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0951" w14:textId="403EF1EE" w:rsidR="000B4F02" w:rsidRPr="002D690B" w:rsidRDefault="00D87FCE">
      <w:pPr>
        <w:spacing w:after="160"/>
        <w:jc w:val="left"/>
        <w:rPr>
          <w:rFonts w:ascii="Times New Roman" w:hAnsi="Times New Roman" w:cs="Times New Roman"/>
          <w:sz w:val="22"/>
          <w:szCs w:val="22"/>
        </w:rPr>
      </w:pPr>
      <w:r w:rsidRPr="002D690B">
        <w:rPr>
          <w:rFonts w:ascii="Times New Roman" w:hAnsi="Times New Roman" w:cs="Times New Roman"/>
          <w:noProof/>
          <w:sz w:val="22"/>
          <w:szCs w:val="22"/>
        </w:rPr>
        <w:drawing>
          <wp:anchor distT="0" distB="0" distL="114300" distR="114300" simplePos="0" relativeHeight="251661312" behindDoc="1" locked="0" layoutInCell="1" allowOverlap="1" wp14:anchorId="50DE9B35" wp14:editId="0C896D72">
            <wp:simplePos x="0" y="0"/>
            <wp:positionH relativeFrom="margin">
              <wp:posOffset>-349857</wp:posOffset>
            </wp:positionH>
            <wp:positionV relativeFrom="paragraph">
              <wp:posOffset>-436798</wp:posOffset>
            </wp:positionV>
            <wp:extent cx="1127459" cy="516835"/>
            <wp:effectExtent l="0" t="0" r="0" b="0"/>
            <wp:wrapNone/>
            <wp:docPr id="825973879" name="Picture 2" descr="A logo with text and a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logo with text and a letter&#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459" cy="516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D690B">
        <w:rPr>
          <w:rFonts w:ascii="Times New Roman" w:hAnsi="Times New Roman" w:cs="Times New Roman"/>
          <w:noProof/>
          <w:sz w:val="22"/>
          <w:szCs w:val="22"/>
        </w:rPr>
        <w:drawing>
          <wp:anchor distT="0" distB="0" distL="114300" distR="114300" simplePos="0" relativeHeight="251660288" behindDoc="0" locked="0" layoutInCell="1" allowOverlap="1" wp14:anchorId="789A2395" wp14:editId="229D6C20">
            <wp:simplePos x="0" y="0"/>
            <wp:positionH relativeFrom="column">
              <wp:posOffset>3865880</wp:posOffset>
            </wp:positionH>
            <wp:positionV relativeFrom="paragraph">
              <wp:posOffset>-75565</wp:posOffset>
            </wp:positionV>
            <wp:extent cx="635000" cy="240665"/>
            <wp:effectExtent l="0" t="0" r="0" b="6985"/>
            <wp:wrapNone/>
            <wp:docPr id="1986153108" name="Picture 9" descr="A bright orange circl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right orange circle in the sky&#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35000" cy="240665"/>
                    </a:xfrm>
                    <a:prstGeom prst="rect">
                      <a:avLst/>
                    </a:prstGeom>
                  </pic:spPr>
                </pic:pic>
              </a:graphicData>
            </a:graphic>
            <wp14:sizeRelH relativeFrom="margin">
              <wp14:pctWidth>0</wp14:pctWidth>
            </wp14:sizeRelH>
            <wp14:sizeRelV relativeFrom="margin">
              <wp14:pctHeight>0</wp14:pctHeight>
            </wp14:sizeRelV>
          </wp:anchor>
        </w:drawing>
      </w:r>
      <w:r w:rsidRPr="002D690B">
        <w:rPr>
          <w:rFonts w:ascii="Times New Roman" w:hAnsi="Times New Roman" w:cs="Times New Roman"/>
          <w:noProof/>
          <w:sz w:val="22"/>
          <w:szCs w:val="22"/>
        </w:rPr>
        <w:drawing>
          <wp:anchor distT="0" distB="0" distL="114300" distR="114300" simplePos="0" relativeHeight="251659264" behindDoc="0" locked="0" layoutInCell="1" allowOverlap="1" wp14:anchorId="03500ADF" wp14:editId="3437F754">
            <wp:simplePos x="0" y="0"/>
            <wp:positionH relativeFrom="page">
              <wp:posOffset>4923486</wp:posOffset>
            </wp:positionH>
            <wp:positionV relativeFrom="paragraph">
              <wp:posOffset>-1725295</wp:posOffset>
            </wp:positionV>
            <wp:extent cx="1203325" cy="3446145"/>
            <wp:effectExtent l="0" t="0" r="0" b="0"/>
            <wp:wrapNone/>
            <wp:docPr id="2134306360" name="Picture 7" descr="A colorful geometric shap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olorful geometric shapes on a black background&#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36904" r="40754"/>
                    <a:stretch/>
                  </pic:blipFill>
                  <pic:spPr>
                    <a:xfrm rot="16200000" flipV="1">
                      <a:off x="0" y="0"/>
                      <a:ext cx="1203325" cy="3446145"/>
                    </a:xfrm>
                    <a:prstGeom prst="rect">
                      <a:avLst/>
                    </a:prstGeom>
                  </pic:spPr>
                </pic:pic>
              </a:graphicData>
            </a:graphic>
          </wp:anchor>
        </w:drawing>
      </w:r>
    </w:p>
    <w:p w14:paraId="0E96375A" w14:textId="26098D82" w:rsidR="000B4F02" w:rsidRPr="002D690B" w:rsidRDefault="000B4F02">
      <w:pPr>
        <w:spacing w:after="160"/>
        <w:jc w:val="left"/>
        <w:rPr>
          <w:rFonts w:ascii="Times New Roman" w:hAnsi="Times New Roman" w:cs="Times New Roman"/>
          <w:sz w:val="22"/>
          <w:szCs w:val="22"/>
        </w:rPr>
      </w:pPr>
    </w:p>
    <w:p w14:paraId="26CBABE1" w14:textId="0DD695A7" w:rsidR="000B4F02" w:rsidRPr="002D690B" w:rsidRDefault="000B4F02">
      <w:pPr>
        <w:spacing w:after="160"/>
        <w:jc w:val="left"/>
        <w:rPr>
          <w:rFonts w:ascii="Times New Roman" w:hAnsi="Times New Roman" w:cs="Times New Roman"/>
          <w:sz w:val="22"/>
          <w:szCs w:val="22"/>
        </w:rPr>
      </w:pPr>
    </w:p>
    <w:p w14:paraId="4B68BEB3" w14:textId="5565B89D" w:rsidR="000B4F02" w:rsidRPr="002D690B" w:rsidRDefault="000B4F02">
      <w:pPr>
        <w:spacing w:after="160"/>
        <w:jc w:val="left"/>
        <w:rPr>
          <w:rFonts w:ascii="Times New Roman" w:hAnsi="Times New Roman" w:cs="Times New Roman"/>
          <w:sz w:val="22"/>
          <w:szCs w:val="22"/>
        </w:rPr>
      </w:pPr>
    </w:p>
    <w:p w14:paraId="25B45691" w14:textId="3D0BF2F2" w:rsidR="000B4F02" w:rsidRPr="002D690B" w:rsidRDefault="000B4F02">
      <w:pPr>
        <w:spacing w:after="160"/>
        <w:jc w:val="left"/>
        <w:rPr>
          <w:rFonts w:ascii="Times New Roman" w:hAnsi="Times New Roman" w:cs="Times New Roman"/>
          <w:sz w:val="22"/>
          <w:szCs w:val="22"/>
        </w:rPr>
      </w:pPr>
    </w:p>
    <w:p w14:paraId="3A1ACA78" w14:textId="77777777" w:rsidR="000B4F02" w:rsidRPr="002D690B" w:rsidRDefault="000B4F02">
      <w:pPr>
        <w:spacing w:after="160"/>
        <w:jc w:val="left"/>
        <w:rPr>
          <w:rFonts w:ascii="Times New Roman" w:hAnsi="Times New Roman" w:cs="Times New Roman"/>
          <w:sz w:val="22"/>
          <w:szCs w:val="22"/>
        </w:rPr>
      </w:pPr>
    </w:p>
    <w:p w14:paraId="0B714351" w14:textId="77777777" w:rsidR="00D87FCE" w:rsidRPr="002D690B" w:rsidRDefault="00D87FCE">
      <w:pPr>
        <w:spacing w:after="160"/>
        <w:jc w:val="left"/>
        <w:rPr>
          <w:rFonts w:ascii="Times New Roman" w:hAnsi="Times New Roman" w:cs="Times New Roman"/>
          <w:sz w:val="22"/>
          <w:szCs w:val="22"/>
        </w:rPr>
      </w:pPr>
    </w:p>
    <w:p w14:paraId="7D5EE2F5" w14:textId="77777777" w:rsidR="00D87FCE" w:rsidRPr="002D690B" w:rsidRDefault="00D87FCE">
      <w:pPr>
        <w:spacing w:after="160"/>
        <w:jc w:val="left"/>
        <w:rPr>
          <w:rFonts w:ascii="Times New Roman" w:hAnsi="Times New Roman" w:cs="Times New Roman"/>
          <w:sz w:val="22"/>
          <w:szCs w:val="22"/>
        </w:rPr>
      </w:pPr>
    </w:p>
    <w:p w14:paraId="2403E27D" w14:textId="77777777" w:rsidR="000B4F02" w:rsidRPr="000D4808" w:rsidRDefault="000B4F02" w:rsidP="000B4F02">
      <w:pPr>
        <w:spacing w:after="160"/>
        <w:jc w:val="center"/>
        <w:rPr>
          <w:rFonts w:ascii="Times New Roman" w:hAnsi="Times New Roman" w:cs="Times New Roman"/>
          <w:b/>
          <w:bCs/>
          <w:sz w:val="40"/>
          <w:szCs w:val="40"/>
        </w:rPr>
      </w:pPr>
      <w:r w:rsidRPr="000D4808">
        <w:rPr>
          <w:rFonts w:ascii="Times New Roman" w:hAnsi="Times New Roman" w:cs="Times New Roman"/>
          <w:b/>
          <w:bCs/>
          <w:sz w:val="40"/>
          <w:szCs w:val="40"/>
        </w:rPr>
        <w:t>REQUEST FOR PROPOSAL</w:t>
      </w:r>
    </w:p>
    <w:p w14:paraId="50A6A595" w14:textId="4E56622B" w:rsidR="000B4F02" w:rsidRPr="000D4808" w:rsidRDefault="006A1432" w:rsidP="000B4F02">
      <w:pPr>
        <w:spacing w:after="160"/>
        <w:jc w:val="center"/>
        <w:rPr>
          <w:rFonts w:ascii="Times New Roman" w:hAnsi="Times New Roman" w:cs="Times New Roman"/>
          <w:b/>
          <w:bCs/>
          <w:color w:val="0070C0"/>
          <w:sz w:val="40"/>
          <w:szCs w:val="40"/>
        </w:rPr>
      </w:pPr>
      <w:r w:rsidRPr="000D4808">
        <w:rPr>
          <w:rFonts w:ascii="Times New Roman" w:hAnsi="Times New Roman" w:cs="Times New Roman"/>
          <w:b/>
          <w:bCs/>
          <w:color w:val="0070C0"/>
          <w:sz w:val="40"/>
          <w:szCs w:val="40"/>
        </w:rPr>
        <w:t>Credit Card Management System (CCMS)</w:t>
      </w:r>
    </w:p>
    <w:p w14:paraId="5C945DAA" w14:textId="77777777" w:rsidR="000B4F02" w:rsidRPr="002D690B" w:rsidRDefault="000B4F02" w:rsidP="000B4F02">
      <w:pPr>
        <w:spacing w:after="160"/>
        <w:jc w:val="center"/>
        <w:rPr>
          <w:rFonts w:ascii="Times New Roman" w:hAnsi="Times New Roman" w:cs="Times New Roman"/>
          <w:b/>
          <w:bCs/>
          <w:sz w:val="22"/>
          <w:szCs w:val="22"/>
        </w:rPr>
      </w:pPr>
    </w:p>
    <w:p w14:paraId="0294C27F" w14:textId="77777777" w:rsidR="000B4F02" w:rsidRPr="002D690B" w:rsidRDefault="000B4F02" w:rsidP="000B4F02">
      <w:pPr>
        <w:spacing w:after="160"/>
        <w:jc w:val="center"/>
        <w:rPr>
          <w:rFonts w:ascii="Times New Roman" w:hAnsi="Times New Roman" w:cs="Times New Roman"/>
          <w:b/>
          <w:bCs/>
          <w:sz w:val="22"/>
          <w:szCs w:val="22"/>
        </w:rPr>
      </w:pPr>
    </w:p>
    <w:p w14:paraId="405A3D67" w14:textId="77777777" w:rsidR="000B4F02" w:rsidRPr="002D690B" w:rsidRDefault="000B4F02" w:rsidP="000B4F02">
      <w:pPr>
        <w:spacing w:after="160"/>
        <w:jc w:val="center"/>
        <w:rPr>
          <w:rFonts w:ascii="Times New Roman" w:hAnsi="Times New Roman" w:cs="Times New Roman"/>
          <w:b/>
          <w:bCs/>
          <w:sz w:val="22"/>
          <w:szCs w:val="22"/>
        </w:rPr>
      </w:pPr>
    </w:p>
    <w:p w14:paraId="5171F000" w14:textId="77777777" w:rsidR="000B4F02" w:rsidRPr="002D690B" w:rsidRDefault="000B4F02" w:rsidP="000B4F02">
      <w:pPr>
        <w:spacing w:after="160"/>
        <w:jc w:val="center"/>
        <w:rPr>
          <w:rFonts w:ascii="Times New Roman" w:hAnsi="Times New Roman" w:cs="Times New Roman"/>
          <w:b/>
          <w:bCs/>
          <w:sz w:val="22"/>
          <w:szCs w:val="22"/>
        </w:rPr>
      </w:pPr>
    </w:p>
    <w:p w14:paraId="77A4EF6C" w14:textId="4F64560E" w:rsidR="000B4F02" w:rsidRPr="000D4808" w:rsidRDefault="002611CE" w:rsidP="000B4F02">
      <w:pPr>
        <w:spacing w:after="160"/>
        <w:jc w:val="center"/>
        <w:rPr>
          <w:rFonts w:ascii="Times New Roman" w:hAnsi="Times New Roman" w:cs="Times New Roman"/>
          <w:b/>
          <w:bCs/>
          <w:i/>
          <w:iCs/>
          <w:sz w:val="22"/>
          <w:szCs w:val="22"/>
        </w:rPr>
      </w:pPr>
      <w:r w:rsidRPr="000D4808">
        <w:rPr>
          <w:rFonts w:ascii="Times New Roman" w:hAnsi="Times New Roman" w:cs="Times New Roman"/>
          <w:b/>
          <w:bCs/>
          <w:i/>
          <w:iCs/>
          <w:sz w:val="28"/>
          <w:szCs w:val="28"/>
        </w:rPr>
        <w:t>Product Department</w:t>
      </w:r>
    </w:p>
    <w:p w14:paraId="74C6F913" w14:textId="77777777" w:rsidR="000B4F02" w:rsidRPr="002D690B" w:rsidRDefault="000B4F02" w:rsidP="000B4F02">
      <w:pPr>
        <w:spacing w:after="160"/>
        <w:jc w:val="center"/>
        <w:rPr>
          <w:rFonts w:ascii="Times New Roman" w:hAnsi="Times New Roman" w:cs="Times New Roman"/>
          <w:b/>
          <w:bCs/>
          <w:sz w:val="22"/>
          <w:szCs w:val="22"/>
        </w:rPr>
      </w:pPr>
    </w:p>
    <w:p w14:paraId="2428F563" w14:textId="77777777" w:rsidR="000B4F02" w:rsidRPr="002D690B" w:rsidRDefault="000B4F02" w:rsidP="000B4F02">
      <w:pPr>
        <w:spacing w:after="160"/>
        <w:jc w:val="center"/>
        <w:rPr>
          <w:rFonts w:ascii="Times New Roman" w:hAnsi="Times New Roman" w:cs="Times New Roman"/>
          <w:b/>
          <w:bCs/>
          <w:sz w:val="22"/>
          <w:szCs w:val="22"/>
        </w:rPr>
      </w:pPr>
    </w:p>
    <w:p w14:paraId="258F9029" w14:textId="77777777" w:rsidR="000B4F02" w:rsidRPr="002D690B" w:rsidRDefault="000B4F02" w:rsidP="000B4F02">
      <w:pPr>
        <w:spacing w:after="160"/>
        <w:jc w:val="center"/>
        <w:rPr>
          <w:rFonts w:ascii="Times New Roman" w:hAnsi="Times New Roman" w:cs="Times New Roman"/>
          <w:b/>
          <w:bCs/>
          <w:sz w:val="22"/>
          <w:szCs w:val="22"/>
        </w:rPr>
      </w:pPr>
    </w:p>
    <w:p w14:paraId="34C76A75"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26591865"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02A57BF1"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47BA5546"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2ED52824"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0D704DF4"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72B99C69"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48C85A94"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7D3AE35D"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1073C472"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5FCD2FF4"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75C9340E"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53520090"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56E20DC8"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256B9340" w14:textId="77777777" w:rsidR="000D4808" w:rsidRDefault="000D4808" w:rsidP="000B4F02">
      <w:pPr>
        <w:rPr>
          <w:rFonts w:ascii="Times New Roman" w:eastAsiaTheme="minorEastAsia" w:hAnsi="Times New Roman" w:cs="Times New Roman"/>
          <w:b/>
          <w:bCs/>
          <w:noProof/>
          <w:color w:val="000000" w:themeColor="text1"/>
          <w:sz w:val="22"/>
          <w:szCs w:val="22"/>
        </w:rPr>
      </w:pPr>
    </w:p>
    <w:p w14:paraId="42DA2703" w14:textId="53AC4DC1" w:rsidR="000B4F02" w:rsidRPr="002D690B" w:rsidRDefault="000B4F02" w:rsidP="000B4F02">
      <w:pPr>
        <w:rPr>
          <w:rFonts w:ascii="Times New Roman" w:eastAsiaTheme="minorEastAsia" w:hAnsi="Times New Roman" w:cs="Times New Roman"/>
          <w:b/>
          <w:bCs/>
          <w:noProof/>
          <w:color w:val="000000" w:themeColor="text1"/>
          <w:sz w:val="22"/>
          <w:szCs w:val="22"/>
        </w:rPr>
      </w:pPr>
      <w:r w:rsidRPr="002D690B">
        <w:rPr>
          <w:rFonts w:ascii="Times New Roman" w:eastAsiaTheme="minorEastAsia" w:hAnsi="Times New Roman" w:cs="Times New Roman"/>
          <w:b/>
          <w:bCs/>
          <w:noProof/>
          <w:color w:val="000000" w:themeColor="text1"/>
          <w:sz w:val="22"/>
          <w:szCs w:val="22"/>
        </w:rPr>
        <w:t>U Microfinance Bank Limited</w:t>
      </w:r>
    </w:p>
    <w:p w14:paraId="0D9474CF" w14:textId="0204A362" w:rsidR="000B4F02" w:rsidRPr="002D690B" w:rsidRDefault="000B4F02" w:rsidP="000B4F02">
      <w:pPr>
        <w:pStyle w:val="BodyText"/>
        <w:ind w:left="0"/>
        <w:jc w:val="both"/>
        <w:rPr>
          <w:rFonts w:ascii="Times New Roman" w:eastAsiaTheme="minorEastAsia" w:hAnsi="Times New Roman" w:cs="Times New Roman"/>
          <w:noProof/>
          <w:color w:val="000000" w:themeColor="text1"/>
        </w:rPr>
      </w:pPr>
      <w:r w:rsidRPr="002D690B">
        <w:rPr>
          <w:rFonts w:ascii="Times New Roman" w:eastAsiaTheme="minorEastAsia" w:hAnsi="Times New Roman" w:cs="Times New Roman"/>
          <w:noProof/>
          <w:color w:val="000000" w:themeColor="text1"/>
        </w:rPr>
        <w:t>Address</w:t>
      </w:r>
      <w:r w:rsidR="000D4808">
        <w:rPr>
          <w:rFonts w:ascii="Times New Roman" w:eastAsiaTheme="minorEastAsia" w:hAnsi="Times New Roman" w:cs="Times New Roman"/>
          <w:noProof/>
          <w:color w:val="000000" w:themeColor="text1"/>
        </w:rPr>
        <w:t xml:space="preserve">: </w:t>
      </w:r>
      <w:r w:rsidR="000D4808" w:rsidRPr="000D4808">
        <w:rPr>
          <w:rFonts w:ascii="Times New Roman" w:eastAsiaTheme="minorEastAsia" w:hAnsi="Times New Roman" w:cs="Times New Roman"/>
          <w:bCs/>
          <w:iCs/>
          <w:noProof/>
          <w:color w:val="000000" w:themeColor="text1"/>
        </w:rPr>
        <w:t>PTCl the Nest, Sector G-8/4, Islamabad</w:t>
      </w:r>
    </w:p>
    <w:p w14:paraId="1351DEC7" w14:textId="7BEFD357" w:rsidR="000B4F02" w:rsidRPr="002D690B" w:rsidRDefault="000B4F02" w:rsidP="000B4F02">
      <w:pPr>
        <w:pStyle w:val="BodyText"/>
        <w:ind w:left="0"/>
        <w:jc w:val="both"/>
        <w:rPr>
          <w:rFonts w:ascii="Times New Roman" w:hAnsi="Times New Roman" w:cs="Times New Roman"/>
          <w:b/>
        </w:rPr>
      </w:pPr>
      <w:r w:rsidRPr="002D690B">
        <w:rPr>
          <w:rFonts w:ascii="Times New Roman" w:eastAsiaTheme="minorEastAsia" w:hAnsi="Times New Roman" w:cs="Times New Roman"/>
          <w:noProof/>
          <w:color w:val="000000" w:themeColor="text1"/>
        </w:rPr>
        <w:t xml:space="preserve">UAN: 111-182-265 ext. 166 | Cell: 0330-2002216 | </w:t>
      </w:r>
      <w:hyperlink r:id="rId11" w:history="1">
        <w:r w:rsidR="000D4808" w:rsidRPr="000D4808">
          <w:rPr>
            <w:rStyle w:val="Hyperlink"/>
            <w:rFonts w:ascii="Times New Roman" w:eastAsiaTheme="minorEastAsia" w:hAnsi="Times New Roman" w:cs="Times New Roman"/>
            <w:noProof/>
          </w:rPr>
          <w:t>www.ubank.com.pk</w:t>
        </w:r>
      </w:hyperlink>
    </w:p>
    <w:sdt>
      <w:sdtPr>
        <w:rPr>
          <w:rFonts w:ascii="Times New Roman" w:hAnsi="Times New Roman" w:cs="Times New Roman"/>
          <w:sz w:val="22"/>
          <w:szCs w:val="22"/>
        </w:rPr>
        <w:id w:val="-1965956952"/>
        <w:docPartObj>
          <w:docPartGallery w:val="Table of Contents"/>
          <w:docPartUnique/>
        </w:docPartObj>
      </w:sdtPr>
      <w:sdtEndPr>
        <w:rPr>
          <w:b/>
          <w:bCs/>
          <w:noProof/>
        </w:rPr>
      </w:sdtEndPr>
      <w:sdtContent>
        <w:p w14:paraId="5B3D993D" w14:textId="7456EA58" w:rsidR="006A1432" w:rsidRPr="002D690B" w:rsidRDefault="006A1432" w:rsidP="000D4808">
          <w:pPr>
            <w:spacing w:after="160"/>
            <w:jc w:val="left"/>
            <w:rPr>
              <w:rFonts w:ascii="Times New Roman" w:hAnsi="Times New Roman" w:cs="Times New Roman"/>
              <w:sz w:val="22"/>
              <w:szCs w:val="22"/>
            </w:rPr>
          </w:pPr>
          <w:r w:rsidRPr="002D690B">
            <w:rPr>
              <w:rFonts w:ascii="Times New Roman" w:hAnsi="Times New Roman" w:cs="Times New Roman"/>
              <w:sz w:val="22"/>
              <w:szCs w:val="22"/>
            </w:rPr>
            <w:t>Contents</w:t>
          </w:r>
        </w:p>
        <w:p w14:paraId="28E7E3CF" w14:textId="1C1AE42D" w:rsidR="00E13481" w:rsidRDefault="006A1432">
          <w:pPr>
            <w:pStyle w:val="TOC1"/>
            <w:tabs>
              <w:tab w:val="left" w:pos="480"/>
              <w:tab w:val="right" w:leader="dot" w:pos="9016"/>
            </w:tabs>
            <w:rPr>
              <w:rFonts w:eastAsiaTheme="minorEastAsia"/>
              <w:noProof/>
            </w:rPr>
          </w:pPr>
          <w:r w:rsidRPr="002D690B">
            <w:rPr>
              <w:rFonts w:ascii="Times New Roman" w:hAnsi="Times New Roman" w:cs="Times New Roman"/>
              <w:sz w:val="22"/>
              <w:szCs w:val="22"/>
            </w:rPr>
            <w:fldChar w:fldCharType="begin"/>
          </w:r>
          <w:r w:rsidRPr="002D690B">
            <w:rPr>
              <w:rFonts w:ascii="Times New Roman" w:hAnsi="Times New Roman" w:cs="Times New Roman"/>
              <w:sz w:val="22"/>
              <w:szCs w:val="22"/>
            </w:rPr>
            <w:instrText xml:space="preserve"> TOC \o "1-3" \h \z \u </w:instrText>
          </w:r>
          <w:r w:rsidRPr="002D690B">
            <w:rPr>
              <w:rFonts w:ascii="Times New Roman" w:hAnsi="Times New Roman" w:cs="Times New Roman"/>
              <w:sz w:val="22"/>
              <w:szCs w:val="22"/>
            </w:rPr>
            <w:fldChar w:fldCharType="separate"/>
          </w:r>
          <w:hyperlink w:anchor="_Toc219295965" w:history="1">
            <w:r w:rsidR="00E13481" w:rsidRPr="00D81F1B">
              <w:rPr>
                <w:rStyle w:val="Hyperlink"/>
                <w:rFonts w:ascii="Times New Roman" w:hAnsi="Times New Roman" w:cs="Times New Roman"/>
                <w:bCs/>
                <w:noProof/>
              </w:rPr>
              <w:t>1.</w:t>
            </w:r>
            <w:r w:rsidR="00E13481">
              <w:rPr>
                <w:rFonts w:eastAsiaTheme="minorEastAsia"/>
                <w:noProof/>
              </w:rPr>
              <w:tab/>
            </w:r>
            <w:r w:rsidR="00E13481" w:rsidRPr="00D81F1B">
              <w:rPr>
                <w:rStyle w:val="Hyperlink"/>
                <w:rFonts w:ascii="Times New Roman" w:hAnsi="Times New Roman" w:cs="Times New Roman"/>
                <w:b/>
                <w:noProof/>
              </w:rPr>
              <w:t>INTRODUCTION &amp; RFP OVERVIEW</w:t>
            </w:r>
            <w:r w:rsidR="00E13481">
              <w:rPr>
                <w:noProof/>
                <w:webHidden/>
              </w:rPr>
              <w:tab/>
            </w:r>
            <w:r w:rsidR="00E13481">
              <w:rPr>
                <w:noProof/>
                <w:webHidden/>
              </w:rPr>
              <w:fldChar w:fldCharType="begin"/>
            </w:r>
            <w:r w:rsidR="00E13481">
              <w:rPr>
                <w:noProof/>
                <w:webHidden/>
              </w:rPr>
              <w:instrText xml:space="preserve"> PAGEREF _Toc219295965 \h </w:instrText>
            </w:r>
            <w:r w:rsidR="00E13481">
              <w:rPr>
                <w:noProof/>
                <w:webHidden/>
              </w:rPr>
            </w:r>
            <w:r w:rsidR="00E13481">
              <w:rPr>
                <w:noProof/>
                <w:webHidden/>
              </w:rPr>
              <w:fldChar w:fldCharType="separate"/>
            </w:r>
            <w:r w:rsidR="00E13481">
              <w:rPr>
                <w:noProof/>
                <w:webHidden/>
              </w:rPr>
              <w:t>6</w:t>
            </w:r>
            <w:r w:rsidR="00E13481">
              <w:rPr>
                <w:noProof/>
                <w:webHidden/>
              </w:rPr>
              <w:fldChar w:fldCharType="end"/>
            </w:r>
          </w:hyperlink>
        </w:p>
        <w:p w14:paraId="631B531D" w14:textId="5EE5F99F" w:rsidR="00E13481" w:rsidRDefault="00E13481">
          <w:pPr>
            <w:pStyle w:val="TOC2"/>
            <w:tabs>
              <w:tab w:val="left" w:pos="880"/>
              <w:tab w:val="right" w:leader="dot" w:pos="9016"/>
            </w:tabs>
            <w:rPr>
              <w:rFonts w:eastAsiaTheme="minorEastAsia"/>
              <w:noProof/>
            </w:rPr>
          </w:pPr>
          <w:hyperlink w:anchor="_Toc219295966" w:history="1">
            <w:r w:rsidRPr="00D81F1B">
              <w:rPr>
                <w:rStyle w:val="Hyperlink"/>
                <w:rFonts w:ascii="Times New Roman" w:hAnsi="Times New Roman" w:cs="Times New Roman"/>
                <w:b/>
                <w:noProof/>
              </w:rPr>
              <w:t>1.1.</w:t>
            </w:r>
            <w:r>
              <w:rPr>
                <w:rFonts w:eastAsiaTheme="minorEastAsia"/>
                <w:noProof/>
              </w:rPr>
              <w:tab/>
            </w:r>
            <w:r w:rsidRPr="00D81F1B">
              <w:rPr>
                <w:rStyle w:val="Hyperlink"/>
                <w:rFonts w:ascii="Times New Roman" w:hAnsi="Times New Roman" w:cs="Times New Roman"/>
                <w:b/>
                <w:noProof/>
              </w:rPr>
              <w:t>Purpose of the RFP</w:t>
            </w:r>
            <w:r>
              <w:rPr>
                <w:noProof/>
                <w:webHidden/>
              </w:rPr>
              <w:tab/>
            </w:r>
            <w:r>
              <w:rPr>
                <w:noProof/>
                <w:webHidden/>
              </w:rPr>
              <w:fldChar w:fldCharType="begin"/>
            </w:r>
            <w:r>
              <w:rPr>
                <w:noProof/>
                <w:webHidden/>
              </w:rPr>
              <w:instrText xml:space="preserve"> PAGEREF _Toc219295966 \h </w:instrText>
            </w:r>
            <w:r>
              <w:rPr>
                <w:noProof/>
                <w:webHidden/>
              </w:rPr>
            </w:r>
            <w:r>
              <w:rPr>
                <w:noProof/>
                <w:webHidden/>
              </w:rPr>
              <w:fldChar w:fldCharType="separate"/>
            </w:r>
            <w:r>
              <w:rPr>
                <w:noProof/>
                <w:webHidden/>
              </w:rPr>
              <w:t>6</w:t>
            </w:r>
            <w:r>
              <w:rPr>
                <w:noProof/>
                <w:webHidden/>
              </w:rPr>
              <w:fldChar w:fldCharType="end"/>
            </w:r>
          </w:hyperlink>
        </w:p>
        <w:p w14:paraId="2A50745A" w14:textId="7B989EF8" w:rsidR="00E13481" w:rsidRDefault="00E13481">
          <w:pPr>
            <w:pStyle w:val="TOC2"/>
            <w:tabs>
              <w:tab w:val="left" w:pos="880"/>
              <w:tab w:val="right" w:leader="dot" w:pos="9016"/>
            </w:tabs>
            <w:rPr>
              <w:rFonts w:eastAsiaTheme="minorEastAsia"/>
              <w:noProof/>
            </w:rPr>
          </w:pPr>
          <w:hyperlink w:anchor="_Toc219295967" w:history="1">
            <w:r w:rsidRPr="00D81F1B">
              <w:rPr>
                <w:rStyle w:val="Hyperlink"/>
                <w:rFonts w:ascii="Times New Roman" w:hAnsi="Times New Roman" w:cs="Times New Roman"/>
                <w:b/>
                <w:noProof/>
              </w:rPr>
              <w:t>1.2.</w:t>
            </w:r>
            <w:r>
              <w:rPr>
                <w:rFonts w:eastAsiaTheme="minorEastAsia"/>
                <w:noProof/>
              </w:rPr>
              <w:tab/>
            </w:r>
            <w:r w:rsidRPr="00D81F1B">
              <w:rPr>
                <w:rStyle w:val="Hyperlink"/>
                <w:rFonts w:ascii="Times New Roman" w:hAnsi="Times New Roman" w:cs="Times New Roman"/>
                <w:b/>
                <w:noProof/>
              </w:rPr>
              <w:t>About the U Bank</w:t>
            </w:r>
            <w:r>
              <w:rPr>
                <w:noProof/>
                <w:webHidden/>
              </w:rPr>
              <w:tab/>
            </w:r>
            <w:r>
              <w:rPr>
                <w:noProof/>
                <w:webHidden/>
              </w:rPr>
              <w:fldChar w:fldCharType="begin"/>
            </w:r>
            <w:r>
              <w:rPr>
                <w:noProof/>
                <w:webHidden/>
              </w:rPr>
              <w:instrText xml:space="preserve"> PAGEREF _Toc219295967 \h </w:instrText>
            </w:r>
            <w:r>
              <w:rPr>
                <w:noProof/>
                <w:webHidden/>
              </w:rPr>
            </w:r>
            <w:r>
              <w:rPr>
                <w:noProof/>
                <w:webHidden/>
              </w:rPr>
              <w:fldChar w:fldCharType="separate"/>
            </w:r>
            <w:r>
              <w:rPr>
                <w:noProof/>
                <w:webHidden/>
              </w:rPr>
              <w:t>6</w:t>
            </w:r>
            <w:r>
              <w:rPr>
                <w:noProof/>
                <w:webHidden/>
              </w:rPr>
              <w:fldChar w:fldCharType="end"/>
            </w:r>
          </w:hyperlink>
        </w:p>
        <w:p w14:paraId="6B8C5AFD" w14:textId="04DFC9C7" w:rsidR="00E13481" w:rsidRDefault="00E13481">
          <w:pPr>
            <w:pStyle w:val="TOC2"/>
            <w:tabs>
              <w:tab w:val="left" w:pos="880"/>
              <w:tab w:val="right" w:leader="dot" w:pos="9016"/>
            </w:tabs>
            <w:rPr>
              <w:rFonts w:eastAsiaTheme="minorEastAsia"/>
              <w:noProof/>
            </w:rPr>
          </w:pPr>
          <w:hyperlink w:anchor="_Toc219295968" w:history="1">
            <w:r w:rsidRPr="00D81F1B">
              <w:rPr>
                <w:rStyle w:val="Hyperlink"/>
                <w:rFonts w:ascii="Times New Roman" w:hAnsi="Times New Roman" w:cs="Times New Roman"/>
                <w:b/>
                <w:noProof/>
              </w:rPr>
              <w:t>1.3.</w:t>
            </w:r>
            <w:r>
              <w:rPr>
                <w:rFonts w:eastAsiaTheme="minorEastAsia"/>
                <w:noProof/>
              </w:rPr>
              <w:tab/>
            </w:r>
            <w:r w:rsidRPr="00D81F1B">
              <w:rPr>
                <w:rStyle w:val="Hyperlink"/>
                <w:rFonts w:ascii="Times New Roman" w:hAnsi="Times New Roman" w:cs="Times New Roman"/>
                <w:b/>
                <w:noProof/>
              </w:rPr>
              <w:t>Objectives of the Credit Card Management System (CCMS)</w:t>
            </w:r>
            <w:r>
              <w:rPr>
                <w:noProof/>
                <w:webHidden/>
              </w:rPr>
              <w:tab/>
            </w:r>
            <w:r>
              <w:rPr>
                <w:noProof/>
                <w:webHidden/>
              </w:rPr>
              <w:fldChar w:fldCharType="begin"/>
            </w:r>
            <w:r>
              <w:rPr>
                <w:noProof/>
                <w:webHidden/>
              </w:rPr>
              <w:instrText xml:space="preserve"> PAGEREF _Toc219295968 \h </w:instrText>
            </w:r>
            <w:r>
              <w:rPr>
                <w:noProof/>
                <w:webHidden/>
              </w:rPr>
            </w:r>
            <w:r>
              <w:rPr>
                <w:noProof/>
                <w:webHidden/>
              </w:rPr>
              <w:fldChar w:fldCharType="separate"/>
            </w:r>
            <w:r>
              <w:rPr>
                <w:noProof/>
                <w:webHidden/>
              </w:rPr>
              <w:t>6</w:t>
            </w:r>
            <w:r>
              <w:rPr>
                <w:noProof/>
                <w:webHidden/>
              </w:rPr>
              <w:fldChar w:fldCharType="end"/>
            </w:r>
          </w:hyperlink>
        </w:p>
        <w:p w14:paraId="028B81E4" w14:textId="48CB37E3" w:rsidR="00E13481" w:rsidRDefault="00E13481">
          <w:pPr>
            <w:pStyle w:val="TOC2"/>
            <w:tabs>
              <w:tab w:val="left" w:pos="880"/>
              <w:tab w:val="right" w:leader="dot" w:pos="9016"/>
            </w:tabs>
            <w:rPr>
              <w:rFonts w:eastAsiaTheme="minorEastAsia"/>
              <w:noProof/>
            </w:rPr>
          </w:pPr>
          <w:hyperlink w:anchor="_Toc219295969" w:history="1">
            <w:r w:rsidRPr="00D81F1B">
              <w:rPr>
                <w:rStyle w:val="Hyperlink"/>
                <w:rFonts w:ascii="Times New Roman" w:hAnsi="Times New Roman" w:cs="Times New Roman"/>
                <w:b/>
                <w:noProof/>
              </w:rPr>
              <w:t>1.4.</w:t>
            </w:r>
            <w:r>
              <w:rPr>
                <w:rFonts w:eastAsiaTheme="minorEastAsia"/>
                <w:noProof/>
              </w:rPr>
              <w:tab/>
            </w:r>
            <w:r w:rsidRPr="00D81F1B">
              <w:rPr>
                <w:rStyle w:val="Hyperlink"/>
                <w:rFonts w:ascii="Times New Roman" w:hAnsi="Times New Roman" w:cs="Times New Roman"/>
                <w:b/>
                <w:noProof/>
              </w:rPr>
              <w:t>Scope Summary</w:t>
            </w:r>
            <w:r>
              <w:rPr>
                <w:noProof/>
                <w:webHidden/>
              </w:rPr>
              <w:tab/>
            </w:r>
            <w:r>
              <w:rPr>
                <w:noProof/>
                <w:webHidden/>
              </w:rPr>
              <w:fldChar w:fldCharType="begin"/>
            </w:r>
            <w:r>
              <w:rPr>
                <w:noProof/>
                <w:webHidden/>
              </w:rPr>
              <w:instrText xml:space="preserve"> PAGEREF _Toc219295969 \h </w:instrText>
            </w:r>
            <w:r>
              <w:rPr>
                <w:noProof/>
                <w:webHidden/>
              </w:rPr>
            </w:r>
            <w:r>
              <w:rPr>
                <w:noProof/>
                <w:webHidden/>
              </w:rPr>
              <w:fldChar w:fldCharType="separate"/>
            </w:r>
            <w:r>
              <w:rPr>
                <w:noProof/>
                <w:webHidden/>
              </w:rPr>
              <w:t>6</w:t>
            </w:r>
            <w:r>
              <w:rPr>
                <w:noProof/>
                <w:webHidden/>
              </w:rPr>
              <w:fldChar w:fldCharType="end"/>
            </w:r>
          </w:hyperlink>
        </w:p>
        <w:p w14:paraId="3D02C38C" w14:textId="2ACE9965" w:rsidR="00E13481" w:rsidRDefault="00E13481">
          <w:pPr>
            <w:pStyle w:val="TOC2"/>
            <w:tabs>
              <w:tab w:val="left" w:pos="880"/>
              <w:tab w:val="right" w:leader="dot" w:pos="9016"/>
            </w:tabs>
            <w:rPr>
              <w:rFonts w:eastAsiaTheme="minorEastAsia"/>
              <w:noProof/>
            </w:rPr>
          </w:pPr>
          <w:hyperlink w:anchor="_Toc219295970" w:history="1">
            <w:r w:rsidRPr="00D81F1B">
              <w:rPr>
                <w:rStyle w:val="Hyperlink"/>
                <w:rFonts w:ascii="Times New Roman" w:hAnsi="Times New Roman" w:cs="Times New Roman"/>
                <w:b/>
                <w:noProof/>
              </w:rPr>
              <w:t>1.5.</w:t>
            </w:r>
            <w:r>
              <w:rPr>
                <w:rFonts w:eastAsiaTheme="minorEastAsia"/>
                <w:noProof/>
              </w:rPr>
              <w:tab/>
            </w:r>
            <w:r w:rsidRPr="00D81F1B">
              <w:rPr>
                <w:rStyle w:val="Hyperlink"/>
                <w:rFonts w:ascii="Times New Roman" w:hAnsi="Times New Roman" w:cs="Times New Roman"/>
                <w:b/>
                <w:noProof/>
              </w:rPr>
              <w:t>Definitions &amp; Acronyms</w:t>
            </w:r>
            <w:r>
              <w:rPr>
                <w:noProof/>
                <w:webHidden/>
              </w:rPr>
              <w:tab/>
            </w:r>
            <w:r>
              <w:rPr>
                <w:noProof/>
                <w:webHidden/>
              </w:rPr>
              <w:fldChar w:fldCharType="begin"/>
            </w:r>
            <w:r>
              <w:rPr>
                <w:noProof/>
                <w:webHidden/>
              </w:rPr>
              <w:instrText xml:space="preserve"> PAGEREF _Toc219295970 \h </w:instrText>
            </w:r>
            <w:r>
              <w:rPr>
                <w:noProof/>
                <w:webHidden/>
              </w:rPr>
            </w:r>
            <w:r>
              <w:rPr>
                <w:noProof/>
                <w:webHidden/>
              </w:rPr>
              <w:fldChar w:fldCharType="separate"/>
            </w:r>
            <w:r>
              <w:rPr>
                <w:noProof/>
                <w:webHidden/>
              </w:rPr>
              <w:t>7</w:t>
            </w:r>
            <w:r>
              <w:rPr>
                <w:noProof/>
                <w:webHidden/>
              </w:rPr>
              <w:fldChar w:fldCharType="end"/>
            </w:r>
          </w:hyperlink>
        </w:p>
        <w:p w14:paraId="2E14A2C9" w14:textId="625B288E" w:rsidR="00E13481" w:rsidRDefault="00E13481">
          <w:pPr>
            <w:pStyle w:val="TOC2"/>
            <w:tabs>
              <w:tab w:val="left" w:pos="880"/>
              <w:tab w:val="right" w:leader="dot" w:pos="9016"/>
            </w:tabs>
            <w:rPr>
              <w:rFonts w:eastAsiaTheme="minorEastAsia"/>
              <w:noProof/>
            </w:rPr>
          </w:pPr>
          <w:hyperlink w:anchor="_Toc219295971" w:history="1">
            <w:r w:rsidRPr="00D81F1B">
              <w:rPr>
                <w:rStyle w:val="Hyperlink"/>
                <w:rFonts w:ascii="Times New Roman" w:hAnsi="Times New Roman" w:cs="Times New Roman"/>
                <w:b/>
                <w:noProof/>
              </w:rPr>
              <w:t>1.6.</w:t>
            </w:r>
            <w:r>
              <w:rPr>
                <w:rFonts w:eastAsiaTheme="minorEastAsia"/>
                <w:noProof/>
              </w:rPr>
              <w:tab/>
            </w:r>
            <w:r w:rsidRPr="00D81F1B">
              <w:rPr>
                <w:rStyle w:val="Hyperlink"/>
                <w:rFonts w:ascii="Times New Roman" w:hAnsi="Times New Roman" w:cs="Times New Roman"/>
                <w:b/>
                <w:noProof/>
              </w:rPr>
              <w:t>Confidentiality &amp; NDA Requirements</w:t>
            </w:r>
            <w:r>
              <w:rPr>
                <w:noProof/>
                <w:webHidden/>
              </w:rPr>
              <w:tab/>
            </w:r>
            <w:r>
              <w:rPr>
                <w:noProof/>
                <w:webHidden/>
              </w:rPr>
              <w:fldChar w:fldCharType="begin"/>
            </w:r>
            <w:r>
              <w:rPr>
                <w:noProof/>
                <w:webHidden/>
              </w:rPr>
              <w:instrText xml:space="preserve"> PAGEREF _Toc219295971 \h </w:instrText>
            </w:r>
            <w:r>
              <w:rPr>
                <w:noProof/>
                <w:webHidden/>
              </w:rPr>
            </w:r>
            <w:r>
              <w:rPr>
                <w:noProof/>
                <w:webHidden/>
              </w:rPr>
              <w:fldChar w:fldCharType="separate"/>
            </w:r>
            <w:r>
              <w:rPr>
                <w:noProof/>
                <w:webHidden/>
              </w:rPr>
              <w:t>7</w:t>
            </w:r>
            <w:r>
              <w:rPr>
                <w:noProof/>
                <w:webHidden/>
              </w:rPr>
              <w:fldChar w:fldCharType="end"/>
            </w:r>
          </w:hyperlink>
        </w:p>
        <w:p w14:paraId="68B5CA17" w14:textId="690743CA" w:rsidR="00E13481" w:rsidRDefault="00E13481">
          <w:pPr>
            <w:pStyle w:val="TOC2"/>
            <w:tabs>
              <w:tab w:val="left" w:pos="880"/>
              <w:tab w:val="right" w:leader="dot" w:pos="9016"/>
            </w:tabs>
            <w:rPr>
              <w:rFonts w:eastAsiaTheme="minorEastAsia"/>
              <w:noProof/>
            </w:rPr>
          </w:pPr>
          <w:hyperlink w:anchor="_Toc219295972" w:history="1">
            <w:r w:rsidRPr="00D81F1B">
              <w:rPr>
                <w:rStyle w:val="Hyperlink"/>
                <w:rFonts w:ascii="Times New Roman" w:hAnsi="Times New Roman" w:cs="Times New Roman"/>
                <w:b/>
                <w:noProof/>
              </w:rPr>
              <w:t>1.7.</w:t>
            </w:r>
            <w:r>
              <w:rPr>
                <w:rFonts w:eastAsiaTheme="minorEastAsia"/>
                <w:noProof/>
              </w:rPr>
              <w:tab/>
            </w:r>
            <w:r w:rsidRPr="00D81F1B">
              <w:rPr>
                <w:rStyle w:val="Hyperlink"/>
                <w:rFonts w:ascii="Times New Roman" w:hAnsi="Times New Roman" w:cs="Times New Roman"/>
                <w:b/>
                <w:noProof/>
              </w:rPr>
              <w:t>RFP Timeline</w:t>
            </w:r>
            <w:r>
              <w:rPr>
                <w:noProof/>
                <w:webHidden/>
              </w:rPr>
              <w:tab/>
            </w:r>
            <w:r>
              <w:rPr>
                <w:noProof/>
                <w:webHidden/>
              </w:rPr>
              <w:fldChar w:fldCharType="begin"/>
            </w:r>
            <w:r>
              <w:rPr>
                <w:noProof/>
                <w:webHidden/>
              </w:rPr>
              <w:instrText xml:space="preserve"> PAGEREF _Toc219295972 \h </w:instrText>
            </w:r>
            <w:r>
              <w:rPr>
                <w:noProof/>
                <w:webHidden/>
              </w:rPr>
            </w:r>
            <w:r>
              <w:rPr>
                <w:noProof/>
                <w:webHidden/>
              </w:rPr>
              <w:fldChar w:fldCharType="separate"/>
            </w:r>
            <w:r>
              <w:rPr>
                <w:noProof/>
                <w:webHidden/>
              </w:rPr>
              <w:t>7</w:t>
            </w:r>
            <w:r>
              <w:rPr>
                <w:noProof/>
                <w:webHidden/>
              </w:rPr>
              <w:fldChar w:fldCharType="end"/>
            </w:r>
          </w:hyperlink>
        </w:p>
        <w:p w14:paraId="2116C2BA" w14:textId="329DC232" w:rsidR="00E13481" w:rsidRDefault="00E13481">
          <w:pPr>
            <w:pStyle w:val="TOC2"/>
            <w:tabs>
              <w:tab w:val="left" w:pos="880"/>
              <w:tab w:val="right" w:leader="dot" w:pos="9016"/>
            </w:tabs>
            <w:rPr>
              <w:rFonts w:eastAsiaTheme="minorEastAsia"/>
              <w:noProof/>
            </w:rPr>
          </w:pPr>
          <w:hyperlink w:anchor="_Toc219295973" w:history="1">
            <w:r w:rsidRPr="00D81F1B">
              <w:rPr>
                <w:rStyle w:val="Hyperlink"/>
                <w:rFonts w:ascii="Times New Roman" w:hAnsi="Times New Roman" w:cs="Times New Roman"/>
                <w:b/>
                <w:noProof/>
              </w:rPr>
              <w:t>1.8.</w:t>
            </w:r>
            <w:r>
              <w:rPr>
                <w:rFonts w:eastAsiaTheme="minorEastAsia"/>
                <w:noProof/>
              </w:rPr>
              <w:tab/>
            </w:r>
            <w:r w:rsidRPr="00D81F1B">
              <w:rPr>
                <w:rStyle w:val="Hyperlink"/>
                <w:rFonts w:ascii="Times New Roman" w:hAnsi="Times New Roman" w:cs="Times New Roman"/>
                <w:b/>
                <w:noProof/>
              </w:rPr>
              <w:t>Instructions to Bidders</w:t>
            </w:r>
            <w:r>
              <w:rPr>
                <w:noProof/>
                <w:webHidden/>
              </w:rPr>
              <w:tab/>
            </w:r>
            <w:r>
              <w:rPr>
                <w:noProof/>
                <w:webHidden/>
              </w:rPr>
              <w:fldChar w:fldCharType="begin"/>
            </w:r>
            <w:r>
              <w:rPr>
                <w:noProof/>
                <w:webHidden/>
              </w:rPr>
              <w:instrText xml:space="preserve"> PAGEREF _Toc219295973 \h </w:instrText>
            </w:r>
            <w:r>
              <w:rPr>
                <w:noProof/>
                <w:webHidden/>
              </w:rPr>
            </w:r>
            <w:r>
              <w:rPr>
                <w:noProof/>
                <w:webHidden/>
              </w:rPr>
              <w:fldChar w:fldCharType="separate"/>
            </w:r>
            <w:r>
              <w:rPr>
                <w:noProof/>
                <w:webHidden/>
              </w:rPr>
              <w:t>7</w:t>
            </w:r>
            <w:r>
              <w:rPr>
                <w:noProof/>
                <w:webHidden/>
              </w:rPr>
              <w:fldChar w:fldCharType="end"/>
            </w:r>
          </w:hyperlink>
        </w:p>
        <w:p w14:paraId="01392268" w14:textId="6A05A8A1" w:rsidR="00E13481" w:rsidRDefault="00E13481">
          <w:pPr>
            <w:pStyle w:val="TOC2"/>
            <w:tabs>
              <w:tab w:val="left" w:pos="880"/>
              <w:tab w:val="right" w:leader="dot" w:pos="9016"/>
            </w:tabs>
            <w:rPr>
              <w:rFonts w:eastAsiaTheme="minorEastAsia"/>
              <w:noProof/>
            </w:rPr>
          </w:pPr>
          <w:hyperlink w:anchor="_Toc219295974" w:history="1">
            <w:r w:rsidRPr="00D81F1B">
              <w:rPr>
                <w:rStyle w:val="Hyperlink"/>
                <w:rFonts w:ascii="Times New Roman" w:hAnsi="Times New Roman" w:cs="Times New Roman"/>
                <w:b/>
                <w:noProof/>
              </w:rPr>
              <w:t>1.9.</w:t>
            </w:r>
            <w:r>
              <w:rPr>
                <w:rFonts w:eastAsiaTheme="minorEastAsia"/>
                <w:noProof/>
              </w:rPr>
              <w:tab/>
            </w:r>
            <w:r w:rsidRPr="00D81F1B">
              <w:rPr>
                <w:rStyle w:val="Hyperlink"/>
                <w:rFonts w:ascii="Times New Roman" w:hAnsi="Times New Roman" w:cs="Times New Roman"/>
                <w:b/>
                <w:noProof/>
              </w:rPr>
              <w:t>Proposal Submission Format</w:t>
            </w:r>
            <w:r>
              <w:rPr>
                <w:noProof/>
                <w:webHidden/>
              </w:rPr>
              <w:tab/>
            </w:r>
            <w:r>
              <w:rPr>
                <w:noProof/>
                <w:webHidden/>
              </w:rPr>
              <w:fldChar w:fldCharType="begin"/>
            </w:r>
            <w:r>
              <w:rPr>
                <w:noProof/>
                <w:webHidden/>
              </w:rPr>
              <w:instrText xml:space="preserve"> PAGEREF _Toc219295974 \h </w:instrText>
            </w:r>
            <w:r>
              <w:rPr>
                <w:noProof/>
                <w:webHidden/>
              </w:rPr>
            </w:r>
            <w:r>
              <w:rPr>
                <w:noProof/>
                <w:webHidden/>
              </w:rPr>
              <w:fldChar w:fldCharType="separate"/>
            </w:r>
            <w:r>
              <w:rPr>
                <w:noProof/>
                <w:webHidden/>
              </w:rPr>
              <w:t>7</w:t>
            </w:r>
            <w:r>
              <w:rPr>
                <w:noProof/>
                <w:webHidden/>
              </w:rPr>
              <w:fldChar w:fldCharType="end"/>
            </w:r>
          </w:hyperlink>
        </w:p>
        <w:p w14:paraId="07E9922D" w14:textId="3ACC2347" w:rsidR="00E13481" w:rsidRDefault="00E13481">
          <w:pPr>
            <w:pStyle w:val="TOC2"/>
            <w:tabs>
              <w:tab w:val="left" w:pos="1100"/>
              <w:tab w:val="right" w:leader="dot" w:pos="9016"/>
            </w:tabs>
            <w:rPr>
              <w:rFonts w:eastAsiaTheme="minorEastAsia"/>
              <w:noProof/>
            </w:rPr>
          </w:pPr>
          <w:hyperlink w:anchor="_Toc219295975" w:history="1">
            <w:r w:rsidRPr="00D81F1B">
              <w:rPr>
                <w:rStyle w:val="Hyperlink"/>
                <w:rFonts w:ascii="Times New Roman" w:hAnsi="Times New Roman" w:cs="Times New Roman"/>
                <w:b/>
                <w:noProof/>
              </w:rPr>
              <w:t>1.10.</w:t>
            </w:r>
            <w:r>
              <w:rPr>
                <w:rFonts w:eastAsiaTheme="minorEastAsia"/>
                <w:noProof/>
              </w:rPr>
              <w:tab/>
            </w:r>
            <w:r w:rsidRPr="00D81F1B">
              <w:rPr>
                <w:rStyle w:val="Hyperlink"/>
                <w:rFonts w:ascii="Times New Roman" w:hAnsi="Times New Roman" w:cs="Times New Roman"/>
                <w:b/>
                <w:noProof/>
              </w:rPr>
              <w:t>Evaluation Criteria</w:t>
            </w:r>
            <w:r>
              <w:rPr>
                <w:noProof/>
                <w:webHidden/>
              </w:rPr>
              <w:tab/>
            </w:r>
            <w:r>
              <w:rPr>
                <w:noProof/>
                <w:webHidden/>
              </w:rPr>
              <w:fldChar w:fldCharType="begin"/>
            </w:r>
            <w:r>
              <w:rPr>
                <w:noProof/>
                <w:webHidden/>
              </w:rPr>
              <w:instrText xml:space="preserve"> PAGEREF _Toc219295975 \h </w:instrText>
            </w:r>
            <w:r>
              <w:rPr>
                <w:noProof/>
                <w:webHidden/>
              </w:rPr>
            </w:r>
            <w:r>
              <w:rPr>
                <w:noProof/>
                <w:webHidden/>
              </w:rPr>
              <w:fldChar w:fldCharType="separate"/>
            </w:r>
            <w:r>
              <w:rPr>
                <w:noProof/>
                <w:webHidden/>
              </w:rPr>
              <w:t>8</w:t>
            </w:r>
            <w:r>
              <w:rPr>
                <w:noProof/>
                <w:webHidden/>
              </w:rPr>
              <w:fldChar w:fldCharType="end"/>
            </w:r>
          </w:hyperlink>
        </w:p>
        <w:p w14:paraId="26998A23" w14:textId="6E2BA792" w:rsidR="00E13481" w:rsidRDefault="00E13481">
          <w:pPr>
            <w:pStyle w:val="TOC1"/>
            <w:tabs>
              <w:tab w:val="left" w:pos="480"/>
              <w:tab w:val="right" w:leader="dot" w:pos="9016"/>
            </w:tabs>
            <w:rPr>
              <w:rFonts w:eastAsiaTheme="minorEastAsia"/>
              <w:noProof/>
            </w:rPr>
          </w:pPr>
          <w:hyperlink w:anchor="_Toc219295976" w:history="1">
            <w:r w:rsidRPr="00D81F1B">
              <w:rPr>
                <w:rStyle w:val="Hyperlink"/>
                <w:rFonts w:ascii="Times New Roman" w:hAnsi="Times New Roman" w:cs="Times New Roman"/>
                <w:b/>
                <w:noProof/>
              </w:rPr>
              <w:t>2.</w:t>
            </w:r>
            <w:r>
              <w:rPr>
                <w:rFonts w:eastAsiaTheme="minorEastAsia"/>
                <w:noProof/>
              </w:rPr>
              <w:tab/>
            </w:r>
            <w:r w:rsidRPr="00D81F1B">
              <w:rPr>
                <w:rStyle w:val="Hyperlink"/>
                <w:rFonts w:ascii="Times New Roman" w:hAnsi="Times New Roman" w:cs="Times New Roman"/>
                <w:b/>
                <w:noProof/>
              </w:rPr>
              <w:t>INSTRUCTIONS TO BIDDERS</w:t>
            </w:r>
            <w:r>
              <w:rPr>
                <w:noProof/>
                <w:webHidden/>
              </w:rPr>
              <w:tab/>
            </w:r>
            <w:r>
              <w:rPr>
                <w:noProof/>
                <w:webHidden/>
              </w:rPr>
              <w:fldChar w:fldCharType="begin"/>
            </w:r>
            <w:r>
              <w:rPr>
                <w:noProof/>
                <w:webHidden/>
              </w:rPr>
              <w:instrText xml:space="preserve"> PAGEREF _Toc219295976 \h </w:instrText>
            </w:r>
            <w:r>
              <w:rPr>
                <w:noProof/>
                <w:webHidden/>
              </w:rPr>
            </w:r>
            <w:r>
              <w:rPr>
                <w:noProof/>
                <w:webHidden/>
              </w:rPr>
              <w:fldChar w:fldCharType="separate"/>
            </w:r>
            <w:r>
              <w:rPr>
                <w:noProof/>
                <w:webHidden/>
              </w:rPr>
              <w:t>8</w:t>
            </w:r>
            <w:r>
              <w:rPr>
                <w:noProof/>
                <w:webHidden/>
              </w:rPr>
              <w:fldChar w:fldCharType="end"/>
            </w:r>
          </w:hyperlink>
        </w:p>
        <w:p w14:paraId="6B55321F" w14:textId="755793AF" w:rsidR="00E13481" w:rsidRDefault="00E13481">
          <w:pPr>
            <w:pStyle w:val="TOC2"/>
            <w:tabs>
              <w:tab w:val="left" w:pos="880"/>
              <w:tab w:val="right" w:leader="dot" w:pos="9016"/>
            </w:tabs>
            <w:rPr>
              <w:rFonts w:eastAsiaTheme="minorEastAsia"/>
              <w:noProof/>
            </w:rPr>
          </w:pPr>
          <w:hyperlink w:anchor="_Toc219295977" w:history="1">
            <w:r w:rsidRPr="00D81F1B">
              <w:rPr>
                <w:rStyle w:val="Hyperlink"/>
                <w:rFonts w:ascii="Times New Roman" w:hAnsi="Times New Roman" w:cs="Times New Roman"/>
                <w:b/>
                <w:noProof/>
              </w:rPr>
              <w:t>2.1.</w:t>
            </w:r>
            <w:r>
              <w:rPr>
                <w:rFonts w:eastAsiaTheme="minorEastAsia"/>
                <w:noProof/>
              </w:rPr>
              <w:tab/>
            </w:r>
            <w:r w:rsidRPr="00D81F1B">
              <w:rPr>
                <w:rStyle w:val="Hyperlink"/>
                <w:rFonts w:ascii="Times New Roman" w:hAnsi="Times New Roman" w:cs="Times New Roman"/>
                <w:b/>
                <w:noProof/>
              </w:rPr>
              <w:t>RFP Timeline</w:t>
            </w:r>
            <w:r>
              <w:rPr>
                <w:noProof/>
                <w:webHidden/>
              </w:rPr>
              <w:tab/>
            </w:r>
            <w:r>
              <w:rPr>
                <w:noProof/>
                <w:webHidden/>
              </w:rPr>
              <w:fldChar w:fldCharType="begin"/>
            </w:r>
            <w:r>
              <w:rPr>
                <w:noProof/>
                <w:webHidden/>
              </w:rPr>
              <w:instrText xml:space="preserve"> PAGEREF _Toc219295977 \h </w:instrText>
            </w:r>
            <w:r>
              <w:rPr>
                <w:noProof/>
                <w:webHidden/>
              </w:rPr>
            </w:r>
            <w:r>
              <w:rPr>
                <w:noProof/>
                <w:webHidden/>
              </w:rPr>
              <w:fldChar w:fldCharType="separate"/>
            </w:r>
            <w:r>
              <w:rPr>
                <w:noProof/>
                <w:webHidden/>
              </w:rPr>
              <w:t>8</w:t>
            </w:r>
            <w:r>
              <w:rPr>
                <w:noProof/>
                <w:webHidden/>
              </w:rPr>
              <w:fldChar w:fldCharType="end"/>
            </w:r>
          </w:hyperlink>
        </w:p>
        <w:p w14:paraId="3E70C9CF" w14:textId="40D667DE" w:rsidR="00E13481" w:rsidRDefault="00E13481">
          <w:pPr>
            <w:pStyle w:val="TOC2"/>
            <w:tabs>
              <w:tab w:val="left" w:pos="880"/>
              <w:tab w:val="right" w:leader="dot" w:pos="9016"/>
            </w:tabs>
            <w:rPr>
              <w:rFonts w:eastAsiaTheme="minorEastAsia"/>
              <w:noProof/>
            </w:rPr>
          </w:pPr>
          <w:hyperlink w:anchor="_Toc219295978" w:history="1">
            <w:r w:rsidRPr="00D81F1B">
              <w:rPr>
                <w:rStyle w:val="Hyperlink"/>
                <w:rFonts w:ascii="Times New Roman" w:hAnsi="Times New Roman" w:cs="Times New Roman"/>
                <w:b/>
                <w:noProof/>
              </w:rPr>
              <w:t>2.2.</w:t>
            </w:r>
            <w:r>
              <w:rPr>
                <w:rFonts w:eastAsiaTheme="minorEastAsia"/>
                <w:noProof/>
              </w:rPr>
              <w:tab/>
            </w:r>
            <w:r w:rsidRPr="00D81F1B">
              <w:rPr>
                <w:rStyle w:val="Hyperlink"/>
                <w:rFonts w:ascii="Times New Roman" w:hAnsi="Times New Roman" w:cs="Times New Roman"/>
                <w:b/>
                <w:noProof/>
              </w:rPr>
              <w:t>Eligibility Criteria</w:t>
            </w:r>
            <w:r>
              <w:rPr>
                <w:noProof/>
                <w:webHidden/>
              </w:rPr>
              <w:tab/>
            </w:r>
            <w:r>
              <w:rPr>
                <w:noProof/>
                <w:webHidden/>
              </w:rPr>
              <w:fldChar w:fldCharType="begin"/>
            </w:r>
            <w:r>
              <w:rPr>
                <w:noProof/>
                <w:webHidden/>
              </w:rPr>
              <w:instrText xml:space="preserve"> PAGEREF _Toc219295978 \h </w:instrText>
            </w:r>
            <w:r>
              <w:rPr>
                <w:noProof/>
                <w:webHidden/>
              </w:rPr>
            </w:r>
            <w:r>
              <w:rPr>
                <w:noProof/>
                <w:webHidden/>
              </w:rPr>
              <w:fldChar w:fldCharType="separate"/>
            </w:r>
            <w:r>
              <w:rPr>
                <w:noProof/>
                <w:webHidden/>
              </w:rPr>
              <w:t>8</w:t>
            </w:r>
            <w:r>
              <w:rPr>
                <w:noProof/>
                <w:webHidden/>
              </w:rPr>
              <w:fldChar w:fldCharType="end"/>
            </w:r>
          </w:hyperlink>
        </w:p>
        <w:p w14:paraId="07FAD3B5" w14:textId="5BA59563" w:rsidR="00E13481" w:rsidRDefault="00E13481">
          <w:pPr>
            <w:pStyle w:val="TOC2"/>
            <w:tabs>
              <w:tab w:val="left" w:pos="880"/>
              <w:tab w:val="right" w:leader="dot" w:pos="9016"/>
            </w:tabs>
            <w:rPr>
              <w:rFonts w:eastAsiaTheme="minorEastAsia"/>
              <w:noProof/>
            </w:rPr>
          </w:pPr>
          <w:hyperlink w:anchor="_Toc219295979" w:history="1">
            <w:r w:rsidRPr="00D81F1B">
              <w:rPr>
                <w:rStyle w:val="Hyperlink"/>
                <w:rFonts w:ascii="Times New Roman" w:hAnsi="Times New Roman" w:cs="Times New Roman"/>
                <w:b/>
                <w:noProof/>
              </w:rPr>
              <w:t>2.3.</w:t>
            </w:r>
            <w:r>
              <w:rPr>
                <w:rFonts w:eastAsiaTheme="minorEastAsia"/>
                <w:noProof/>
              </w:rPr>
              <w:tab/>
            </w:r>
            <w:r w:rsidRPr="00D81F1B">
              <w:rPr>
                <w:rStyle w:val="Hyperlink"/>
                <w:rFonts w:ascii="Times New Roman" w:hAnsi="Times New Roman" w:cs="Times New Roman"/>
                <w:b/>
                <w:noProof/>
              </w:rPr>
              <w:t>Proposal Submission Guidelines</w:t>
            </w:r>
            <w:r>
              <w:rPr>
                <w:noProof/>
                <w:webHidden/>
              </w:rPr>
              <w:tab/>
            </w:r>
            <w:r>
              <w:rPr>
                <w:noProof/>
                <w:webHidden/>
              </w:rPr>
              <w:fldChar w:fldCharType="begin"/>
            </w:r>
            <w:r>
              <w:rPr>
                <w:noProof/>
                <w:webHidden/>
              </w:rPr>
              <w:instrText xml:space="preserve"> PAGEREF _Toc219295979 \h </w:instrText>
            </w:r>
            <w:r>
              <w:rPr>
                <w:noProof/>
                <w:webHidden/>
              </w:rPr>
            </w:r>
            <w:r>
              <w:rPr>
                <w:noProof/>
                <w:webHidden/>
              </w:rPr>
              <w:fldChar w:fldCharType="separate"/>
            </w:r>
            <w:r>
              <w:rPr>
                <w:noProof/>
                <w:webHidden/>
              </w:rPr>
              <w:t>8</w:t>
            </w:r>
            <w:r>
              <w:rPr>
                <w:noProof/>
                <w:webHidden/>
              </w:rPr>
              <w:fldChar w:fldCharType="end"/>
            </w:r>
          </w:hyperlink>
        </w:p>
        <w:p w14:paraId="3C988180" w14:textId="7108EB8E" w:rsidR="00E13481" w:rsidRDefault="00E13481">
          <w:pPr>
            <w:pStyle w:val="TOC2"/>
            <w:tabs>
              <w:tab w:val="left" w:pos="880"/>
              <w:tab w:val="right" w:leader="dot" w:pos="9016"/>
            </w:tabs>
            <w:rPr>
              <w:rFonts w:eastAsiaTheme="minorEastAsia"/>
              <w:noProof/>
            </w:rPr>
          </w:pPr>
          <w:hyperlink w:anchor="_Toc219295980" w:history="1">
            <w:r w:rsidRPr="00D81F1B">
              <w:rPr>
                <w:rStyle w:val="Hyperlink"/>
                <w:rFonts w:ascii="Times New Roman" w:hAnsi="Times New Roman" w:cs="Times New Roman"/>
                <w:b/>
                <w:noProof/>
              </w:rPr>
              <w:t>2.4.</w:t>
            </w:r>
            <w:r>
              <w:rPr>
                <w:rFonts w:eastAsiaTheme="minorEastAsia"/>
                <w:noProof/>
              </w:rPr>
              <w:tab/>
            </w:r>
            <w:r w:rsidRPr="00D81F1B">
              <w:rPr>
                <w:rStyle w:val="Hyperlink"/>
                <w:rFonts w:ascii="Times New Roman" w:hAnsi="Times New Roman" w:cs="Times New Roman"/>
                <w:b/>
                <w:noProof/>
              </w:rPr>
              <w:t>Proposal Format Requirements</w:t>
            </w:r>
            <w:r>
              <w:rPr>
                <w:noProof/>
                <w:webHidden/>
              </w:rPr>
              <w:tab/>
            </w:r>
            <w:r>
              <w:rPr>
                <w:noProof/>
                <w:webHidden/>
              </w:rPr>
              <w:fldChar w:fldCharType="begin"/>
            </w:r>
            <w:r>
              <w:rPr>
                <w:noProof/>
                <w:webHidden/>
              </w:rPr>
              <w:instrText xml:space="preserve"> PAGEREF _Toc219295980 \h </w:instrText>
            </w:r>
            <w:r>
              <w:rPr>
                <w:noProof/>
                <w:webHidden/>
              </w:rPr>
            </w:r>
            <w:r>
              <w:rPr>
                <w:noProof/>
                <w:webHidden/>
              </w:rPr>
              <w:fldChar w:fldCharType="separate"/>
            </w:r>
            <w:r>
              <w:rPr>
                <w:noProof/>
                <w:webHidden/>
              </w:rPr>
              <w:t>9</w:t>
            </w:r>
            <w:r>
              <w:rPr>
                <w:noProof/>
                <w:webHidden/>
              </w:rPr>
              <w:fldChar w:fldCharType="end"/>
            </w:r>
          </w:hyperlink>
        </w:p>
        <w:p w14:paraId="41ACCE90" w14:textId="3547008C" w:rsidR="00E13481" w:rsidRDefault="00E13481">
          <w:pPr>
            <w:pStyle w:val="TOC2"/>
            <w:tabs>
              <w:tab w:val="left" w:pos="880"/>
              <w:tab w:val="right" w:leader="dot" w:pos="9016"/>
            </w:tabs>
            <w:rPr>
              <w:rFonts w:eastAsiaTheme="minorEastAsia"/>
              <w:noProof/>
            </w:rPr>
          </w:pPr>
          <w:hyperlink w:anchor="_Toc219295981" w:history="1">
            <w:r w:rsidRPr="00D81F1B">
              <w:rPr>
                <w:rStyle w:val="Hyperlink"/>
                <w:rFonts w:ascii="Times New Roman" w:hAnsi="Times New Roman" w:cs="Times New Roman"/>
                <w:b/>
                <w:noProof/>
              </w:rPr>
              <w:t>2.5.</w:t>
            </w:r>
            <w:r>
              <w:rPr>
                <w:rFonts w:eastAsiaTheme="minorEastAsia"/>
                <w:noProof/>
              </w:rPr>
              <w:tab/>
            </w:r>
            <w:r w:rsidRPr="00D81F1B">
              <w:rPr>
                <w:rStyle w:val="Hyperlink"/>
                <w:rFonts w:ascii="Times New Roman" w:hAnsi="Times New Roman" w:cs="Times New Roman"/>
                <w:b/>
                <w:noProof/>
              </w:rPr>
              <w:t>Clarification &amp; Communication Protocol</w:t>
            </w:r>
            <w:r>
              <w:rPr>
                <w:noProof/>
                <w:webHidden/>
              </w:rPr>
              <w:tab/>
            </w:r>
            <w:r>
              <w:rPr>
                <w:noProof/>
                <w:webHidden/>
              </w:rPr>
              <w:fldChar w:fldCharType="begin"/>
            </w:r>
            <w:r>
              <w:rPr>
                <w:noProof/>
                <w:webHidden/>
              </w:rPr>
              <w:instrText xml:space="preserve"> PAGEREF _Toc219295981 \h </w:instrText>
            </w:r>
            <w:r>
              <w:rPr>
                <w:noProof/>
                <w:webHidden/>
              </w:rPr>
            </w:r>
            <w:r>
              <w:rPr>
                <w:noProof/>
                <w:webHidden/>
              </w:rPr>
              <w:fldChar w:fldCharType="separate"/>
            </w:r>
            <w:r>
              <w:rPr>
                <w:noProof/>
                <w:webHidden/>
              </w:rPr>
              <w:t>9</w:t>
            </w:r>
            <w:r>
              <w:rPr>
                <w:noProof/>
                <w:webHidden/>
              </w:rPr>
              <w:fldChar w:fldCharType="end"/>
            </w:r>
          </w:hyperlink>
        </w:p>
        <w:p w14:paraId="1D7D3398" w14:textId="3B582C52" w:rsidR="00E13481" w:rsidRDefault="00E13481">
          <w:pPr>
            <w:pStyle w:val="TOC2"/>
            <w:tabs>
              <w:tab w:val="left" w:pos="880"/>
              <w:tab w:val="right" w:leader="dot" w:pos="9016"/>
            </w:tabs>
            <w:rPr>
              <w:rFonts w:eastAsiaTheme="minorEastAsia"/>
              <w:noProof/>
            </w:rPr>
          </w:pPr>
          <w:hyperlink w:anchor="_Toc219295982" w:history="1">
            <w:r w:rsidRPr="00D81F1B">
              <w:rPr>
                <w:rStyle w:val="Hyperlink"/>
                <w:rFonts w:ascii="Times New Roman" w:hAnsi="Times New Roman" w:cs="Times New Roman"/>
                <w:b/>
                <w:noProof/>
              </w:rPr>
              <w:t>2.6.</w:t>
            </w:r>
            <w:r>
              <w:rPr>
                <w:rFonts w:eastAsiaTheme="minorEastAsia"/>
                <w:noProof/>
              </w:rPr>
              <w:tab/>
            </w:r>
            <w:r w:rsidRPr="00D81F1B">
              <w:rPr>
                <w:rStyle w:val="Hyperlink"/>
                <w:rFonts w:ascii="Times New Roman" w:hAnsi="Times New Roman" w:cs="Times New Roman"/>
                <w:b/>
                <w:noProof/>
              </w:rPr>
              <w:t>Evaluation Methodology &amp; Criteria</w:t>
            </w:r>
            <w:r>
              <w:rPr>
                <w:noProof/>
                <w:webHidden/>
              </w:rPr>
              <w:tab/>
            </w:r>
            <w:r>
              <w:rPr>
                <w:noProof/>
                <w:webHidden/>
              </w:rPr>
              <w:fldChar w:fldCharType="begin"/>
            </w:r>
            <w:r>
              <w:rPr>
                <w:noProof/>
                <w:webHidden/>
              </w:rPr>
              <w:instrText xml:space="preserve"> PAGEREF _Toc219295982 \h </w:instrText>
            </w:r>
            <w:r>
              <w:rPr>
                <w:noProof/>
                <w:webHidden/>
              </w:rPr>
            </w:r>
            <w:r>
              <w:rPr>
                <w:noProof/>
                <w:webHidden/>
              </w:rPr>
              <w:fldChar w:fldCharType="separate"/>
            </w:r>
            <w:r>
              <w:rPr>
                <w:noProof/>
                <w:webHidden/>
              </w:rPr>
              <w:t>9</w:t>
            </w:r>
            <w:r>
              <w:rPr>
                <w:noProof/>
                <w:webHidden/>
              </w:rPr>
              <w:fldChar w:fldCharType="end"/>
            </w:r>
          </w:hyperlink>
        </w:p>
        <w:p w14:paraId="67311A6B" w14:textId="332F3529" w:rsidR="00E13481" w:rsidRDefault="00E13481">
          <w:pPr>
            <w:pStyle w:val="TOC3"/>
            <w:tabs>
              <w:tab w:val="left" w:pos="880"/>
              <w:tab w:val="right" w:leader="dot" w:pos="9016"/>
            </w:tabs>
            <w:rPr>
              <w:rFonts w:eastAsiaTheme="minorEastAsia"/>
              <w:noProof/>
            </w:rPr>
          </w:pPr>
          <w:hyperlink w:anchor="_Toc219295991" w:history="1">
            <w:r w:rsidRPr="00D81F1B">
              <w:rPr>
                <w:rStyle w:val="Hyperlink"/>
                <w:rFonts w:ascii="Times New Roman" w:eastAsia="Times New Roman" w:hAnsi="Times New Roman" w:cs="Times New Roman"/>
                <w:b/>
                <w:noProof/>
              </w:rPr>
              <w:t>a</w:t>
            </w:r>
            <w:r>
              <w:rPr>
                <w:rFonts w:eastAsiaTheme="minorEastAsia"/>
                <w:noProof/>
              </w:rPr>
              <w:tab/>
            </w:r>
            <w:r w:rsidRPr="00D81F1B">
              <w:rPr>
                <w:rStyle w:val="Hyperlink"/>
                <w:rFonts w:ascii="Times New Roman" w:hAnsi="Times New Roman" w:cs="Times New Roman"/>
                <w:b/>
                <w:noProof/>
              </w:rPr>
              <w:t>Preliminary Screening</w:t>
            </w:r>
            <w:r>
              <w:rPr>
                <w:noProof/>
                <w:webHidden/>
              </w:rPr>
              <w:tab/>
            </w:r>
            <w:r>
              <w:rPr>
                <w:noProof/>
                <w:webHidden/>
              </w:rPr>
              <w:fldChar w:fldCharType="begin"/>
            </w:r>
            <w:r>
              <w:rPr>
                <w:noProof/>
                <w:webHidden/>
              </w:rPr>
              <w:instrText xml:space="preserve"> PAGEREF _Toc219295991 \h </w:instrText>
            </w:r>
            <w:r>
              <w:rPr>
                <w:noProof/>
                <w:webHidden/>
              </w:rPr>
            </w:r>
            <w:r>
              <w:rPr>
                <w:noProof/>
                <w:webHidden/>
              </w:rPr>
              <w:fldChar w:fldCharType="separate"/>
            </w:r>
            <w:r>
              <w:rPr>
                <w:noProof/>
                <w:webHidden/>
              </w:rPr>
              <w:t>9</w:t>
            </w:r>
            <w:r>
              <w:rPr>
                <w:noProof/>
                <w:webHidden/>
              </w:rPr>
              <w:fldChar w:fldCharType="end"/>
            </w:r>
          </w:hyperlink>
        </w:p>
        <w:p w14:paraId="61CF70A8" w14:textId="57E3A1BE" w:rsidR="00E13481" w:rsidRDefault="00E13481">
          <w:pPr>
            <w:pStyle w:val="TOC3"/>
            <w:tabs>
              <w:tab w:val="left" w:pos="880"/>
              <w:tab w:val="right" w:leader="dot" w:pos="9016"/>
            </w:tabs>
            <w:rPr>
              <w:rFonts w:eastAsiaTheme="minorEastAsia"/>
              <w:noProof/>
            </w:rPr>
          </w:pPr>
          <w:hyperlink w:anchor="_Toc219295992" w:history="1">
            <w:r w:rsidRPr="00D81F1B">
              <w:rPr>
                <w:rStyle w:val="Hyperlink"/>
                <w:rFonts w:ascii="Times New Roman" w:eastAsia="Times New Roman" w:hAnsi="Times New Roman" w:cs="Times New Roman"/>
                <w:b/>
                <w:noProof/>
              </w:rPr>
              <w:t>b</w:t>
            </w:r>
            <w:r>
              <w:rPr>
                <w:rFonts w:eastAsiaTheme="minorEastAsia"/>
                <w:noProof/>
              </w:rPr>
              <w:tab/>
            </w:r>
            <w:r w:rsidRPr="00D81F1B">
              <w:rPr>
                <w:rStyle w:val="Hyperlink"/>
                <w:rFonts w:ascii="Times New Roman" w:hAnsi="Times New Roman" w:cs="Times New Roman"/>
                <w:b/>
                <w:noProof/>
              </w:rPr>
              <w:t>Technical Evaluation</w:t>
            </w:r>
            <w:r>
              <w:rPr>
                <w:noProof/>
                <w:webHidden/>
              </w:rPr>
              <w:tab/>
            </w:r>
            <w:r>
              <w:rPr>
                <w:noProof/>
                <w:webHidden/>
              </w:rPr>
              <w:fldChar w:fldCharType="begin"/>
            </w:r>
            <w:r>
              <w:rPr>
                <w:noProof/>
                <w:webHidden/>
              </w:rPr>
              <w:instrText xml:space="preserve"> PAGEREF _Toc219295992 \h </w:instrText>
            </w:r>
            <w:r>
              <w:rPr>
                <w:noProof/>
                <w:webHidden/>
              </w:rPr>
            </w:r>
            <w:r>
              <w:rPr>
                <w:noProof/>
                <w:webHidden/>
              </w:rPr>
              <w:fldChar w:fldCharType="separate"/>
            </w:r>
            <w:r>
              <w:rPr>
                <w:noProof/>
                <w:webHidden/>
              </w:rPr>
              <w:t>10</w:t>
            </w:r>
            <w:r>
              <w:rPr>
                <w:noProof/>
                <w:webHidden/>
              </w:rPr>
              <w:fldChar w:fldCharType="end"/>
            </w:r>
          </w:hyperlink>
        </w:p>
        <w:p w14:paraId="6E21CB8C" w14:textId="4D96790E" w:rsidR="00E13481" w:rsidRDefault="00E13481">
          <w:pPr>
            <w:pStyle w:val="TOC3"/>
            <w:tabs>
              <w:tab w:val="left" w:pos="880"/>
              <w:tab w:val="right" w:leader="dot" w:pos="9016"/>
            </w:tabs>
            <w:rPr>
              <w:rFonts w:eastAsiaTheme="minorEastAsia"/>
              <w:noProof/>
            </w:rPr>
          </w:pPr>
          <w:hyperlink w:anchor="_Toc219295993" w:history="1">
            <w:r w:rsidRPr="00D81F1B">
              <w:rPr>
                <w:rStyle w:val="Hyperlink"/>
                <w:rFonts w:ascii="Times New Roman" w:eastAsia="Times New Roman" w:hAnsi="Times New Roman" w:cs="Times New Roman"/>
                <w:b/>
                <w:noProof/>
              </w:rPr>
              <w:t>c</w:t>
            </w:r>
            <w:r>
              <w:rPr>
                <w:rFonts w:eastAsiaTheme="minorEastAsia"/>
                <w:noProof/>
              </w:rPr>
              <w:tab/>
            </w:r>
            <w:r w:rsidRPr="00D81F1B">
              <w:rPr>
                <w:rStyle w:val="Hyperlink"/>
                <w:rFonts w:ascii="Times New Roman" w:hAnsi="Times New Roman" w:cs="Times New Roman"/>
                <w:b/>
                <w:noProof/>
              </w:rPr>
              <w:t>Product Demonstrations &amp; Deep</w:t>
            </w:r>
            <w:r w:rsidRPr="00D81F1B">
              <w:rPr>
                <w:rStyle w:val="Hyperlink"/>
                <w:rFonts w:ascii="Times New Roman" w:hAnsi="Times New Roman" w:cs="Times New Roman"/>
                <w:b/>
                <w:noProof/>
              </w:rPr>
              <w:noBreakHyphen/>
              <w:t>Dive Sessions</w:t>
            </w:r>
            <w:r>
              <w:rPr>
                <w:noProof/>
                <w:webHidden/>
              </w:rPr>
              <w:tab/>
            </w:r>
            <w:r>
              <w:rPr>
                <w:noProof/>
                <w:webHidden/>
              </w:rPr>
              <w:fldChar w:fldCharType="begin"/>
            </w:r>
            <w:r>
              <w:rPr>
                <w:noProof/>
                <w:webHidden/>
              </w:rPr>
              <w:instrText xml:space="preserve"> PAGEREF _Toc219295993 \h </w:instrText>
            </w:r>
            <w:r>
              <w:rPr>
                <w:noProof/>
                <w:webHidden/>
              </w:rPr>
            </w:r>
            <w:r>
              <w:rPr>
                <w:noProof/>
                <w:webHidden/>
              </w:rPr>
              <w:fldChar w:fldCharType="separate"/>
            </w:r>
            <w:r>
              <w:rPr>
                <w:noProof/>
                <w:webHidden/>
              </w:rPr>
              <w:t>10</w:t>
            </w:r>
            <w:r>
              <w:rPr>
                <w:noProof/>
                <w:webHidden/>
              </w:rPr>
              <w:fldChar w:fldCharType="end"/>
            </w:r>
          </w:hyperlink>
        </w:p>
        <w:p w14:paraId="218AB6FE" w14:textId="7212749C" w:rsidR="00E13481" w:rsidRDefault="00E13481">
          <w:pPr>
            <w:pStyle w:val="TOC3"/>
            <w:tabs>
              <w:tab w:val="left" w:pos="880"/>
              <w:tab w:val="right" w:leader="dot" w:pos="9016"/>
            </w:tabs>
            <w:rPr>
              <w:rFonts w:eastAsiaTheme="minorEastAsia"/>
              <w:noProof/>
            </w:rPr>
          </w:pPr>
          <w:hyperlink w:anchor="_Toc219295994" w:history="1">
            <w:r w:rsidRPr="00D81F1B">
              <w:rPr>
                <w:rStyle w:val="Hyperlink"/>
                <w:rFonts w:ascii="Times New Roman" w:eastAsia="Times New Roman" w:hAnsi="Times New Roman" w:cs="Times New Roman"/>
                <w:b/>
                <w:noProof/>
              </w:rPr>
              <w:t>d</w:t>
            </w:r>
            <w:r>
              <w:rPr>
                <w:rFonts w:eastAsiaTheme="minorEastAsia"/>
                <w:noProof/>
              </w:rPr>
              <w:tab/>
            </w:r>
            <w:r w:rsidRPr="00D81F1B">
              <w:rPr>
                <w:rStyle w:val="Hyperlink"/>
                <w:rFonts w:ascii="Times New Roman" w:hAnsi="Times New Roman" w:cs="Times New Roman"/>
                <w:b/>
                <w:noProof/>
              </w:rPr>
              <w:t>Commercial Evaluation</w:t>
            </w:r>
            <w:r>
              <w:rPr>
                <w:noProof/>
                <w:webHidden/>
              </w:rPr>
              <w:tab/>
            </w:r>
            <w:r>
              <w:rPr>
                <w:noProof/>
                <w:webHidden/>
              </w:rPr>
              <w:fldChar w:fldCharType="begin"/>
            </w:r>
            <w:r>
              <w:rPr>
                <w:noProof/>
                <w:webHidden/>
              </w:rPr>
              <w:instrText xml:space="preserve"> PAGEREF _Toc219295994 \h </w:instrText>
            </w:r>
            <w:r>
              <w:rPr>
                <w:noProof/>
                <w:webHidden/>
              </w:rPr>
            </w:r>
            <w:r>
              <w:rPr>
                <w:noProof/>
                <w:webHidden/>
              </w:rPr>
              <w:fldChar w:fldCharType="separate"/>
            </w:r>
            <w:r>
              <w:rPr>
                <w:noProof/>
                <w:webHidden/>
              </w:rPr>
              <w:t>10</w:t>
            </w:r>
            <w:r>
              <w:rPr>
                <w:noProof/>
                <w:webHidden/>
              </w:rPr>
              <w:fldChar w:fldCharType="end"/>
            </w:r>
          </w:hyperlink>
        </w:p>
        <w:p w14:paraId="619AEEEF" w14:textId="19255E5E" w:rsidR="00E13481" w:rsidRDefault="00E13481">
          <w:pPr>
            <w:pStyle w:val="TOC3"/>
            <w:tabs>
              <w:tab w:val="left" w:pos="880"/>
              <w:tab w:val="right" w:leader="dot" w:pos="9016"/>
            </w:tabs>
            <w:rPr>
              <w:rFonts w:eastAsiaTheme="minorEastAsia"/>
              <w:noProof/>
            </w:rPr>
          </w:pPr>
          <w:hyperlink w:anchor="_Toc219295995" w:history="1">
            <w:r w:rsidRPr="00D81F1B">
              <w:rPr>
                <w:rStyle w:val="Hyperlink"/>
                <w:rFonts w:ascii="Times New Roman" w:eastAsia="Times New Roman" w:hAnsi="Times New Roman" w:cs="Times New Roman"/>
                <w:b/>
                <w:noProof/>
              </w:rPr>
              <w:t>e</w:t>
            </w:r>
            <w:r>
              <w:rPr>
                <w:rFonts w:eastAsiaTheme="minorEastAsia"/>
                <w:noProof/>
              </w:rPr>
              <w:tab/>
            </w:r>
            <w:r w:rsidRPr="00D81F1B">
              <w:rPr>
                <w:rStyle w:val="Hyperlink"/>
                <w:rFonts w:ascii="Times New Roman" w:hAnsi="Times New Roman" w:cs="Times New Roman"/>
                <w:b/>
                <w:noProof/>
              </w:rPr>
              <w:t>Final Selection</w:t>
            </w:r>
            <w:r>
              <w:rPr>
                <w:noProof/>
                <w:webHidden/>
              </w:rPr>
              <w:tab/>
            </w:r>
            <w:r>
              <w:rPr>
                <w:noProof/>
                <w:webHidden/>
              </w:rPr>
              <w:fldChar w:fldCharType="begin"/>
            </w:r>
            <w:r>
              <w:rPr>
                <w:noProof/>
                <w:webHidden/>
              </w:rPr>
              <w:instrText xml:space="preserve"> PAGEREF _Toc219295995 \h </w:instrText>
            </w:r>
            <w:r>
              <w:rPr>
                <w:noProof/>
                <w:webHidden/>
              </w:rPr>
            </w:r>
            <w:r>
              <w:rPr>
                <w:noProof/>
                <w:webHidden/>
              </w:rPr>
              <w:fldChar w:fldCharType="separate"/>
            </w:r>
            <w:r>
              <w:rPr>
                <w:noProof/>
                <w:webHidden/>
              </w:rPr>
              <w:t>10</w:t>
            </w:r>
            <w:r>
              <w:rPr>
                <w:noProof/>
                <w:webHidden/>
              </w:rPr>
              <w:fldChar w:fldCharType="end"/>
            </w:r>
          </w:hyperlink>
        </w:p>
        <w:p w14:paraId="0FCD3DAA" w14:textId="6583B282" w:rsidR="00E13481" w:rsidRDefault="00E13481">
          <w:pPr>
            <w:pStyle w:val="TOC2"/>
            <w:tabs>
              <w:tab w:val="left" w:pos="880"/>
              <w:tab w:val="right" w:leader="dot" w:pos="9016"/>
            </w:tabs>
            <w:rPr>
              <w:rFonts w:eastAsiaTheme="minorEastAsia"/>
              <w:noProof/>
            </w:rPr>
          </w:pPr>
          <w:hyperlink w:anchor="_Toc219295996" w:history="1">
            <w:r w:rsidRPr="00D81F1B">
              <w:rPr>
                <w:rStyle w:val="Hyperlink"/>
                <w:rFonts w:ascii="Times New Roman" w:hAnsi="Times New Roman" w:cs="Times New Roman"/>
                <w:b/>
                <w:noProof/>
              </w:rPr>
              <w:t>2.7.</w:t>
            </w:r>
            <w:r>
              <w:rPr>
                <w:rFonts w:eastAsiaTheme="minorEastAsia"/>
                <w:noProof/>
              </w:rPr>
              <w:tab/>
            </w:r>
            <w:r w:rsidRPr="00D81F1B">
              <w:rPr>
                <w:rStyle w:val="Hyperlink"/>
                <w:rFonts w:ascii="Times New Roman" w:hAnsi="Times New Roman" w:cs="Times New Roman"/>
                <w:b/>
                <w:noProof/>
              </w:rPr>
              <w:t>Bid Validity Period</w:t>
            </w:r>
            <w:r>
              <w:rPr>
                <w:noProof/>
                <w:webHidden/>
              </w:rPr>
              <w:tab/>
            </w:r>
            <w:r>
              <w:rPr>
                <w:noProof/>
                <w:webHidden/>
              </w:rPr>
              <w:fldChar w:fldCharType="begin"/>
            </w:r>
            <w:r>
              <w:rPr>
                <w:noProof/>
                <w:webHidden/>
              </w:rPr>
              <w:instrText xml:space="preserve"> PAGEREF _Toc219295996 \h </w:instrText>
            </w:r>
            <w:r>
              <w:rPr>
                <w:noProof/>
                <w:webHidden/>
              </w:rPr>
            </w:r>
            <w:r>
              <w:rPr>
                <w:noProof/>
                <w:webHidden/>
              </w:rPr>
              <w:fldChar w:fldCharType="separate"/>
            </w:r>
            <w:r>
              <w:rPr>
                <w:noProof/>
                <w:webHidden/>
              </w:rPr>
              <w:t>10</w:t>
            </w:r>
            <w:r>
              <w:rPr>
                <w:noProof/>
                <w:webHidden/>
              </w:rPr>
              <w:fldChar w:fldCharType="end"/>
            </w:r>
          </w:hyperlink>
        </w:p>
        <w:p w14:paraId="4FC35961" w14:textId="03BDACFE" w:rsidR="00E13481" w:rsidRDefault="00E13481">
          <w:pPr>
            <w:pStyle w:val="TOC2"/>
            <w:tabs>
              <w:tab w:val="left" w:pos="880"/>
              <w:tab w:val="right" w:leader="dot" w:pos="9016"/>
            </w:tabs>
            <w:rPr>
              <w:rFonts w:eastAsiaTheme="minorEastAsia"/>
              <w:noProof/>
            </w:rPr>
          </w:pPr>
          <w:hyperlink w:anchor="_Toc219295997" w:history="1">
            <w:r w:rsidRPr="00D81F1B">
              <w:rPr>
                <w:rStyle w:val="Hyperlink"/>
                <w:rFonts w:ascii="Times New Roman" w:hAnsi="Times New Roman" w:cs="Times New Roman"/>
                <w:b/>
                <w:noProof/>
              </w:rPr>
              <w:t>2.8.</w:t>
            </w:r>
            <w:r>
              <w:rPr>
                <w:rFonts w:eastAsiaTheme="minorEastAsia"/>
                <w:noProof/>
              </w:rPr>
              <w:tab/>
            </w:r>
            <w:r w:rsidRPr="00D81F1B">
              <w:rPr>
                <w:rStyle w:val="Hyperlink"/>
                <w:rFonts w:ascii="Times New Roman" w:hAnsi="Times New Roman" w:cs="Times New Roman"/>
                <w:b/>
                <w:noProof/>
              </w:rPr>
              <w:t>Disqualification Conditions</w:t>
            </w:r>
            <w:r>
              <w:rPr>
                <w:noProof/>
                <w:webHidden/>
              </w:rPr>
              <w:tab/>
            </w:r>
            <w:r>
              <w:rPr>
                <w:noProof/>
                <w:webHidden/>
              </w:rPr>
              <w:fldChar w:fldCharType="begin"/>
            </w:r>
            <w:r>
              <w:rPr>
                <w:noProof/>
                <w:webHidden/>
              </w:rPr>
              <w:instrText xml:space="preserve"> PAGEREF _Toc219295997 \h </w:instrText>
            </w:r>
            <w:r>
              <w:rPr>
                <w:noProof/>
                <w:webHidden/>
              </w:rPr>
            </w:r>
            <w:r>
              <w:rPr>
                <w:noProof/>
                <w:webHidden/>
              </w:rPr>
              <w:fldChar w:fldCharType="separate"/>
            </w:r>
            <w:r>
              <w:rPr>
                <w:noProof/>
                <w:webHidden/>
              </w:rPr>
              <w:t>10</w:t>
            </w:r>
            <w:r>
              <w:rPr>
                <w:noProof/>
                <w:webHidden/>
              </w:rPr>
              <w:fldChar w:fldCharType="end"/>
            </w:r>
          </w:hyperlink>
        </w:p>
        <w:p w14:paraId="1448C80A" w14:textId="50F3203E" w:rsidR="00E13481" w:rsidRDefault="00E13481">
          <w:pPr>
            <w:pStyle w:val="TOC1"/>
            <w:tabs>
              <w:tab w:val="left" w:pos="480"/>
              <w:tab w:val="right" w:leader="dot" w:pos="9016"/>
            </w:tabs>
            <w:rPr>
              <w:rFonts w:eastAsiaTheme="minorEastAsia"/>
              <w:noProof/>
            </w:rPr>
          </w:pPr>
          <w:hyperlink w:anchor="_Toc219295998" w:history="1">
            <w:r w:rsidRPr="00D81F1B">
              <w:rPr>
                <w:rStyle w:val="Hyperlink"/>
                <w:rFonts w:ascii="Times New Roman" w:hAnsi="Times New Roman" w:cs="Times New Roman"/>
                <w:b/>
                <w:bCs/>
                <w:noProof/>
              </w:rPr>
              <w:t>3.</w:t>
            </w:r>
            <w:r>
              <w:rPr>
                <w:rFonts w:eastAsiaTheme="minorEastAsia"/>
                <w:noProof/>
              </w:rPr>
              <w:tab/>
            </w:r>
            <w:r w:rsidRPr="00D81F1B">
              <w:rPr>
                <w:rStyle w:val="Hyperlink"/>
                <w:rFonts w:ascii="Times New Roman" w:hAnsi="Times New Roman" w:cs="Times New Roman"/>
                <w:b/>
                <w:noProof/>
              </w:rPr>
              <w:t>BUSINESS &amp; TECHNICAL REQUIREMENTS</w:t>
            </w:r>
            <w:r>
              <w:rPr>
                <w:noProof/>
                <w:webHidden/>
              </w:rPr>
              <w:tab/>
            </w:r>
            <w:r>
              <w:rPr>
                <w:noProof/>
                <w:webHidden/>
              </w:rPr>
              <w:fldChar w:fldCharType="begin"/>
            </w:r>
            <w:r>
              <w:rPr>
                <w:noProof/>
                <w:webHidden/>
              </w:rPr>
              <w:instrText xml:space="preserve"> PAGEREF _Toc219295998 \h </w:instrText>
            </w:r>
            <w:r>
              <w:rPr>
                <w:noProof/>
                <w:webHidden/>
              </w:rPr>
            </w:r>
            <w:r>
              <w:rPr>
                <w:noProof/>
                <w:webHidden/>
              </w:rPr>
              <w:fldChar w:fldCharType="separate"/>
            </w:r>
            <w:r>
              <w:rPr>
                <w:noProof/>
                <w:webHidden/>
              </w:rPr>
              <w:t>11</w:t>
            </w:r>
            <w:r>
              <w:rPr>
                <w:noProof/>
                <w:webHidden/>
              </w:rPr>
              <w:fldChar w:fldCharType="end"/>
            </w:r>
          </w:hyperlink>
        </w:p>
        <w:p w14:paraId="472EED64" w14:textId="27FC613A" w:rsidR="00E13481" w:rsidRDefault="00E13481">
          <w:pPr>
            <w:pStyle w:val="TOC2"/>
            <w:tabs>
              <w:tab w:val="left" w:pos="880"/>
              <w:tab w:val="right" w:leader="dot" w:pos="9016"/>
            </w:tabs>
            <w:rPr>
              <w:rFonts w:eastAsiaTheme="minorEastAsia"/>
              <w:noProof/>
            </w:rPr>
          </w:pPr>
          <w:hyperlink w:anchor="_Toc219295999" w:history="1">
            <w:r w:rsidRPr="00D81F1B">
              <w:rPr>
                <w:rStyle w:val="Hyperlink"/>
                <w:rFonts w:ascii="Times New Roman" w:hAnsi="Times New Roman" w:cs="Times New Roman"/>
                <w:b/>
                <w:noProof/>
              </w:rPr>
              <w:t>3.1.</w:t>
            </w:r>
            <w:r>
              <w:rPr>
                <w:rFonts w:eastAsiaTheme="minorEastAsia"/>
                <w:noProof/>
              </w:rPr>
              <w:tab/>
            </w:r>
            <w:r w:rsidRPr="00D81F1B">
              <w:rPr>
                <w:rStyle w:val="Hyperlink"/>
                <w:rFonts w:ascii="Times New Roman" w:hAnsi="Times New Roman" w:cs="Times New Roman"/>
                <w:b/>
                <w:noProof/>
              </w:rPr>
              <w:t>Functional Requirements</w:t>
            </w:r>
            <w:r>
              <w:rPr>
                <w:noProof/>
                <w:webHidden/>
              </w:rPr>
              <w:tab/>
            </w:r>
            <w:r>
              <w:rPr>
                <w:noProof/>
                <w:webHidden/>
              </w:rPr>
              <w:fldChar w:fldCharType="begin"/>
            </w:r>
            <w:r>
              <w:rPr>
                <w:noProof/>
                <w:webHidden/>
              </w:rPr>
              <w:instrText xml:space="preserve"> PAGEREF _Toc219295999 \h </w:instrText>
            </w:r>
            <w:r>
              <w:rPr>
                <w:noProof/>
                <w:webHidden/>
              </w:rPr>
            </w:r>
            <w:r>
              <w:rPr>
                <w:noProof/>
                <w:webHidden/>
              </w:rPr>
              <w:fldChar w:fldCharType="separate"/>
            </w:r>
            <w:r>
              <w:rPr>
                <w:noProof/>
                <w:webHidden/>
              </w:rPr>
              <w:t>11</w:t>
            </w:r>
            <w:r>
              <w:rPr>
                <w:noProof/>
                <w:webHidden/>
              </w:rPr>
              <w:fldChar w:fldCharType="end"/>
            </w:r>
          </w:hyperlink>
        </w:p>
        <w:p w14:paraId="6E55F349" w14:textId="3AE836F7" w:rsidR="00E13481" w:rsidRDefault="00E13481">
          <w:pPr>
            <w:pStyle w:val="TOC2"/>
            <w:tabs>
              <w:tab w:val="right" w:leader="dot" w:pos="9016"/>
            </w:tabs>
            <w:rPr>
              <w:rFonts w:eastAsiaTheme="minorEastAsia"/>
              <w:noProof/>
            </w:rPr>
          </w:pPr>
          <w:hyperlink w:anchor="_Toc219296000" w:history="1">
            <w:r w:rsidRPr="00D81F1B">
              <w:rPr>
                <w:rStyle w:val="Hyperlink"/>
                <w:rFonts w:ascii="Times New Roman" w:eastAsia="Times New Roman" w:hAnsi="Times New Roman" w:cs="Times New Roman"/>
                <w:b/>
                <w:bCs/>
                <w:noProof/>
                <w:kern w:val="0"/>
                <w14:ligatures w14:val="none"/>
              </w:rPr>
              <w:t>A. Credit Card Origination and Underwriting</w:t>
            </w:r>
            <w:r>
              <w:rPr>
                <w:noProof/>
                <w:webHidden/>
              </w:rPr>
              <w:tab/>
            </w:r>
            <w:r>
              <w:rPr>
                <w:noProof/>
                <w:webHidden/>
              </w:rPr>
              <w:fldChar w:fldCharType="begin"/>
            </w:r>
            <w:r>
              <w:rPr>
                <w:noProof/>
                <w:webHidden/>
              </w:rPr>
              <w:instrText xml:space="preserve"> PAGEREF _Toc219296000 \h </w:instrText>
            </w:r>
            <w:r>
              <w:rPr>
                <w:noProof/>
                <w:webHidden/>
              </w:rPr>
            </w:r>
            <w:r>
              <w:rPr>
                <w:noProof/>
                <w:webHidden/>
              </w:rPr>
              <w:fldChar w:fldCharType="separate"/>
            </w:r>
            <w:r>
              <w:rPr>
                <w:noProof/>
                <w:webHidden/>
              </w:rPr>
              <w:t>11</w:t>
            </w:r>
            <w:r>
              <w:rPr>
                <w:noProof/>
                <w:webHidden/>
              </w:rPr>
              <w:fldChar w:fldCharType="end"/>
            </w:r>
          </w:hyperlink>
        </w:p>
        <w:p w14:paraId="72632F2D" w14:textId="5D2A429D" w:rsidR="00E13481" w:rsidRDefault="00E13481">
          <w:pPr>
            <w:pStyle w:val="TOC2"/>
            <w:tabs>
              <w:tab w:val="right" w:leader="dot" w:pos="9016"/>
            </w:tabs>
            <w:rPr>
              <w:rFonts w:eastAsiaTheme="minorEastAsia"/>
              <w:noProof/>
            </w:rPr>
          </w:pPr>
          <w:hyperlink w:anchor="_Toc219296001" w:history="1">
            <w:r w:rsidRPr="00D81F1B">
              <w:rPr>
                <w:rStyle w:val="Hyperlink"/>
                <w:rFonts w:ascii="Times New Roman" w:eastAsia="Times New Roman" w:hAnsi="Times New Roman" w:cs="Times New Roman"/>
                <w:b/>
                <w:bCs/>
                <w:noProof/>
                <w:kern w:val="0"/>
                <w14:ligatures w14:val="none"/>
              </w:rPr>
              <w:t>D. Transaction Processing and Authorization Controls</w:t>
            </w:r>
            <w:r>
              <w:rPr>
                <w:noProof/>
                <w:webHidden/>
              </w:rPr>
              <w:tab/>
            </w:r>
            <w:r>
              <w:rPr>
                <w:noProof/>
                <w:webHidden/>
              </w:rPr>
              <w:fldChar w:fldCharType="begin"/>
            </w:r>
            <w:r>
              <w:rPr>
                <w:noProof/>
                <w:webHidden/>
              </w:rPr>
              <w:instrText xml:space="preserve"> PAGEREF _Toc219296001 \h </w:instrText>
            </w:r>
            <w:r>
              <w:rPr>
                <w:noProof/>
                <w:webHidden/>
              </w:rPr>
            </w:r>
            <w:r>
              <w:rPr>
                <w:noProof/>
                <w:webHidden/>
              </w:rPr>
              <w:fldChar w:fldCharType="separate"/>
            </w:r>
            <w:r>
              <w:rPr>
                <w:noProof/>
                <w:webHidden/>
              </w:rPr>
              <w:t>12</w:t>
            </w:r>
            <w:r>
              <w:rPr>
                <w:noProof/>
                <w:webHidden/>
              </w:rPr>
              <w:fldChar w:fldCharType="end"/>
            </w:r>
          </w:hyperlink>
        </w:p>
        <w:p w14:paraId="6215D4B2" w14:textId="78D163E6" w:rsidR="00E13481" w:rsidRDefault="00E13481">
          <w:pPr>
            <w:pStyle w:val="TOC2"/>
            <w:tabs>
              <w:tab w:val="right" w:leader="dot" w:pos="9016"/>
            </w:tabs>
            <w:rPr>
              <w:rFonts w:eastAsiaTheme="minorEastAsia"/>
              <w:noProof/>
            </w:rPr>
          </w:pPr>
          <w:hyperlink w:anchor="_Toc219296002" w:history="1">
            <w:r w:rsidRPr="00D81F1B">
              <w:rPr>
                <w:rStyle w:val="Hyperlink"/>
                <w:rFonts w:ascii="Times New Roman" w:eastAsia="Times New Roman" w:hAnsi="Times New Roman" w:cs="Times New Roman"/>
                <w:b/>
                <w:bCs/>
                <w:noProof/>
                <w:kern w:val="0"/>
                <w14:ligatures w14:val="none"/>
              </w:rPr>
              <w:t>E. Fees, Charges, Billing, and Repayments</w:t>
            </w:r>
            <w:r>
              <w:rPr>
                <w:noProof/>
                <w:webHidden/>
              </w:rPr>
              <w:tab/>
            </w:r>
            <w:r>
              <w:rPr>
                <w:noProof/>
                <w:webHidden/>
              </w:rPr>
              <w:fldChar w:fldCharType="begin"/>
            </w:r>
            <w:r>
              <w:rPr>
                <w:noProof/>
                <w:webHidden/>
              </w:rPr>
              <w:instrText xml:space="preserve"> PAGEREF _Toc219296002 \h </w:instrText>
            </w:r>
            <w:r>
              <w:rPr>
                <w:noProof/>
                <w:webHidden/>
              </w:rPr>
            </w:r>
            <w:r>
              <w:rPr>
                <w:noProof/>
                <w:webHidden/>
              </w:rPr>
              <w:fldChar w:fldCharType="separate"/>
            </w:r>
            <w:r>
              <w:rPr>
                <w:noProof/>
                <w:webHidden/>
              </w:rPr>
              <w:t>12</w:t>
            </w:r>
            <w:r>
              <w:rPr>
                <w:noProof/>
                <w:webHidden/>
              </w:rPr>
              <w:fldChar w:fldCharType="end"/>
            </w:r>
          </w:hyperlink>
        </w:p>
        <w:p w14:paraId="7A8D9A89" w14:textId="57870F1A" w:rsidR="00E13481" w:rsidRDefault="00E13481">
          <w:pPr>
            <w:pStyle w:val="TOC2"/>
            <w:tabs>
              <w:tab w:val="right" w:leader="dot" w:pos="9016"/>
            </w:tabs>
            <w:rPr>
              <w:rFonts w:eastAsiaTheme="minorEastAsia"/>
              <w:noProof/>
            </w:rPr>
          </w:pPr>
          <w:hyperlink w:anchor="_Toc219296003" w:history="1">
            <w:r w:rsidRPr="00D81F1B">
              <w:rPr>
                <w:rStyle w:val="Hyperlink"/>
                <w:rFonts w:ascii="Times New Roman" w:eastAsia="Times New Roman" w:hAnsi="Times New Roman" w:cs="Times New Roman"/>
                <w:b/>
                <w:bCs/>
                <w:noProof/>
                <w:kern w:val="0"/>
                <w14:ligatures w14:val="none"/>
              </w:rPr>
              <w:t>F. Tokenization, Wallets, and 3D Secure</w:t>
            </w:r>
            <w:r>
              <w:rPr>
                <w:noProof/>
                <w:webHidden/>
              </w:rPr>
              <w:tab/>
            </w:r>
            <w:r>
              <w:rPr>
                <w:noProof/>
                <w:webHidden/>
              </w:rPr>
              <w:fldChar w:fldCharType="begin"/>
            </w:r>
            <w:r>
              <w:rPr>
                <w:noProof/>
                <w:webHidden/>
              </w:rPr>
              <w:instrText xml:space="preserve"> PAGEREF _Toc219296003 \h </w:instrText>
            </w:r>
            <w:r>
              <w:rPr>
                <w:noProof/>
                <w:webHidden/>
              </w:rPr>
            </w:r>
            <w:r>
              <w:rPr>
                <w:noProof/>
                <w:webHidden/>
              </w:rPr>
              <w:fldChar w:fldCharType="separate"/>
            </w:r>
            <w:r>
              <w:rPr>
                <w:noProof/>
                <w:webHidden/>
              </w:rPr>
              <w:t>13</w:t>
            </w:r>
            <w:r>
              <w:rPr>
                <w:noProof/>
                <w:webHidden/>
              </w:rPr>
              <w:fldChar w:fldCharType="end"/>
            </w:r>
          </w:hyperlink>
        </w:p>
        <w:p w14:paraId="256E6CDD" w14:textId="0C4050B9" w:rsidR="00E13481" w:rsidRDefault="00E13481">
          <w:pPr>
            <w:pStyle w:val="TOC2"/>
            <w:tabs>
              <w:tab w:val="right" w:leader="dot" w:pos="9016"/>
            </w:tabs>
            <w:rPr>
              <w:rFonts w:eastAsiaTheme="minorEastAsia"/>
              <w:noProof/>
            </w:rPr>
          </w:pPr>
          <w:hyperlink w:anchor="_Toc219296004" w:history="1">
            <w:r w:rsidRPr="00D81F1B">
              <w:rPr>
                <w:rStyle w:val="Hyperlink"/>
                <w:rFonts w:ascii="Times New Roman" w:eastAsia="Times New Roman" w:hAnsi="Times New Roman" w:cs="Times New Roman"/>
                <w:b/>
                <w:bCs/>
                <w:noProof/>
                <w:kern w:val="0"/>
                <w14:ligatures w14:val="none"/>
              </w:rPr>
              <w:t>G. Fraud Monitoring and Risk Management</w:t>
            </w:r>
            <w:r>
              <w:rPr>
                <w:noProof/>
                <w:webHidden/>
              </w:rPr>
              <w:tab/>
            </w:r>
            <w:r>
              <w:rPr>
                <w:noProof/>
                <w:webHidden/>
              </w:rPr>
              <w:fldChar w:fldCharType="begin"/>
            </w:r>
            <w:r>
              <w:rPr>
                <w:noProof/>
                <w:webHidden/>
              </w:rPr>
              <w:instrText xml:space="preserve"> PAGEREF _Toc219296004 \h </w:instrText>
            </w:r>
            <w:r>
              <w:rPr>
                <w:noProof/>
                <w:webHidden/>
              </w:rPr>
            </w:r>
            <w:r>
              <w:rPr>
                <w:noProof/>
                <w:webHidden/>
              </w:rPr>
              <w:fldChar w:fldCharType="separate"/>
            </w:r>
            <w:r>
              <w:rPr>
                <w:noProof/>
                <w:webHidden/>
              </w:rPr>
              <w:t>13</w:t>
            </w:r>
            <w:r>
              <w:rPr>
                <w:noProof/>
                <w:webHidden/>
              </w:rPr>
              <w:fldChar w:fldCharType="end"/>
            </w:r>
          </w:hyperlink>
        </w:p>
        <w:p w14:paraId="18530DC3" w14:textId="40FD27CD" w:rsidR="00E13481" w:rsidRDefault="00E13481">
          <w:pPr>
            <w:pStyle w:val="TOC2"/>
            <w:tabs>
              <w:tab w:val="right" w:leader="dot" w:pos="9016"/>
            </w:tabs>
            <w:rPr>
              <w:rFonts w:eastAsiaTheme="minorEastAsia"/>
              <w:noProof/>
            </w:rPr>
          </w:pPr>
          <w:hyperlink w:anchor="_Toc219296005" w:history="1">
            <w:r w:rsidRPr="00D81F1B">
              <w:rPr>
                <w:rStyle w:val="Hyperlink"/>
                <w:rFonts w:ascii="Times New Roman" w:eastAsia="Times New Roman" w:hAnsi="Times New Roman" w:cs="Times New Roman"/>
                <w:b/>
                <w:bCs/>
                <w:noProof/>
                <w:kern w:val="0"/>
                <w14:ligatures w14:val="none"/>
              </w:rPr>
              <w:t>H. Collections, Delinquency, and Recovery</w:t>
            </w:r>
            <w:r>
              <w:rPr>
                <w:noProof/>
                <w:webHidden/>
              </w:rPr>
              <w:tab/>
            </w:r>
            <w:r>
              <w:rPr>
                <w:noProof/>
                <w:webHidden/>
              </w:rPr>
              <w:fldChar w:fldCharType="begin"/>
            </w:r>
            <w:r>
              <w:rPr>
                <w:noProof/>
                <w:webHidden/>
              </w:rPr>
              <w:instrText xml:space="preserve"> PAGEREF _Toc219296005 \h </w:instrText>
            </w:r>
            <w:r>
              <w:rPr>
                <w:noProof/>
                <w:webHidden/>
              </w:rPr>
            </w:r>
            <w:r>
              <w:rPr>
                <w:noProof/>
                <w:webHidden/>
              </w:rPr>
              <w:fldChar w:fldCharType="separate"/>
            </w:r>
            <w:r>
              <w:rPr>
                <w:noProof/>
                <w:webHidden/>
              </w:rPr>
              <w:t>13</w:t>
            </w:r>
            <w:r>
              <w:rPr>
                <w:noProof/>
                <w:webHidden/>
              </w:rPr>
              <w:fldChar w:fldCharType="end"/>
            </w:r>
          </w:hyperlink>
        </w:p>
        <w:p w14:paraId="4543C383" w14:textId="75A64910" w:rsidR="00E13481" w:rsidRDefault="00E13481">
          <w:pPr>
            <w:pStyle w:val="TOC2"/>
            <w:tabs>
              <w:tab w:val="right" w:leader="dot" w:pos="9016"/>
            </w:tabs>
            <w:rPr>
              <w:rFonts w:eastAsiaTheme="minorEastAsia"/>
              <w:noProof/>
            </w:rPr>
          </w:pPr>
          <w:hyperlink w:anchor="_Toc219296006" w:history="1">
            <w:r w:rsidRPr="00D81F1B">
              <w:rPr>
                <w:rStyle w:val="Hyperlink"/>
                <w:rFonts w:ascii="Times New Roman" w:eastAsia="Times New Roman" w:hAnsi="Times New Roman" w:cs="Times New Roman"/>
                <w:b/>
                <w:bCs/>
                <w:noProof/>
                <w:kern w:val="0"/>
                <w14:ligatures w14:val="none"/>
              </w:rPr>
              <w:t>I. Dispute and Chargeback Management</w:t>
            </w:r>
            <w:r>
              <w:rPr>
                <w:noProof/>
                <w:webHidden/>
              </w:rPr>
              <w:tab/>
            </w:r>
            <w:r>
              <w:rPr>
                <w:noProof/>
                <w:webHidden/>
              </w:rPr>
              <w:fldChar w:fldCharType="begin"/>
            </w:r>
            <w:r>
              <w:rPr>
                <w:noProof/>
                <w:webHidden/>
              </w:rPr>
              <w:instrText xml:space="preserve"> PAGEREF _Toc219296006 \h </w:instrText>
            </w:r>
            <w:r>
              <w:rPr>
                <w:noProof/>
                <w:webHidden/>
              </w:rPr>
            </w:r>
            <w:r>
              <w:rPr>
                <w:noProof/>
                <w:webHidden/>
              </w:rPr>
              <w:fldChar w:fldCharType="separate"/>
            </w:r>
            <w:r>
              <w:rPr>
                <w:noProof/>
                <w:webHidden/>
              </w:rPr>
              <w:t>14</w:t>
            </w:r>
            <w:r>
              <w:rPr>
                <w:noProof/>
                <w:webHidden/>
              </w:rPr>
              <w:fldChar w:fldCharType="end"/>
            </w:r>
          </w:hyperlink>
        </w:p>
        <w:p w14:paraId="53B051FA" w14:textId="4FB17311" w:rsidR="00E13481" w:rsidRDefault="00E13481">
          <w:pPr>
            <w:pStyle w:val="TOC2"/>
            <w:tabs>
              <w:tab w:val="right" w:leader="dot" w:pos="9016"/>
            </w:tabs>
            <w:rPr>
              <w:rFonts w:eastAsiaTheme="minorEastAsia"/>
              <w:noProof/>
            </w:rPr>
          </w:pPr>
          <w:hyperlink w:anchor="_Toc219296007" w:history="1">
            <w:r w:rsidRPr="00D81F1B">
              <w:rPr>
                <w:rStyle w:val="Hyperlink"/>
                <w:rFonts w:ascii="Times New Roman" w:eastAsia="Times New Roman" w:hAnsi="Times New Roman" w:cs="Times New Roman"/>
                <w:b/>
                <w:bCs/>
                <w:noProof/>
                <w:kern w:val="0"/>
                <w14:ligatures w14:val="none"/>
              </w:rPr>
              <w:t>J. Integration and Architecture Requirements</w:t>
            </w:r>
            <w:r>
              <w:rPr>
                <w:noProof/>
                <w:webHidden/>
              </w:rPr>
              <w:tab/>
            </w:r>
            <w:r>
              <w:rPr>
                <w:noProof/>
                <w:webHidden/>
              </w:rPr>
              <w:fldChar w:fldCharType="begin"/>
            </w:r>
            <w:r>
              <w:rPr>
                <w:noProof/>
                <w:webHidden/>
              </w:rPr>
              <w:instrText xml:space="preserve"> PAGEREF _Toc219296007 \h </w:instrText>
            </w:r>
            <w:r>
              <w:rPr>
                <w:noProof/>
                <w:webHidden/>
              </w:rPr>
            </w:r>
            <w:r>
              <w:rPr>
                <w:noProof/>
                <w:webHidden/>
              </w:rPr>
              <w:fldChar w:fldCharType="separate"/>
            </w:r>
            <w:r>
              <w:rPr>
                <w:noProof/>
                <w:webHidden/>
              </w:rPr>
              <w:t>14</w:t>
            </w:r>
            <w:r>
              <w:rPr>
                <w:noProof/>
                <w:webHidden/>
              </w:rPr>
              <w:fldChar w:fldCharType="end"/>
            </w:r>
          </w:hyperlink>
        </w:p>
        <w:p w14:paraId="2E45D869" w14:textId="1AAD5C7F" w:rsidR="00E13481" w:rsidRDefault="00E13481">
          <w:pPr>
            <w:pStyle w:val="TOC2"/>
            <w:tabs>
              <w:tab w:val="right" w:leader="dot" w:pos="9016"/>
            </w:tabs>
            <w:rPr>
              <w:rFonts w:eastAsiaTheme="minorEastAsia"/>
              <w:noProof/>
            </w:rPr>
          </w:pPr>
          <w:hyperlink w:anchor="_Toc219296008" w:history="1">
            <w:r w:rsidRPr="00D81F1B">
              <w:rPr>
                <w:rStyle w:val="Hyperlink"/>
                <w:rFonts w:ascii="Times New Roman" w:eastAsia="Times New Roman" w:hAnsi="Times New Roman" w:cs="Times New Roman"/>
                <w:b/>
                <w:bCs/>
                <w:noProof/>
                <w:kern w:val="0"/>
                <w14:ligatures w14:val="none"/>
              </w:rPr>
              <w:t>K. Regulatory, Security, and Non-Functional Requirements</w:t>
            </w:r>
            <w:r>
              <w:rPr>
                <w:noProof/>
                <w:webHidden/>
              </w:rPr>
              <w:tab/>
            </w:r>
            <w:r>
              <w:rPr>
                <w:noProof/>
                <w:webHidden/>
              </w:rPr>
              <w:fldChar w:fldCharType="begin"/>
            </w:r>
            <w:r>
              <w:rPr>
                <w:noProof/>
                <w:webHidden/>
              </w:rPr>
              <w:instrText xml:space="preserve"> PAGEREF _Toc219296008 \h </w:instrText>
            </w:r>
            <w:r>
              <w:rPr>
                <w:noProof/>
                <w:webHidden/>
              </w:rPr>
            </w:r>
            <w:r>
              <w:rPr>
                <w:noProof/>
                <w:webHidden/>
              </w:rPr>
              <w:fldChar w:fldCharType="separate"/>
            </w:r>
            <w:r>
              <w:rPr>
                <w:noProof/>
                <w:webHidden/>
              </w:rPr>
              <w:t>14</w:t>
            </w:r>
            <w:r>
              <w:rPr>
                <w:noProof/>
                <w:webHidden/>
              </w:rPr>
              <w:fldChar w:fldCharType="end"/>
            </w:r>
          </w:hyperlink>
        </w:p>
        <w:p w14:paraId="488BFFE6" w14:textId="4233B8A4" w:rsidR="00E13481" w:rsidRDefault="00E13481">
          <w:pPr>
            <w:pStyle w:val="TOC2"/>
            <w:tabs>
              <w:tab w:val="right" w:leader="dot" w:pos="9016"/>
            </w:tabs>
            <w:rPr>
              <w:rFonts w:eastAsiaTheme="minorEastAsia"/>
              <w:noProof/>
            </w:rPr>
          </w:pPr>
          <w:hyperlink w:anchor="_Toc219296009" w:history="1">
            <w:r w:rsidRPr="00D81F1B">
              <w:rPr>
                <w:rStyle w:val="Hyperlink"/>
                <w:rFonts w:ascii="Times New Roman" w:eastAsia="Times New Roman" w:hAnsi="Times New Roman" w:cs="Times New Roman"/>
                <w:b/>
                <w:bCs/>
                <w:noProof/>
                <w:kern w:val="0"/>
                <w14:ligatures w14:val="none"/>
              </w:rPr>
              <w:t>L. Vendor Responsibility Disclosure</w:t>
            </w:r>
            <w:r>
              <w:rPr>
                <w:noProof/>
                <w:webHidden/>
              </w:rPr>
              <w:tab/>
            </w:r>
            <w:r>
              <w:rPr>
                <w:noProof/>
                <w:webHidden/>
              </w:rPr>
              <w:fldChar w:fldCharType="begin"/>
            </w:r>
            <w:r>
              <w:rPr>
                <w:noProof/>
                <w:webHidden/>
              </w:rPr>
              <w:instrText xml:space="preserve"> PAGEREF _Toc219296009 \h </w:instrText>
            </w:r>
            <w:r>
              <w:rPr>
                <w:noProof/>
                <w:webHidden/>
              </w:rPr>
            </w:r>
            <w:r>
              <w:rPr>
                <w:noProof/>
                <w:webHidden/>
              </w:rPr>
              <w:fldChar w:fldCharType="separate"/>
            </w:r>
            <w:r>
              <w:rPr>
                <w:noProof/>
                <w:webHidden/>
              </w:rPr>
              <w:t>14</w:t>
            </w:r>
            <w:r>
              <w:rPr>
                <w:noProof/>
                <w:webHidden/>
              </w:rPr>
              <w:fldChar w:fldCharType="end"/>
            </w:r>
          </w:hyperlink>
        </w:p>
        <w:p w14:paraId="3DE4E688" w14:textId="7895FD2F" w:rsidR="00E13481" w:rsidRDefault="00E13481">
          <w:pPr>
            <w:pStyle w:val="TOC1"/>
            <w:tabs>
              <w:tab w:val="left" w:pos="480"/>
              <w:tab w:val="right" w:leader="dot" w:pos="9016"/>
            </w:tabs>
            <w:rPr>
              <w:rFonts w:eastAsiaTheme="minorEastAsia"/>
              <w:noProof/>
            </w:rPr>
          </w:pPr>
          <w:hyperlink w:anchor="_Toc219296010" w:history="1">
            <w:r w:rsidRPr="00D81F1B">
              <w:rPr>
                <w:rStyle w:val="Hyperlink"/>
                <w:rFonts w:ascii="Times New Roman" w:hAnsi="Times New Roman" w:cs="Times New Roman"/>
                <w:b/>
                <w:bCs/>
                <w:noProof/>
              </w:rPr>
              <w:t>4.</w:t>
            </w:r>
            <w:r>
              <w:rPr>
                <w:rFonts w:eastAsiaTheme="minorEastAsia"/>
                <w:noProof/>
              </w:rPr>
              <w:tab/>
            </w:r>
            <w:r w:rsidRPr="00D81F1B">
              <w:rPr>
                <w:rStyle w:val="Hyperlink"/>
                <w:rFonts w:ascii="Times New Roman" w:hAnsi="Times New Roman" w:cs="Times New Roman"/>
                <w:b/>
                <w:noProof/>
              </w:rPr>
              <w:t>IMPLEMENTATION &amp; MIGRATION SCOPE</w:t>
            </w:r>
            <w:r>
              <w:rPr>
                <w:noProof/>
                <w:webHidden/>
              </w:rPr>
              <w:tab/>
            </w:r>
            <w:r>
              <w:rPr>
                <w:noProof/>
                <w:webHidden/>
              </w:rPr>
              <w:fldChar w:fldCharType="begin"/>
            </w:r>
            <w:r>
              <w:rPr>
                <w:noProof/>
                <w:webHidden/>
              </w:rPr>
              <w:instrText xml:space="preserve"> PAGEREF _Toc219296010 \h </w:instrText>
            </w:r>
            <w:r>
              <w:rPr>
                <w:noProof/>
                <w:webHidden/>
              </w:rPr>
            </w:r>
            <w:r>
              <w:rPr>
                <w:noProof/>
                <w:webHidden/>
              </w:rPr>
              <w:fldChar w:fldCharType="separate"/>
            </w:r>
            <w:r>
              <w:rPr>
                <w:noProof/>
                <w:webHidden/>
              </w:rPr>
              <w:t>15</w:t>
            </w:r>
            <w:r>
              <w:rPr>
                <w:noProof/>
                <w:webHidden/>
              </w:rPr>
              <w:fldChar w:fldCharType="end"/>
            </w:r>
          </w:hyperlink>
        </w:p>
        <w:p w14:paraId="116CD04B" w14:textId="17ECF533" w:rsidR="00E13481" w:rsidRDefault="00E13481">
          <w:pPr>
            <w:pStyle w:val="TOC2"/>
            <w:tabs>
              <w:tab w:val="left" w:pos="880"/>
              <w:tab w:val="right" w:leader="dot" w:pos="9016"/>
            </w:tabs>
            <w:rPr>
              <w:rFonts w:eastAsiaTheme="minorEastAsia"/>
              <w:noProof/>
            </w:rPr>
          </w:pPr>
          <w:hyperlink w:anchor="_Toc219296011" w:history="1">
            <w:r w:rsidRPr="00D81F1B">
              <w:rPr>
                <w:rStyle w:val="Hyperlink"/>
                <w:rFonts w:ascii="Times New Roman" w:hAnsi="Times New Roman" w:cs="Times New Roman"/>
                <w:b/>
                <w:noProof/>
              </w:rPr>
              <w:t>4.1.</w:t>
            </w:r>
            <w:r>
              <w:rPr>
                <w:rFonts w:eastAsiaTheme="minorEastAsia"/>
                <w:noProof/>
              </w:rPr>
              <w:tab/>
            </w:r>
            <w:r w:rsidRPr="00D81F1B">
              <w:rPr>
                <w:rStyle w:val="Hyperlink"/>
                <w:rFonts w:ascii="Times New Roman" w:hAnsi="Times New Roman" w:cs="Times New Roman"/>
                <w:b/>
                <w:noProof/>
              </w:rPr>
              <w:t>Project Planning &amp; Governance</w:t>
            </w:r>
            <w:r>
              <w:rPr>
                <w:noProof/>
                <w:webHidden/>
              </w:rPr>
              <w:tab/>
            </w:r>
            <w:r>
              <w:rPr>
                <w:noProof/>
                <w:webHidden/>
              </w:rPr>
              <w:fldChar w:fldCharType="begin"/>
            </w:r>
            <w:r>
              <w:rPr>
                <w:noProof/>
                <w:webHidden/>
              </w:rPr>
              <w:instrText xml:space="preserve"> PAGEREF _Toc219296011 \h </w:instrText>
            </w:r>
            <w:r>
              <w:rPr>
                <w:noProof/>
                <w:webHidden/>
              </w:rPr>
            </w:r>
            <w:r>
              <w:rPr>
                <w:noProof/>
                <w:webHidden/>
              </w:rPr>
              <w:fldChar w:fldCharType="separate"/>
            </w:r>
            <w:r>
              <w:rPr>
                <w:noProof/>
                <w:webHidden/>
              </w:rPr>
              <w:t>15</w:t>
            </w:r>
            <w:r>
              <w:rPr>
                <w:noProof/>
                <w:webHidden/>
              </w:rPr>
              <w:fldChar w:fldCharType="end"/>
            </w:r>
          </w:hyperlink>
        </w:p>
        <w:p w14:paraId="167F7B68" w14:textId="7DFACFAD" w:rsidR="00E13481" w:rsidRDefault="00E13481">
          <w:pPr>
            <w:pStyle w:val="TOC2"/>
            <w:tabs>
              <w:tab w:val="left" w:pos="880"/>
              <w:tab w:val="right" w:leader="dot" w:pos="9016"/>
            </w:tabs>
            <w:rPr>
              <w:rFonts w:eastAsiaTheme="minorEastAsia"/>
              <w:noProof/>
            </w:rPr>
          </w:pPr>
          <w:hyperlink w:anchor="_Toc219296012" w:history="1">
            <w:r w:rsidRPr="00D81F1B">
              <w:rPr>
                <w:rStyle w:val="Hyperlink"/>
                <w:rFonts w:ascii="Times New Roman" w:hAnsi="Times New Roman" w:cs="Times New Roman"/>
                <w:b/>
                <w:noProof/>
              </w:rPr>
              <w:t>4.2.</w:t>
            </w:r>
            <w:r>
              <w:rPr>
                <w:rFonts w:eastAsiaTheme="minorEastAsia"/>
                <w:noProof/>
              </w:rPr>
              <w:tab/>
            </w:r>
            <w:r w:rsidRPr="00D81F1B">
              <w:rPr>
                <w:rStyle w:val="Hyperlink"/>
                <w:rFonts w:ascii="Times New Roman" w:hAnsi="Times New Roman" w:cs="Times New Roman"/>
                <w:b/>
                <w:noProof/>
              </w:rPr>
              <w:t>Requirements Validation &amp; Solution Design</w:t>
            </w:r>
            <w:r>
              <w:rPr>
                <w:noProof/>
                <w:webHidden/>
              </w:rPr>
              <w:tab/>
            </w:r>
            <w:r>
              <w:rPr>
                <w:noProof/>
                <w:webHidden/>
              </w:rPr>
              <w:fldChar w:fldCharType="begin"/>
            </w:r>
            <w:r>
              <w:rPr>
                <w:noProof/>
                <w:webHidden/>
              </w:rPr>
              <w:instrText xml:space="preserve"> PAGEREF _Toc219296012 \h </w:instrText>
            </w:r>
            <w:r>
              <w:rPr>
                <w:noProof/>
                <w:webHidden/>
              </w:rPr>
            </w:r>
            <w:r>
              <w:rPr>
                <w:noProof/>
                <w:webHidden/>
              </w:rPr>
              <w:fldChar w:fldCharType="separate"/>
            </w:r>
            <w:r>
              <w:rPr>
                <w:noProof/>
                <w:webHidden/>
              </w:rPr>
              <w:t>15</w:t>
            </w:r>
            <w:r>
              <w:rPr>
                <w:noProof/>
                <w:webHidden/>
              </w:rPr>
              <w:fldChar w:fldCharType="end"/>
            </w:r>
          </w:hyperlink>
        </w:p>
        <w:p w14:paraId="33ADF410" w14:textId="42DBBE98" w:rsidR="00E13481" w:rsidRDefault="00E13481">
          <w:pPr>
            <w:pStyle w:val="TOC2"/>
            <w:tabs>
              <w:tab w:val="left" w:pos="880"/>
              <w:tab w:val="right" w:leader="dot" w:pos="9016"/>
            </w:tabs>
            <w:rPr>
              <w:rFonts w:eastAsiaTheme="minorEastAsia"/>
              <w:noProof/>
            </w:rPr>
          </w:pPr>
          <w:hyperlink w:anchor="_Toc219296013" w:history="1">
            <w:r w:rsidRPr="00D81F1B">
              <w:rPr>
                <w:rStyle w:val="Hyperlink"/>
                <w:rFonts w:ascii="Times New Roman" w:hAnsi="Times New Roman" w:cs="Times New Roman"/>
                <w:b/>
                <w:noProof/>
              </w:rPr>
              <w:t>4.3.</w:t>
            </w:r>
            <w:r>
              <w:rPr>
                <w:rFonts w:eastAsiaTheme="minorEastAsia"/>
                <w:noProof/>
              </w:rPr>
              <w:tab/>
            </w:r>
            <w:r w:rsidRPr="00D81F1B">
              <w:rPr>
                <w:rStyle w:val="Hyperlink"/>
                <w:rFonts w:ascii="Times New Roman" w:hAnsi="Times New Roman" w:cs="Times New Roman"/>
                <w:b/>
                <w:noProof/>
              </w:rPr>
              <w:t>System Configuration &amp; Customization</w:t>
            </w:r>
            <w:r>
              <w:rPr>
                <w:noProof/>
                <w:webHidden/>
              </w:rPr>
              <w:tab/>
            </w:r>
            <w:r>
              <w:rPr>
                <w:noProof/>
                <w:webHidden/>
              </w:rPr>
              <w:fldChar w:fldCharType="begin"/>
            </w:r>
            <w:r>
              <w:rPr>
                <w:noProof/>
                <w:webHidden/>
              </w:rPr>
              <w:instrText xml:space="preserve"> PAGEREF _Toc219296013 \h </w:instrText>
            </w:r>
            <w:r>
              <w:rPr>
                <w:noProof/>
                <w:webHidden/>
              </w:rPr>
            </w:r>
            <w:r>
              <w:rPr>
                <w:noProof/>
                <w:webHidden/>
              </w:rPr>
              <w:fldChar w:fldCharType="separate"/>
            </w:r>
            <w:r>
              <w:rPr>
                <w:noProof/>
                <w:webHidden/>
              </w:rPr>
              <w:t>15</w:t>
            </w:r>
            <w:r>
              <w:rPr>
                <w:noProof/>
                <w:webHidden/>
              </w:rPr>
              <w:fldChar w:fldCharType="end"/>
            </w:r>
          </w:hyperlink>
        </w:p>
        <w:p w14:paraId="3378D4E4" w14:textId="3BF424C9" w:rsidR="00E13481" w:rsidRDefault="00E13481">
          <w:pPr>
            <w:pStyle w:val="TOC2"/>
            <w:tabs>
              <w:tab w:val="left" w:pos="880"/>
              <w:tab w:val="right" w:leader="dot" w:pos="9016"/>
            </w:tabs>
            <w:rPr>
              <w:rFonts w:eastAsiaTheme="minorEastAsia"/>
              <w:noProof/>
            </w:rPr>
          </w:pPr>
          <w:hyperlink w:anchor="_Toc219296014" w:history="1">
            <w:r w:rsidRPr="00D81F1B">
              <w:rPr>
                <w:rStyle w:val="Hyperlink"/>
                <w:rFonts w:ascii="Times New Roman" w:hAnsi="Times New Roman" w:cs="Times New Roman"/>
                <w:b/>
                <w:noProof/>
              </w:rPr>
              <w:t>4.4.</w:t>
            </w:r>
            <w:r>
              <w:rPr>
                <w:rFonts w:eastAsiaTheme="minorEastAsia"/>
                <w:noProof/>
              </w:rPr>
              <w:tab/>
            </w:r>
            <w:r w:rsidRPr="00D81F1B">
              <w:rPr>
                <w:rStyle w:val="Hyperlink"/>
                <w:rFonts w:ascii="Times New Roman" w:hAnsi="Times New Roman" w:cs="Times New Roman"/>
                <w:b/>
                <w:noProof/>
              </w:rPr>
              <w:t>Integration Development</w:t>
            </w:r>
            <w:r>
              <w:rPr>
                <w:noProof/>
                <w:webHidden/>
              </w:rPr>
              <w:tab/>
            </w:r>
            <w:r>
              <w:rPr>
                <w:noProof/>
                <w:webHidden/>
              </w:rPr>
              <w:fldChar w:fldCharType="begin"/>
            </w:r>
            <w:r>
              <w:rPr>
                <w:noProof/>
                <w:webHidden/>
              </w:rPr>
              <w:instrText xml:space="preserve"> PAGEREF _Toc219296014 \h </w:instrText>
            </w:r>
            <w:r>
              <w:rPr>
                <w:noProof/>
                <w:webHidden/>
              </w:rPr>
            </w:r>
            <w:r>
              <w:rPr>
                <w:noProof/>
                <w:webHidden/>
              </w:rPr>
              <w:fldChar w:fldCharType="separate"/>
            </w:r>
            <w:r>
              <w:rPr>
                <w:noProof/>
                <w:webHidden/>
              </w:rPr>
              <w:t>16</w:t>
            </w:r>
            <w:r>
              <w:rPr>
                <w:noProof/>
                <w:webHidden/>
              </w:rPr>
              <w:fldChar w:fldCharType="end"/>
            </w:r>
          </w:hyperlink>
        </w:p>
        <w:p w14:paraId="3D8C08D1" w14:textId="08EF5050" w:rsidR="00E13481" w:rsidRDefault="00E13481">
          <w:pPr>
            <w:pStyle w:val="TOC2"/>
            <w:tabs>
              <w:tab w:val="left" w:pos="880"/>
              <w:tab w:val="right" w:leader="dot" w:pos="9016"/>
            </w:tabs>
            <w:rPr>
              <w:rFonts w:eastAsiaTheme="minorEastAsia"/>
              <w:noProof/>
            </w:rPr>
          </w:pPr>
          <w:hyperlink w:anchor="_Toc219296015" w:history="1">
            <w:r w:rsidRPr="00D81F1B">
              <w:rPr>
                <w:rStyle w:val="Hyperlink"/>
                <w:rFonts w:ascii="Times New Roman" w:hAnsi="Times New Roman" w:cs="Times New Roman"/>
                <w:b/>
                <w:noProof/>
              </w:rPr>
              <w:t>4.5.</w:t>
            </w:r>
            <w:r>
              <w:rPr>
                <w:rFonts w:eastAsiaTheme="minorEastAsia"/>
                <w:noProof/>
              </w:rPr>
              <w:tab/>
            </w:r>
            <w:r w:rsidRPr="00D81F1B">
              <w:rPr>
                <w:rStyle w:val="Hyperlink"/>
                <w:rFonts w:ascii="Times New Roman" w:hAnsi="Times New Roman" w:cs="Times New Roman"/>
                <w:b/>
                <w:noProof/>
              </w:rPr>
              <w:t>Data Migration (if required)</w:t>
            </w:r>
            <w:r>
              <w:rPr>
                <w:noProof/>
                <w:webHidden/>
              </w:rPr>
              <w:tab/>
            </w:r>
            <w:r>
              <w:rPr>
                <w:noProof/>
                <w:webHidden/>
              </w:rPr>
              <w:fldChar w:fldCharType="begin"/>
            </w:r>
            <w:r>
              <w:rPr>
                <w:noProof/>
                <w:webHidden/>
              </w:rPr>
              <w:instrText xml:space="preserve"> PAGEREF _Toc219296015 \h </w:instrText>
            </w:r>
            <w:r>
              <w:rPr>
                <w:noProof/>
                <w:webHidden/>
              </w:rPr>
            </w:r>
            <w:r>
              <w:rPr>
                <w:noProof/>
                <w:webHidden/>
              </w:rPr>
              <w:fldChar w:fldCharType="separate"/>
            </w:r>
            <w:r>
              <w:rPr>
                <w:noProof/>
                <w:webHidden/>
              </w:rPr>
              <w:t>16</w:t>
            </w:r>
            <w:r>
              <w:rPr>
                <w:noProof/>
                <w:webHidden/>
              </w:rPr>
              <w:fldChar w:fldCharType="end"/>
            </w:r>
          </w:hyperlink>
        </w:p>
        <w:p w14:paraId="403B1989" w14:textId="02541B99" w:rsidR="00E13481" w:rsidRDefault="00E13481">
          <w:pPr>
            <w:pStyle w:val="TOC2"/>
            <w:tabs>
              <w:tab w:val="left" w:pos="880"/>
              <w:tab w:val="right" w:leader="dot" w:pos="9016"/>
            </w:tabs>
            <w:rPr>
              <w:rFonts w:eastAsiaTheme="minorEastAsia"/>
              <w:noProof/>
            </w:rPr>
          </w:pPr>
          <w:hyperlink w:anchor="_Toc219296016" w:history="1">
            <w:r w:rsidRPr="00D81F1B">
              <w:rPr>
                <w:rStyle w:val="Hyperlink"/>
                <w:rFonts w:ascii="Times New Roman" w:hAnsi="Times New Roman" w:cs="Times New Roman"/>
                <w:b/>
                <w:noProof/>
              </w:rPr>
              <w:t>4.6.</w:t>
            </w:r>
            <w:r>
              <w:rPr>
                <w:rFonts w:eastAsiaTheme="minorEastAsia"/>
                <w:noProof/>
              </w:rPr>
              <w:tab/>
            </w:r>
            <w:r w:rsidRPr="00D81F1B">
              <w:rPr>
                <w:rStyle w:val="Hyperlink"/>
                <w:rFonts w:ascii="Times New Roman" w:hAnsi="Times New Roman" w:cs="Times New Roman"/>
                <w:b/>
                <w:noProof/>
              </w:rPr>
              <w:t>Testing (SIT, UAT, Performance, Security)</w:t>
            </w:r>
            <w:r>
              <w:rPr>
                <w:noProof/>
                <w:webHidden/>
              </w:rPr>
              <w:tab/>
            </w:r>
            <w:r>
              <w:rPr>
                <w:noProof/>
                <w:webHidden/>
              </w:rPr>
              <w:fldChar w:fldCharType="begin"/>
            </w:r>
            <w:r>
              <w:rPr>
                <w:noProof/>
                <w:webHidden/>
              </w:rPr>
              <w:instrText xml:space="preserve"> PAGEREF _Toc219296016 \h </w:instrText>
            </w:r>
            <w:r>
              <w:rPr>
                <w:noProof/>
                <w:webHidden/>
              </w:rPr>
            </w:r>
            <w:r>
              <w:rPr>
                <w:noProof/>
                <w:webHidden/>
              </w:rPr>
              <w:fldChar w:fldCharType="separate"/>
            </w:r>
            <w:r>
              <w:rPr>
                <w:noProof/>
                <w:webHidden/>
              </w:rPr>
              <w:t>16</w:t>
            </w:r>
            <w:r>
              <w:rPr>
                <w:noProof/>
                <w:webHidden/>
              </w:rPr>
              <w:fldChar w:fldCharType="end"/>
            </w:r>
          </w:hyperlink>
        </w:p>
        <w:p w14:paraId="364F6DEB" w14:textId="515A8712" w:rsidR="00E13481" w:rsidRDefault="00E13481">
          <w:pPr>
            <w:pStyle w:val="TOC2"/>
            <w:tabs>
              <w:tab w:val="left" w:pos="1100"/>
              <w:tab w:val="right" w:leader="dot" w:pos="9016"/>
            </w:tabs>
            <w:rPr>
              <w:rFonts w:eastAsiaTheme="minorEastAsia"/>
              <w:noProof/>
            </w:rPr>
          </w:pPr>
          <w:hyperlink w:anchor="_Toc219296017" w:history="1">
            <w:r w:rsidRPr="00D81F1B">
              <w:rPr>
                <w:rStyle w:val="Hyperlink"/>
                <w:rFonts w:ascii="Times New Roman" w:hAnsi="Times New Roman" w:cs="Times New Roman"/>
                <w:b/>
                <w:bCs/>
                <w:noProof/>
              </w:rPr>
              <w:t>4.6.1.</w:t>
            </w:r>
            <w:r>
              <w:rPr>
                <w:rFonts w:eastAsiaTheme="minorEastAsia"/>
                <w:noProof/>
              </w:rPr>
              <w:tab/>
            </w:r>
            <w:r w:rsidRPr="00D81F1B">
              <w:rPr>
                <w:rStyle w:val="Hyperlink"/>
                <w:rFonts w:ascii="Times New Roman" w:hAnsi="Times New Roman" w:cs="Times New Roman"/>
                <w:b/>
                <w:noProof/>
              </w:rPr>
              <w:t>System Integration Testing (SIT)</w:t>
            </w:r>
            <w:r>
              <w:rPr>
                <w:noProof/>
                <w:webHidden/>
              </w:rPr>
              <w:tab/>
            </w:r>
            <w:r>
              <w:rPr>
                <w:noProof/>
                <w:webHidden/>
              </w:rPr>
              <w:fldChar w:fldCharType="begin"/>
            </w:r>
            <w:r>
              <w:rPr>
                <w:noProof/>
                <w:webHidden/>
              </w:rPr>
              <w:instrText xml:space="preserve"> PAGEREF _Toc219296017 \h </w:instrText>
            </w:r>
            <w:r>
              <w:rPr>
                <w:noProof/>
                <w:webHidden/>
              </w:rPr>
            </w:r>
            <w:r>
              <w:rPr>
                <w:noProof/>
                <w:webHidden/>
              </w:rPr>
              <w:fldChar w:fldCharType="separate"/>
            </w:r>
            <w:r>
              <w:rPr>
                <w:noProof/>
                <w:webHidden/>
              </w:rPr>
              <w:t>16</w:t>
            </w:r>
            <w:r>
              <w:rPr>
                <w:noProof/>
                <w:webHidden/>
              </w:rPr>
              <w:fldChar w:fldCharType="end"/>
            </w:r>
          </w:hyperlink>
        </w:p>
        <w:p w14:paraId="20389F59" w14:textId="305612BC" w:rsidR="00E13481" w:rsidRDefault="00E13481">
          <w:pPr>
            <w:pStyle w:val="TOC2"/>
            <w:tabs>
              <w:tab w:val="left" w:pos="1100"/>
              <w:tab w:val="right" w:leader="dot" w:pos="9016"/>
            </w:tabs>
            <w:rPr>
              <w:rFonts w:eastAsiaTheme="minorEastAsia"/>
              <w:noProof/>
            </w:rPr>
          </w:pPr>
          <w:hyperlink w:anchor="_Toc219296018" w:history="1">
            <w:r w:rsidRPr="00D81F1B">
              <w:rPr>
                <w:rStyle w:val="Hyperlink"/>
                <w:rFonts w:ascii="Times New Roman" w:hAnsi="Times New Roman" w:cs="Times New Roman"/>
                <w:b/>
                <w:bCs/>
                <w:noProof/>
              </w:rPr>
              <w:t>4.6.2.</w:t>
            </w:r>
            <w:r>
              <w:rPr>
                <w:rFonts w:eastAsiaTheme="minorEastAsia"/>
                <w:noProof/>
              </w:rPr>
              <w:tab/>
            </w:r>
            <w:r w:rsidRPr="00D81F1B">
              <w:rPr>
                <w:rStyle w:val="Hyperlink"/>
                <w:rFonts w:ascii="Times New Roman" w:hAnsi="Times New Roman" w:cs="Times New Roman"/>
                <w:b/>
                <w:noProof/>
              </w:rPr>
              <w:t>User Acceptance Testing (UAT)</w:t>
            </w:r>
            <w:r>
              <w:rPr>
                <w:noProof/>
                <w:webHidden/>
              </w:rPr>
              <w:tab/>
            </w:r>
            <w:r>
              <w:rPr>
                <w:noProof/>
                <w:webHidden/>
              </w:rPr>
              <w:fldChar w:fldCharType="begin"/>
            </w:r>
            <w:r>
              <w:rPr>
                <w:noProof/>
                <w:webHidden/>
              </w:rPr>
              <w:instrText xml:space="preserve"> PAGEREF _Toc219296018 \h </w:instrText>
            </w:r>
            <w:r>
              <w:rPr>
                <w:noProof/>
                <w:webHidden/>
              </w:rPr>
            </w:r>
            <w:r>
              <w:rPr>
                <w:noProof/>
                <w:webHidden/>
              </w:rPr>
              <w:fldChar w:fldCharType="separate"/>
            </w:r>
            <w:r>
              <w:rPr>
                <w:noProof/>
                <w:webHidden/>
              </w:rPr>
              <w:t>17</w:t>
            </w:r>
            <w:r>
              <w:rPr>
                <w:noProof/>
                <w:webHidden/>
              </w:rPr>
              <w:fldChar w:fldCharType="end"/>
            </w:r>
          </w:hyperlink>
        </w:p>
        <w:p w14:paraId="3745DE0B" w14:textId="7B682FA5" w:rsidR="00E13481" w:rsidRDefault="00E13481">
          <w:pPr>
            <w:pStyle w:val="TOC2"/>
            <w:tabs>
              <w:tab w:val="left" w:pos="1100"/>
              <w:tab w:val="right" w:leader="dot" w:pos="9016"/>
            </w:tabs>
            <w:rPr>
              <w:rFonts w:eastAsiaTheme="minorEastAsia"/>
              <w:noProof/>
            </w:rPr>
          </w:pPr>
          <w:hyperlink w:anchor="_Toc219296019" w:history="1">
            <w:r w:rsidRPr="00D81F1B">
              <w:rPr>
                <w:rStyle w:val="Hyperlink"/>
                <w:rFonts w:ascii="Times New Roman" w:hAnsi="Times New Roman" w:cs="Times New Roman"/>
                <w:b/>
                <w:bCs/>
                <w:noProof/>
              </w:rPr>
              <w:t>4.6.3.</w:t>
            </w:r>
            <w:r>
              <w:rPr>
                <w:rFonts w:eastAsiaTheme="minorEastAsia"/>
                <w:noProof/>
              </w:rPr>
              <w:tab/>
            </w:r>
            <w:r w:rsidRPr="00D81F1B">
              <w:rPr>
                <w:rStyle w:val="Hyperlink"/>
                <w:rFonts w:ascii="Times New Roman" w:hAnsi="Times New Roman" w:cs="Times New Roman"/>
                <w:b/>
                <w:noProof/>
              </w:rPr>
              <w:t>Performance Testing</w:t>
            </w:r>
            <w:r>
              <w:rPr>
                <w:noProof/>
                <w:webHidden/>
              </w:rPr>
              <w:tab/>
            </w:r>
            <w:r>
              <w:rPr>
                <w:noProof/>
                <w:webHidden/>
              </w:rPr>
              <w:fldChar w:fldCharType="begin"/>
            </w:r>
            <w:r>
              <w:rPr>
                <w:noProof/>
                <w:webHidden/>
              </w:rPr>
              <w:instrText xml:space="preserve"> PAGEREF _Toc219296019 \h </w:instrText>
            </w:r>
            <w:r>
              <w:rPr>
                <w:noProof/>
                <w:webHidden/>
              </w:rPr>
            </w:r>
            <w:r>
              <w:rPr>
                <w:noProof/>
                <w:webHidden/>
              </w:rPr>
              <w:fldChar w:fldCharType="separate"/>
            </w:r>
            <w:r>
              <w:rPr>
                <w:noProof/>
                <w:webHidden/>
              </w:rPr>
              <w:t>17</w:t>
            </w:r>
            <w:r>
              <w:rPr>
                <w:noProof/>
                <w:webHidden/>
              </w:rPr>
              <w:fldChar w:fldCharType="end"/>
            </w:r>
          </w:hyperlink>
        </w:p>
        <w:p w14:paraId="0E641521" w14:textId="6FF46C6E" w:rsidR="00E13481" w:rsidRDefault="00E13481">
          <w:pPr>
            <w:pStyle w:val="TOC2"/>
            <w:tabs>
              <w:tab w:val="left" w:pos="1100"/>
              <w:tab w:val="right" w:leader="dot" w:pos="9016"/>
            </w:tabs>
            <w:rPr>
              <w:rFonts w:eastAsiaTheme="minorEastAsia"/>
              <w:noProof/>
            </w:rPr>
          </w:pPr>
          <w:hyperlink w:anchor="_Toc219296020" w:history="1">
            <w:r w:rsidRPr="00D81F1B">
              <w:rPr>
                <w:rStyle w:val="Hyperlink"/>
                <w:rFonts w:ascii="Times New Roman" w:hAnsi="Times New Roman" w:cs="Times New Roman"/>
                <w:b/>
                <w:bCs/>
                <w:noProof/>
              </w:rPr>
              <w:t>4.6.4.</w:t>
            </w:r>
            <w:r>
              <w:rPr>
                <w:rFonts w:eastAsiaTheme="minorEastAsia"/>
                <w:noProof/>
              </w:rPr>
              <w:tab/>
            </w:r>
            <w:r w:rsidRPr="00D81F1B">
              <w:rPr>
                <w:rStyle w:val="Hyperlink"/>
                <w:rFonts w:ascii="Times New Roman" w:hAnsi="Times New Roman" w:cs="Times New Roman"/>
                <w:b/>
                <w:noProof/>
              </w:rPr>
              <w:t>Vulnerability Assessment / Penetration Testing (VA/PT):</w:t>
            </w:r>
            <w:r>
              <w:rPr>
                <w:noProof/>
                <w:webHidden/>
              </w:rPr>
              <w:tab/>
            </w:r>
            <w:r>
              <w:rPr>
                <w:noProof/>
                <w:webHidden/>
              </w:rPr>
              <w:fldChar w:fldCharType="begin"/>
            </w:r>
            <w:r>
              <w:rPr>
                <w:noProof/>
                <w:webHidden/>
              </w:rPr>
              <w:instrText xml:space="preserve"> PAGEREF _Toc219296020 \h </w:instrText>
            </w:r>
            <w:r>
              <w:rPr>
                <w:noProof/>
                <w:webHidden/>
              </w:rPr>
            </w:r>
            <w:r>
              <w:rPr>
                <w:noProof/>
                <w:webHidden/>
              </w:rPr>
              <w:fldChar w:fldCharType="separate"/>
            </w:r>
            <w:r>
              <w:rPr>
                <w:noProof/>
                <w:webHidden/>
              </w:rPr>
              <w:t>17</w:t>
            </w:r>
            <w:r>
              <w:rPr>
                <w:noProof/>
                <w:webHidden/>
              </w:rPr>
              <w:fldChar w:fldCharType="end"/>
            </w:r>
          </w:hyperlink>
        </w:p>
        <w:p w14:paraId="308B5141" w14:textId="41CDAC7D" w:rsidR="00E13481" w:rsidRDefault="00E13481">
          <w:pPr>
            <w:pStyle w:val="TOC2"/>
            <w:tabs>
              <w:tab w:val="left" w:pos="1100"/>
              <w:tab w:val="right" w:leader="dot" w:pos="9016"/>
            </w:tabs>
            <w:rPr>
              <w:rFonts w:eastAsiaTheme="minorEastAsia"/>
              <w:noProof/>
            </w:rPr>
          </w:pPr>
          <w:hyperlink w:anchor="_Toc219296021" w:history="1">
            <w:r w:rsidRPr="00D81F1B">
              <w:rPr>
                <w:rStyle w:val="Hyperlink"/>
                <w:rFonts w:ascii="Times New Roman" w:hAnsi="Times New Roman" w:cs="Times New Roman"/>
                <w:b/>
                <w:bCs/>
                <w:noProof/>
              </w:rPr>
              <w:t>4.6.5.</w:t>
            </w:r>
            <w:r>
              <w:rPr>
                <w:rFonts w:eastAsiaTheme="minorEastAsia"/>
                <w:noProof/>
              </w:rPr>
              <w:tab/>
            </w:r>
            <w:r w:rsidRPr="00D81F1B">
              <w:rPr>
                <w:rStyle w:val="Hyperlink"/>
                <w:rFonts w:ascii="Times New Roman" w:hAnsi="Times New Roman" w:cs="Times New Roman"/>
                <w:b/>
                <w:noProof/>
              </w:rPr>
              <w:t>Security Testing</w:t>
            </w:r>
            <w:r>
              <w:rPr>
                <w:noProof/>
                <w:webHidden/>
              </w:rPr>
              <w:tab/>
            </w:r>
            <w:r>
              <w:rPr>
                <w:noProof/>
                <w:webHidden/>
              </w:rPr>
              <w:fldChar w:fldCharType="begin"/>
            </w:r>
            <w:r>
              <w:rPr>
                <w:noProof/>
                <w:webHidden/>
              </w:rPr>
              <w:instrText xml:space="preserve"> PAGEREF _Toc219296021 \h </w:instrText>
            </w:r>
            <w:r>
              <w:rPr>
                <w:noProof/>
                <w:webHidden/>
              </w:rPr>
            </w:r>
            <w:r>
              <w:rPr>
                <w:noProof/>
                <w:webHidden/>
              </w:rPr>
              <w:fldChar w:fldCharType="separate"/>
            </w:r>
            <w:r>
              <w:rPr>
                <w:noProof/>
                <w:webHidden/>
              </w:rPr>
              <w:t>17</w:t>
            </w:r>
            <w:r>
              <w:rPr>
                <w:noProof/>
                <w:webHidden/>
              </w:rPr>
              <w:fldChar w:fldCharType="end"/>
            </w:r>
          </w:hyperlink>
        </w:p>
        <w:p w14:paraId="6BB90247" w14:textId="7AF7C37F" w:rsidR="00E13481" w:rsidRDefault="00E13481">
          <w:pPr>
            <w:pStyle w:val="TOC2"/>
            <w:tabs>
              <w:tab w:val="left" w:pos="880"/>
              <w:tab w:val="right" w:leader="dot" w:pos="9016"/>
            </w:tabs>
            <w:rPr>
              <w:rFonts w:eastAsiaTheme="minorEastAsia"/>
              <w:noProof/>
            </w:rPr>
          </w:pPr>
          <w:hyperlink w:anchor="_Toc219296022" w:history="1">
            <w:r w:rsidRPr="00D81F1B">
              <w:rPr>
                <w:rStyle w:val="Hyperlink"/>
                <w:rFonts w:ascii="Times New Roman" w:hAnsi="Times New Roman" w:cs="Times New Roman"/>
                <w:b/>
                <w:noProof/>
              </w:rPr>
              <w:t>4.7.</w:t>
            </w:r>
            <w:r>
              <w:rPr>
                <w:rFonts w:eastAsiaTheme="minorEastAsia"/>
                <w:noProof/>
              </w:rPr>
              <w:tab/>
            </w:r>
            <w:r w:rsidRPr="00D81F1B">
              <w:rPr>
                <w:rStyle w:val="Hyperlink"/>
                <w:rFonts w:ascii="Times New Roman" w:hAnsi="Times New Roman" w:cs="Times New Roman"/>
                <w:b/>
                <w:noProof/>
              </w:rPr>
              <w:t>Training &amp; Knowledge Transfer</w:t>
            </w:r>
            <w:r>
              <w:rPr>
                <w:noProof/>
                <w:webHidden/>
              </w:rPr>
              <w:tab/>
            </w:r>
            <w:r>
              <w:rPr>
                <w:noProof/>
                <w:webHidden/>
              </w:rPr>
              <w:fldChar w:fldCharType="begin"/>
            </w:r>
            <w:r>
              <w:rPr>
                <w:noProof/>
                <w:webHidden/>
              </w:rPr>
              <w:instrText xml:space="preserve"> PAGEREF _Toc219296022 \h </w:instrText>
            </w:r>
            <w:r>
              <w:rPr>
                <w:noProof/>
                <w:webHidden/>
              </w:rPr>
            </w:r>
            <w:r>
              <w:rPr>
                <w:noProof/>
                <w:webHidden/>
              </w:rPr>
              <w:fldChar w:fldCharType="separate"/>
            </w:r>
            <w:r>
              <w:rPr>
                <w:noProof/>
                <w:webHidden/>
              </w:rPr>
              <w:t>18</w:t>
            </w:r>
            <w:r>
              <w:rPr>
                <w:noProof/>
                <w:webHidden/>
              </w:rPr>
              <w:fldChar w:fldCharType="end"/>
            </w:r>
          </w:hyperlink>
        </w:p>
        <w:p w14:paraId="33994B90" w14:textId="2CF5AC90" w:rsidR="00E13481" w:rsidRDefault="00E13481">
          <w:pPr>
            <w:pStyle w:val="TOC2"/>
            <w:tabs>
              <w:tab w:val="left" w:pos="880"/>
              <w:tab w:val="right" w:leader="dot" w:pos="9016"/>
            </w:tabs>
            <w:rPr>
              <w:rFonts w:eastAsiaTheme="minorEastAsia"/>
              <w:noProof/>
            </w:rPr>
          </w:pPr>
          <w:hyperlink w:anchor="_Toc219296023" w:history="1">
            <w:r w:rsidRPr="00D81F1B">
              <w:rPr>
                <w:rStyle w:val="Hyperlink"/>
                <w:rFonts w:ascii="Times New Roman" w:hAnsi="Times New Roman" w:cs="Times New Roman"/>
                <w:b/>
                <w:noProof/>
              </w:rPr>
              <w:t>4.8.</w:t>
            </w:r>
            <w:r>
              <w:rPr>
                <w:rFonts w:eastAsiaTheme="minorEastAsia"/>
                <w:noProof/>
              </w:rPr>
              <w:tab/>
            </w:r>
            <w:r w:rsidRPr="00D81F1B">
              <w:rPr>
                <w:rStyle w:val="Hyperlink"/>
                <w:rFonts w:ascii="Times New Roman" w:hAnsi="Times New Roman" w:cs="Times New Roman"/>
                <w:b/>
                <w:noProof/>
              </w:rPr>
              <w:t>Go</w:t>
            </w:r>
            <w:r w:rsidRPr="00D81F1B">
              <w:rPr>
                <w:rStyle w:val="Hyperlink"/>
                <w:rFonts w:ascii="Times New Roman" w:hAnsi="Times New Roman" w:cs="Times New Roman"/>
                <w:b/>
                <w:noProof/>
              </w:rPr>
              <w:noBreakHyphen/>
              <w:t>Live Preparation &amp; Cutover</w:t>
            </w:r>
            <w:r>
              <w:rPr>
                <w:noProof/>
                <w:webHidden/>
              </w:rPr>
              <w:tab/>
            </w:r>
            <w:r>
              <w:rPr>
                <w:noProof/>
                <w:webHidden/>
              </w:rPr>
              <w:fldChar w:fldCharType="begin"/>
            </w:r>
            <w:r>
              <w:rPr>
                <w:noProof/>
                <w:webHidden/>
              </w:rPr>
              <w:instrText xml:space="preserve"> PAGEREF _Toc219296023 \h </w:instrText>
            </w:r>
            <w:r>
              <w:rPr>
                <w:noProof/>
                <w:webHidden/>
              </w:rPr>
            </w:r>
            <w:r>
              <w:rPr>
                <w:noProof/>
                <w:webHidden/>
              </w:rPr>
              <w:fldChar w:fldCharType="separate"/>
            </w:r>
            <w:r>
              <w:rPr>
                <w:noProof/>
                <w:webHidden/>
              </w:rPr>
              <w:t>18</w:t>
            </w:r>
            <w:r>
              <w:rPr>
                <w:noProof/>
                <w:webHidden/>
              </w:rPr>
              <w:fldChar w:fldCharType="end"/>
            </w:r>
          </w:hyperlink>
        </w:p>
        <w:p w14:paraId="1AF4B133" w14:textId="0F987C15" w:rsidR="00E13481" w:rsidRDefault="00E13481">
          <w:pPr>
            <w:pStyle w:val="TOC2"/>
            <w:tabs>
              <w:tab w:val="left" w:pos="880"/>
              <w:tab w:val="right" w:leader="dot" w:pos="9016"/>
            </w:tabs>
            <w:rPr>
              <w:rFonts w:eastAsiaTheme="minorEastAsia"/>
              <w:noProof/>
            </w:rPr>
          </w:pPr>
          <w:hyperlink w:anchor="_Toc219296024" w:history="1">
            <w:r w:rsidRPr="00D81F1B">
              <w:rPr>
                <w:rStyle w:val="Hyperlink"/>
                <w:rFonts w:ascii="Times New Roman" w:hAnsi="Times New Roman" w:cs="Times New Roman"/>
                <w:b/>
                <w:noProof/>
              </w:rPr>
              <w:t>4.9.</w:t>
            </w:r>
            <w:r>
              <w:rPr>
                <w:rFonts w:eastAsiaTheme="minorEastAsia"/>
                <w:noProof/>
              </w:rPr>
              <w:tab/>
            </w:r>
            <w:r w:rsidRPr="00D81F1B">
              <w:rPr>
                <w:rStyle w:val="Hyperlink"/>
                <w:rFonts w:ascii="Times New Roman" w:hAnsi="Times New Roman" w:cs="Times New Roman"/>
                <w:b/>
                <w:noProof/>
              </w:rPr>
              <w:t>Post</w:t>
            </w:r>
            <w:r w:rsidRPr="00D81F1B">
              <w:rPr>
                <w:rStyle w:val="Hyperlink"/>
                <w:rFonts w:ascii="Times New Roman" w:hAnsi="Times New Roman" w:cs="Times New Roman"/>
                <w:b/>
                <w:noProof/>
              </w:rPr>
              <w:noBreakHyphen/>
              <w:t>Go</w:t>
            </w:r>
            <w:r w:rsidRPr="00D81F1B">
              <w:rPr>
                <w:rStyle w:val="Hyperlink"/>
                <w:rFonts w:ascii="Times New Roman" w:hAnsi="Times New Roman" w:cs="Times New Roman"/>
                <w:b/>
                <w:noProof/>
              </w:rPr>
              <w:noBreakHyphen/>
              <w:t>Live Stabilization &amp; Warranty</w:t>
            </w:r>
            <w:r>
              <w:rPr>
                <w:noProof/>
                <w:webHidden/>
              </w:rPr>
              <w:tab/>
            </w:r>
            <w:r>
              <w:rPr>
                <w:noProof/>
                <w:webHidden/>
              </w:rPr>
              <w:fldChar w:fldCharType="begin"/>
            </w:r>
            <w:r>
              <w:rPr>
                <w:noProof/>
                <w:webHidden/>
              </w:rPr>
              <w:instrText xml:space="preserve"> PAGEREF _Toc219296024 \h </w:instrText>
            </w:r>
            <w:r>
              <w:rPr>
                <w:noProof/>
                <w:webHidden/>
              </w:rPr>
            </w:r>
            <w:r>
              <w:rPr>
                <w:noProof/>
                <w:webHidden/>
              </w:rPr>
              <w:fldChar w:fldCharType="separate"/>
            </w:r>
            <w:r>
              <w:rPr>
                <w:noProof/>
                <w:webHidden/>
              </w:rPr>
              <w:t>18</w:t>
            </w:r>
            <w:r>
              <w:rPr>
                <w:noProof/>
                <w:webHidden/>
              </w:rPr>
              <w:fldChar w:fldCharType="end"/>
            </w:r>
          </w:hyperlink>
        </w:p>
        <w:p w14:paraId="383EBBDB" w14:textId="20A16ABB" w:rsidR="00E13481" w:rsidRDefault="00E13481">
          <w:pPr>
            <w:pStyle w:val="TOC2"/>
            <w:tabs>
              <w:tab w:val="left" w:pos="1100"/>
              <w:tab w:val="right" w:leader="dot" w:pos="9016"/>
            </w:tabs>
            <w:rPr>
              <w:rFonts w:eastAsiaTheme="minorEastAsia"/>
              <w:noProof/>
            </w:rPr>
          </w:pPr>
          <w:hyperlink w:anchor="_Toc219296025" w:history="1">
            <w:r w:rsidRPr="00D81F1B">
              <w:rPr>
                <w:rStyle w:val="Hyperlink"/>
                <w:rFonts w:ascii="Times New Roman" w:hAnsi="Times New Roman" w:cs="Times New Roman"/>
                <w:b/>
                <w:noProof/>
              </w:rPr>
              <w:t>4.10.</w:t>
            </w:r>
            <w:r>
              <w:rPr>
                <w:rFonts w:eastAsiaTheme="minorEastAsia"/>
                <w:noProof/>
              </w:rPr>
              <w:tab/>
            </w:r>
            <w:r w:rsidRPr="00D81F1B">
              <w:rPr>
                <w:rStyle w:val="Hyperlink"/>
                <w:rFonts w:ascii="Times New Roman" w:hAnsi="Times New Roman" w:cs="Times New Roman"/>
                <w:b/>
                <w:noProof/>
              </w:rPr>
              <w:t>Change Management &amp; Enhancements</w:t>
            </w:r>
            <w:r>
              <w:rPr>
                <w:noProof/>
                <w:webHidden/>
              </w:rPr>
              <w:tab/>
            </w:r>
            <w:r>
              <w:rPr>
                <w:noProof/>
                <w:webHidden/>
              </w:rPr>
              <w:fldChar w:fldCharType="begin"/>
            </w:r>
            <w:r>
              <w:rPr>
                <w:noProof/>
                <w:webHidden/>
              </w:rPr>
              <w:instrText xml:space="preserve"> PAGEREF _Toc219296025 \h </w:instrText>
            </w:r>
            <w:r>
              <w:rPr>
                <w:noProof/>
                <w:webHidden/>
              </w:rPr>
            </w:r>
            <w:r>
              <w:rPr>
                <w:noProof/>
                <w:webHidden/>
              </w:rPr>
              <w:fldChar w:fldCharType="separate"/>
            </w:r>
            <w:r>
              <w:rPr>
                <w:noProof/>
                <w:webHidden/>
              </w:rPr>
              <w:t>19</w:t>
            </w:r>
            <w:r>
              <w:rPr>
                <w:noProof/>
                <w:webHidden/>
              </w:rPr>
              <w:fldChar w:fldCharType="end"/>
            </w:r>
          </w:hyperlink>
        </w:p>
        <w:p w14:paraId="59B9A197" w14:textId="6960E301" w:rsidR="00E13481" w:rsidRDefault="00E13481">
          <w:pPr>
            <w:pStyle w:val="TOC1"/>
            <w:tabs>
              <w:tab w:val="left" w:pos="480"/>
              <w:tab w:val="right" w:leader="dot" w:pos="9016"/>
            </w:tabs>
            <w:rPr>
              <w:rFonts w:eastAsiaTheme="minorEastAsia"/>
              <w:noProof/>
            </w:rPr>
          </w:pPr>
          <w:hyperlink w:anchor="_Toc219296026" w:history="1">
            <w:r w:rsidRPr="00D81F1B">
              <w:rPr>
                <w:rStyle w:val="Hyperlink"/>
                <w:rFonts w:ascii="Times New Roman" w:hAnsi="Times New Roman" w:cs="Times New Roman"/>
                <w:b/>
                <w:bCs/>
                <w:noProof/>
              </w:rPr>
              <w:t>5.</w:t>
            </w:r>
            <w:r>
              <w:rPr>
                <w:rFonts w:eastAsiaTheme="minorEastAsia"/>
                <w:noProof/>
              </w:rPr>
              <w:tab/>
            </w:r>
            <w:r w:rsidRPr="00D81F1B">
              <w:rPr>
                <w:rStyle w:val="Hyperlink"/>
                <w:rFonts w:ascii="Times New Roman" w:hAnsi="Times New Roman" w:cs="Times New Roman"/>
                <w:b/>
                <w:noProof/>
              </w:rPr>
              <w:t>SUPPORT &amp; MAINTENANCE SCOPE</w:t>
            </w:r>
            <w:r>
              <w:rPr>
                <w:noProof/>
                <w:webHidden/>
              </w:rPr>
              <w:tab/>
            </w:r>
            <w:r>
              <w:rPr>
                <w:noProof/>
                <w:webHidden/>
              </w:rPr>
              <w:fldChar w:fldCharType="begin"/>
            </w:r>
            <w:r>
              <w:rPr>
                <w:noProof/>
                <w:webHidden/>
              </w:rPr>
              <w:instrText xml:space="preserve"> PAGEREF _Toc219296026 \h </w:instrText>
            </w:r>
            <w:r>
              <w:rPr>
                <w:noProof/>
                <w:webHidden/>
              </w:rPr>
            </w:r>
            <w:r>
              <w:rPr>
                <w:noProof/>
                <w:webHidden/>
              </w:rPr>
              <w:fldChar w:fldCharType="separate"/>
            </w:r>
            <w:r>
              <w:rPr>
                <w:noProof/>
                <w:webHidden/>
              </w:rPr>
              <w:t>19</w:t>
            </w:r>
            <w:r>
              <w:rPr>
                <w:noProof/>
                <w:webHidden/>
              </w:rPr>
              <w:fldChar w:fldCharType="end"/>
            </w:r>
          </w:hyperlink>
        </w:p>
        <w:p w14:paraId="41790050" w14:textId="040E572A" w:rsidR="00E13481" w:rsidRDefault="00E13481">
          <w:pPr>
            <w:pStyle w:val="TOC2"/>
            <w:tabs>
              <w:tab w:val="left" w:pos="880"/>
              <w:tab w:val="right" w:leader="dot" w:pos="9016"/>
            </w:tabs>
            <w:rPr>
              <w:rFonts w:eastAsiaTheme="minorEastAsia"/>
              <w:noProof/>
            </w:rPr>
          </w:pPr>
          <w:hyperlink w:anchor="_Toc219296027" w:history="1">
            <w:r w:rsidRPr="00D81F1B">
              <w:rPr>
                <w:rStyle w:val="Hyperlink"/>
                <w:rFonts w:ascii="Times New Roman" w:hAnsi="Times New Roman" w:cs="Times New Roman"/>
                <w:b/>
                <w:noProof/>
              </w:rPr>
              <w:t>5.1.</w:t>
            </w:r>
            <w:r>
              <w:rPr>
                <w:rFonts w:eastAsiaTheme="minorEastAsia"/>
                <w:noProof/>
              </w:rPr>
              <w:tab/>
            </w:r>
            <w:r w:rsidRPr="00D81F1B">
              <w:rPr>
                <w:rStyle w:val="Hyperlink"/>
                <w:rFonts w:ascii="Times New Roman" w:hAnsi="Times New Roman" w:cs="Times New Roman"/>
                <w:b/>
                <w:noProof/>
              </w:rPr>
              <w:t>Support Model &amp; Service Levels Agreement</w:t>
            </w:r>
            <w:r>
              <w:rPr>
                <w:noProof/>
                <w:webHidden/>
              </w:rPr>
              <w:tab/>
            </w:r>
            <w:r>
              <w:rPr>
                <w:noProof/>
                <w:webHidden/>
              </w:rPr>
              <w:fldChar w:fldCharType="begin"/>
            </w:r>
            <w:r>
              <w:rPr>
                <w:noProof/>
                <w:webHidden/>
              </w:rPr>
              <w:instrText xml:space="preserve"> PAGEREF _Toc219296027 \h </w:instrText>
            </w:r>
            <w:r>
              <w:rPr>
                <w:noProof/>
                <w:webHidden/>
              </w:rPr>
            </w:r>
            <w:r>
              <w:rPr>
                <w:noProof/>
                <w:webHidden/>
              </w:rPr>
              <w:fldChar w:fldCharType="separate"/>
            </w:r>
            <w:r>
              <w:rPr>
                <w:noProof/>
                <w:webHidden/>
              </w:rPr>
              <w:t>19</w:t>
            </w:r>
            <w:r>
              <w:rPr>
                <w:noProof/>
                <w:webHidden/>
              </w:rPr>
              <w:fldChar w:fldCharType="end"/>
            </w:r>
          </w:hyperlink>
        </w:p>
        <w:p w14:paraId="5A0DCA76" w14:textId="6E553497" w:rsidR="00E13481" w:rsidRDefault="00E13481">
          <w:pPr>
            <w:pStyle w:val="TOC2"/>
            <w:tabs>
              <w:tab w:val="left" w:pos="880"/>
              <w:tab w:val="right" w:leader="dot" w:pos="9016"/>
            </w:tabs>
            <w:rPr>
              <w:rFonts w:eastAsiaTheme="minorEastAsia"/>
              <w:noProof/>
            </w:rPr>
          </w:pPr>
          <w:hyperlink w:anchor="_Toc219296028" w:history="1">
            <w:r w:rsidRPr="00D81F1B">
              <w:rPr>
                <w:rStyle w:val="Hyperlink"/>
                <w:rFonts w:ascii="Times New Roman" w:hAnsi="Times New Roman" w:cs="Times New Roman"/>
                <w:b/>
                <w:noProof/>
                <w:kern w:val="0"/>
                <w14:ligatures w14:val="none"/>
              </w:rPr>
              <w:t>5.2.</w:t>
            </w:r>
            <w:r>
              <w:rPr>
                <w:rFonts w:eastAsiaTheme="minorEastAsia"/>
                <w:noProof/>
              </w:rPr>
              <w:tab/>
            </w:r>
            <w:r w:rsidRPr="00D81F1B">
              <w:rPr>
                <w:rStyle w:val="Hyperlink"/>
                <w:rFonts w:ascii="Times New Roman" w:hAnsi="Times New Roman" w:cs="Times New Roman"/>
                <w:b/>
                <w:noProof/>
              </w:rPr>
              <w:t>Configuration Management</w:t>
            </w:r>
            <w:r>
              <w:rPr>
                <w:noProof/>
                <w:webHidden/>
              </w:rPr>
              <w:tab/>
            </w:r>
            <w:r>
              <w:rPr>
                <w:noProof/>
                <w:webHidden/>
              </w:rPr>
              <w:fldChar w:fldCharType="begin"/>
            </w:r>
            <w:r>
              <w:rPr>
                <w:noProof/>
                <w:webHidden/>
              </w:rPr>
              <w:instrText xml:space="preserve"> PAGEREF _Toc219296028 \h </w:instrText>
            </w:r>
            <w:r>
              <w:rPr>
                <w:noProof/>
                <w:webHidden/>
              </w:rPr>
            </w:r>
            <w:r>
              <w:rPr>
                <w:noProof/>
                <w:webHidden/>
              </w:rPr>
              <w:fldChar w:fldCharType="separate"/>
            </w:r>
            <w:r>
              <w:rPr>
                <w:noProof/>
                <w:webHidden/>
              </w:rPr>
              <w:t>21</w:t>
            </w:r>
            <w:r>
              <w:rPr>
                <w:noProof/>
                <w:webHidden/>
              </w:rPr>
              <w:fldChar w:fldCharType="end"/>
            </w:r>
          </w:hyperlink>
        </w:p>
        <w:p w14:paraId="5E1D030E" w14:textId="14B7A7A1" w:rsidR="00E13481" w:rsidRDefault="00E13481">
          <w:pPr>
            <w:pStyle w:val="TOC2"/>
            <w:tabs>
              <w:tab w:val="left" w:pos="880"/>
              <w:tab w:val="right" w:leader="dot" w:pos="9016"/>
            </w:tabs>
            <w:rPr>
              <w:rFonts w:eastAsiaTheme="minorEastAsia"/>
              <w:noProof/>
            </w:rPr>
          </w:pPr>
          <w:hyperlink w:anchor="_Toc219296029" w:history="1">
            <w:r w:rsidRPr="00D81F1B">
              <w:rPr>
                <w:rStyle w:val="Hyperlink"/>
                <w:rFonts w:ascii="Times New Roman" w:hAnsi="Times New Roman" w:cs="Times New Roman"/>
                <w:b/>
                <w:noProof/>
              </w:rPr>
              <w:t>5.3.</w:t>
            </w:r>
            <w:r>
              <w:rPr>
                <w:rFonts w:eastAsiaTheme="minorEastAsia"/>
                <w:noProof/>
              </w:rPr>
              <w:tab/>
            </w:r>
            <w:r w:rsidRPr="00D81F1B">
              <w:rPr>
                <w:rStyle w:val="Hyperlink"/>
                <w:rFonts w:ascii="Times New Roman" w:hAnsi="Times New Roman" w:cs="Times New Roman"/>
                <w:b/>
                <w:noProof/>
              </w:rPr>
              <w:t>Incident Management</w:t>
            </w:r>
            <w:r>
              <w:rPr>
                <w:noProof/>
                <w:webHidden/>
              </w:rPr>
              <w:tab/>
            </w:r>
            <w:r>
              <w:rPr>
                <w:noProof/>
                <w:webHidden/>
              </w:rPr>
              <w:fldChar w:fldCharType="begin"/>
            </w:r>
            <w:r>
              <w:rPr>
                <w:noProof/>
                <w:webHidden/>
              </w:rPr>
              <w:instrText xml:space="preserve"> PAGEREF _Toc219296029 \h </w:instrText>
            </w:r>
            <w:r>
              <w:rPr>
                <w:noProof/>
                <w:webHidden/>
              </w:rPr>
            </w:r>
            <w:r>
              <w:rPr>
                <w:noProof/>
                <w:webHidden/>
              </w:rPr>
              <w:fldChar w:fldCharType="separate"/>
            </w:r>
            <w:r>
              <w:rPr>
                <w:noProof/>
                <w:webHidden/>
              </w:rPr>
              <w:t>22</w:t>
            </w:r>
            <w:r>
              <w:rPr>
                <w:noProof/>
                <w:webHidden/>
              </w:rPr>
              <w:fldChar w:fldCharType="end"/>
            </w:r>
          </w:hyperlink>
        </w:p>
        <w:p w14:paraId="1A0B2966" w14:textId="664CCE44" w:rsidR="00E13481" w:rsidRDefault="00E13481">
          <w:pPr>
            <w:pStyle w:val="TOC2"/>
            <w:tabs>
              <w:tab w:val="left" w:pos="880"/>
              <w:tab w:val="right" w:leader="dot" w:pos="9016"/>
            </w:tabs>
            <w:rPr>
              <w:rFonts w:eastAsiaTheme="minorEastAsia"/>
              <w:noProof/>
            </w:rPr>
          </w:pPr>
          <w:hyperlink w:anchor="_Toc219296030" w:history="1">
            <w:r w:rsidRPr="00D81F1B">
              <w:rPr>
                <w:rStyle w:val="Hyperlink"/>
                <w:rFonts w:ascii="Times New Roman" w:hAnsi="Times New Roman" w:cs="Times New Roman"/>
                <w:b/>
                <w:noProof/>
              </w:rPr>
              <w:t>5.4.</w:t>
            </w:r>
            <w:r>
              <w:rPr>
                <w:rFonts w:eastAsiaTheme="minorEastAsia"/>
                <w:noProof/>
              </w:rPr>
              <w:tab/>
            </w:r>
            <w:r w:rsidRPr="00D81F1B">
              <w:rPr>
                <w:rStyle w:val="Hyperlink"/>
                <w:rFonts w:ascii="Times New Roman" w:hAnsi="Times New Roman" w:cs="Times New Roman"/>
                <w:b/>
                <w:noProof/>
              </w:rPr>
              <w:t>Problem Management</w:t>
            </w:r>
            <w:r>
              <w:rPr>
                <w:noProof/>
                <w:webHidden/>
              </w:rPr>
              <w:tab/>
            </w:r>
            <w:r>
              <w:rPr>
                <w:noProof/>
                <w:webHidden/>
              </w:rPr>
              <w:fldChar w:fldCharType="begin"/>
            </w:r>
            <w:r>
              <w:rPr>
                <w:noProof/>
                <w:webHidden/>
              </w:rPr>
              <w:instrText xml:space="preserve"> PAGEREF _Toc219296030 \h </w:instrText>
            </w:r>
            <w:r>
              <w:rPr>
                <w:noProof/>
                <w:webHidden/>
              </w:rPr>
            </w:r>
            <w:r>
              <w:rPr>
                <w:noProof/>
                <w:webHidden/>
              </w:rPr>
              <w:fldChar w:fldCharType="separate"/>
            </w:r>
            <w:r>
              <w:rPr>
                <w:noProof/>
                <w:webHidden/>
              </w:rPr>
              <w:t>22</w:t>
            </w:r>
            <w:r>
              <w:rPr>
                <w:noProof/>
                <w:webHidden/>
              </w:rPr>
              <w:fldChar w:fldCharType="end"/>
            </w:r>
          </w:hyperlink>
        </w:p>
        <w:p w14:paraId="393FE474" w14:textId="193D0531" w:rsidR="00E13481" w:rsidRDefault="00E13481">
          <w:pPr>
            <w:pStyle w:val="TOC2"/>
            <w:tabs>
              <w:tab w:val="left" w:pos="880"/>
              <w:tab w:val="right" w:leader="dot" w:pos="9016"/>
            </w:tabs>
            <w:rPr>
              <w:rFonts w:eastAsiaTheme="minorEastAsia"/>
              <w:noProof/>
            </w:rPr>
          </w:pPr>
          <w:hyperlink w:anchor="_Toc219296031" w:history="1">
            <w:r w:rsidRPr="00D81F1B">
              <w:rPr>
                <w:rStyle w:val="Hyperlink"/>
                <w:rFonts w:ascii="Times New Roman" w:hAnsi="Times New Roman" w:cs="Times New Roman"/>
                <w:b/>
                <w:noProof/>
              </w:rPr>
              <w:t>5.5.</w:t>
            </w:r>
            <w:r>
              <w:rPr>
                <w:rFonts w:eastAsiaTheme="minorEastAsia"/>
                <w:noProof/>
              </w:rPr>
              <w:tab/>
            </w:r>
            <w:r w:rsidRPr="00D81F1B">
              <w:rPr>
                <w:rStyle w:val="Hyperlink"/>
                <w:rFonts w:ascii="Times New Roman" w:hAnsi="Times New Roman" w:cs="Times New Roman"/>
                <w:b/>
                <w:noProof/>
              </w:rPr>
              <w:t>System Monitoring &amp; Health Checks</w:t>
            </w:r>
            <w:r>
              <w:rPr>
                <w:noProof/>
                <w:webHidden/>
              </w:rPr>
              <w:tab/>
            </w:r>
            <w:r>
              <w:rPr>
                <w:noProof/>
                <w:webHidden/>
              </w:rPr>
              <w:fldChar w:fldCharType="begin"/>
            </w:r>
            <w:r>
              <w:rPr>
                <w:noProof/>
                <w:webHidden/>
              </w:rPr>
              <w:instrText xml:space="preserve"> PAGEREF _Toc219296031 \h </w:instrText>
            </w:r>
            <w:r>
              <w:rPr>
                <w:noProof/>
                <w:webHidden/>
              </w:rPr>
            </w:r>
            <w:r>
              <w:rPr>
                <w:noProof/>
                <w:webHidden/>
              </w:rPr>
              <w:fldChar w:fldCharType="separate"/>
            </w:r>
            <w:r>
              <w:rPr>
                <w:noProof/>
                <w:webHidden/>
              </w:rPr>
              <w:t>22</w:t>
            </w:r>
            <w:r>
              <w:rPr>
                <w:noProof/>
                <w:webHidden/>
              </w:rPr>
              <w:fldChar w:fldCharType="end"/>
            </w:r>
          </w:hyperlink>
        </w:p>
        <w:p w14:paraId="632C0B08" w14:textId="07081A06" w:rsidR="00E13481" w:rsidRDefault="00E13481">
          <w:pPr>
            <w:pStyle w:val="TOC2"/>
            <w:tabs>
              <w:tab w:val="left" w:pos="880"/>
              <w:tab w:val="right" w:leader="dot" w:pos="9016"/>
            </w:tabs>
            <w:rPr>
              <w:rFonts w:eastAsiaTheme="minorEastAsia"/>
              <w:noProof/>
            </w:rPr>
          </w:pPr>
          <w:hyperlink w:anchor="_Toc219296032" w:history="1">
            <w:r w:rsidRPr="00D81F1B">
              <w:rPr>
                <w:rStyle w:val="Hyperlink"/>
                <w:rFonts w:ascii="Times New Roman" w:hAnsi="Times New Roman" w:cs="Times New Roman"/>
                <w:b/>
                <w:noProof/>
              </w:rPr>
              <w:t>5.6.</w:t>
            </w:r>
            <w:r>
              <w:rPr>
                <w:rFonts w:eastAsiaTheme="minorEastAsia"/>
                <w:noProof/>
              </w:rPr>
              <w:tab/>
            </w:r>
            <w:r w:rsidRPr="00D81F1B">
              <w:rPr>
                <w:rStyle w:val="Hyperlink"/>
                <w:rFonts w:ascii="Times New Roman" w:hAnsi="Times New Roman" w:cs="Times New Roman"/>
                <w:b/>
                <w:noProof/>
              </w:rPr>
              <w:t>Patch Management &amp; Bug Fixes</w:t>
            </w:r>
            <w:r>
              <w:rPr>
                <w:noProof/>
                <w:webHidden/>
              </w:rPr>
              <w:tab/>
            </w:r>
            <w:r>
              <w:rPr>
                <w:noProof/>
                <w:webHidden/>
              </w:rPr>
              <w:fldChar w:fldCharType="begin"/>
            </w:r>
            <w:r>
              <w:rPr>
                <w:noProof/>
                <w:webHidden/>
              </w:rPr>
              <w:instrText xml:space="preserve"> PAGEREF _Toc219296032 \h </w:instrText>
            </w:r>
            <w:r>
              <w:rPr>
                <w:noProof/>
                <w:webHidden/>
              </w:rPr>
            </w:r>
            <w:r>
              <w:rPr>
                <w:noProof/>
                <w:webHidden/>
              </w:rPr>
              <w:fldChar w:fldCharType="separate"/>
            </w:r>
            <w:r>
              <w:rPr>
                <w:noProof/>
                <w:webHidden/>
              </w:rPr>
              <w:t>22</w:t>
            </w:r>
            <w:r>
              <w:rPr>
                <w:noProof/>
                <w:webHidden/>
              </w:rPr>
              <w:fldChar w:fldCharType="end"/>
            </w:r>
          </w:hyperlink>
        </w:p>
        <w:p w14:paraId="2BB02A64" w14:textId="5BA58ED4" w:rsidR="00E13481" w:rsidRDefault="00E13481">
          <w:pPr>
            <w:pStyle w:val="TOC2"/>
            <w:tabs>
              <w:tab w:val="left" w:pos="880"/>
              <w:tab w:val="right" w:leader="dot" w:pos="9016"/>
            </w:tabs>
            <w:rPr>
              <w:rFonts w:eastAsiaTheme="minorEastAsia"/>
              <w:noProof/>
            </w:rPr>
          </w:pPr>
          <w:hyperlink w:anchor="_Toc219296033" w:history="1">
            <w:r w:rsidRPr="00D81F1B">
              <w:rPr>
                <w:rStyle w:val="Hyperlink"/>
                <w:rFonts w:ascii="Times New Roman" w:hAnsi="Times New Roman" w:cs="Times New Roman"/>
                <w:b/>
                <w:noProof/>
              </w:rPr>
              <w:t>5.7.</w:t>
            </w:r>
            <w:r>
              <w:rPr>
                <w:rFonts w:eastAsiaTheme="minorEastAsia"/>
                <w:noProof/>
              </w:rPr>
              <w:tab/>
            </w:r>
            <w:r w:rsidRPr="00D81F1B">
              <w:rPr>
                <w:rStyle w:val="Hyperlink"/>
                <w:rFonts w:ascii="Times New Roman" w:hAnsi="Times New Roman" w:cs="Times New Roman"/>
                <w:b/>
                <w:noProof/>
              </w:rPr>
              <w:t>Regulatory &amp; Scheme Updates (free of charge)</w:t>
            </w:r>
            <w:r>
              <w:rPr>
                <w:noProof/>
                <w:webHidden/>
              </w:rPr>
              <w:tab/>
            </w:r>
            <w:r>
              <w:rPr>
                <w:noProof/>
                <w:webHidden/>
              </w:rPr>
              <w:fldChar w:fldCharType="begin"/>
            </w:r>
            <w:r>
              <w:rPr>
                <w:noProof/>
                <w:webHidden/>
              </w:rPr>
              <w:instrText xml:space="preserve"> PAGEREF _Toc219296033 \h </w:instrText>
            </w:r>
            <w:r>
              <w:rPr>
                <w:noProof/>
                <w:webHidden/>
              </w:rPr>
            </w:r>
            <w:r>
              <w:rPr>
                <w:noProof/>
                <w:webHidden/>
              </w:rPr>
              <w:fldChar w:fldCharType="separate"/>
            </w:r>
            <w:r>
              <w:rPr>
                <w:noProof/>
                <w:webHidden/>
              </w:rPr>
              <w:t>23</w:t>
            </w:r>
            <w:r>
              <w:rPr>
                <w:noProof/>
                <w:webHidden/>
              </w:rPr>
              <w:fldChar w:fldCharType="end"/>
            </w:r>
          </w:hyperlink>
        </w:p>
        <w:p w14:paraId="20571B2B" w14:textId="3E4FBD33" w:rsidR="00E13481" w:rsidRDefault="00E13481">
          <w:pPr>
            <w:pStyle w:val="TOC2"/>
            <w:tabs>
              <w:tab w:val="left" w:pos="880"/>
              <w:tab w:val="right" w:leader="dot" w:pos="9016"/>
            </w:tabs>
            <w:rPr>
              <w:rFonts w:eastAsiaTheme="minorEastAsia"/>
              <w:noProof/>
            </w:rPr>
          </w:pPr>
          <w:hyperlink w:anchor="_Toc219296034" w:history="1">
            <w:r w:rsidRPr="00D81F1B">
              <w:rPr>
                <w:rStyle w:val="Hyperlink"/>
                <w:rFonts w:ascii="Times New Roman" w:hAnsi="Times New Roman" w:cs="Times New Roman"/>
                <w:b/>
                <w:noProof/>
              </w:rPr>
              <w:t>5.8.</w:t>
            </w:r>
            <w:r>
              <w:rPr>
                <w:rFonts w:eastAsiaTheme="minorEastAsia"/>
                <w:noProof/>
              </w:rPr>
              <w:tab/>
            </w:r>
            <w:r w:rsidRPr="00D81F1B">
              <w:rPr>
                <w:rStyle w:val="Hyperlink"/>
                <w:rFonts w:ascii="Times New Roman" w:hAnsi="Times New Roman" w:cs="Times New Roman"/>
                <w:b/>
                <w:noProof/>
              </w:rPr>
              <w:t>Version Upgrades</w:t>
            </w:r>
            <w:r>
              <w:rPr>
                <w:noProof/>
                <w:webHidden/>
              </w:rPr>
              <w:tab/>
            </w:r>
            <w:r>
              <w:rPr>
                <w:noProof/>
                <w:webHidden/>
              </w:rPr>
              <w:fldChar w:fldCharType="begin"/>
            </w:r>
            <w:r>
              <w:rPr>
                <w:noProof/>
                <w:webHidden/>
              </w:rPr>
              <w:instrText xml:space="preserve"> PAGEREF _Toc219296034 \h </w:instrText>
            </w:r>
            <w:r>
              <w:rPr>
                <w:noProof/>
                <w:webHidden/>
              </w:rPr>
            </w:r>
            <w:r>
              <w:rPr>
                <w:noProof/>
                <w:webHidden/>
              </w:rPr>
              <w:fldChar w:fldCharType="separate"/>
            </w:r>
            <w:r>
              <w:rPr>
                <w:noProof/>
                <w:webHidden/>
              </w:rPr>
              <w:t>23</w:t>
            </w:r>
            <w:r>
              <w:rPr>
                <w:noProof/>
                <w:webHidden/>
              </w:rPr>
              <w:fldChar w:fldCharType="end"/>
            </w:r>
          </w:hyperlink>
        </w:p>
        <w:p w14:paraId="48B9F61F" w14:textId="4AD80DA6" w:rsidR="00E13481" w:rsidRDefault="00E13481">
          <w:pPr>
            <w:pStyle w:val="TOC2"/>
            <w:tabs>
              <w:tab w:val="left" w:pos="880"/>
              <w:tab w:val="right" w:leader="dot" w:pos="9016"/>
            </w:tabs>
            <w:rPr>
              <w:rFonts w:eastAsiaTheme="minorEastAsia"/>
              <w:noProof/>
            </w:rPr>
          </w:pPr>
          <w:hyperlink w:anchor="_Toc219296035" w:history="1">
            <w:r w:rsidRPr="00D81F1B">
              <w:rPr>
                <w:rStyle w:val="Hyperlink"/>
                <w:rFonts w:ascii="Times New Roman" w:hAnsi="Times New Roman" w:cs="Times New Roman"/>
                <w:b/>
                <w:noProof/>
              </w:rPr>
              <w:t>5.9.</w:t>
            </w:r>
            <w:r>
              <w:rPr>
                <w:rFonts w:eastAsiaTheme="minorEastAsia"/>
                <w:noProof/>
              </w:rPr>
              <w:tab/>
            </w:r>
            <w:r w:rsidRPr="00D81F1B">
              <w:rPr>
                <w:rStyle w:val="Hyperlink"/>
                <w:rFonts w:ascii="Times New Roman" w:hAnsi="Times New Roman" w:cs="Times New Roman"/>
                <w:b/>
                <w:noProof/>
              </w:rPr>
              <w:t>Reporting &amp; Documentation</w:t>
            </w:r>
            <w:r>
              <w:rPr>
                <w:noProof/>
                <w:webHidden/>
              </w:rPr>
              <w:tab/>
            </w:r>
            <w:r>
              <w:rPr>
                <w:noProof/>
                <w:webHidden/>
              </w:rPr>
              <w:fldChar w:fldCharType="begin"/>
            </w:r>
            <w:r>
              <w:rPr>
                <w:noProof/>
                <w:webHidden/>
              </w:rPr>
              <w:instrText xml:space="preserve"> PAGEREF _Toc219296035 \h </w:instrText>
            </w:r>
            <w:r>
              <w:rPr>
                <w:noProof/>
                <w:webHidden/>
              </w:rPr>
            </w:r>
            <w:r>
              <w:rPr>
                <w:noProof/>
                <w:webHidden/>
              </w:rPr>
              <w:fldChar w:fldCharType="separate"/>
            </w:r>
            <w:r>
              <w:rPr>
                <w:noProof/>
                <w:webHidden/>
              </w:rPr>
              <w:t>23</w:t>
            </w:r>
            <w:r>
              <w:rPr>
                <w:noProof/>
                <w:webHidden/>
              </w:rPr>
              <w:fldChar w:fldCharType="end"/>
            </w:r>
          </w:hyperlink>
        </w:p>
        <w:p w14:paraId="2123D144" w14:textId="07D7F88D" w:rsidR="00E13481" w:rsidRDefault="00E13481">
          <w:pPr>
            <w:pStyle w:val="TOC2"/>
            <w:tabs>
              <w:tab w:val="left" w:pos="1100"/>
              <w:tab w:val="right" w:leader="dot" w:pos="9016"/>
            </w:tabs>
            <w:rPr>
              <w:rFonts w:eastAsiaTheme="minorEastAsia"/>
              <w:noProof/>
            </w:rPr>
          </w:pPr>
          <w:hyperlink w:anchor="_Toc219296036" w:history="1">
            <w:r w:rsidRPr="00D81F1B">
              <w:rPr>
                <w:rStyle w:val="Hyperlink"/>
                <w:rFonts w:ascii="Times New Roman" w:hAnsi="Times New Roman" w:cs="Times New Roman"/>
                <w:b/>
                <w:noProof/>
              </w:rPr>
              <w:t>5.10.</w:t>
            </w:r>
            <w:r>
              <w:rPr>
                <w:rFonts w:eastAsiaTheme="minorEastAsia"/>
                <w:noProof/>
              </w:rPr>
              <w:tab/>
            </w:r>
            <w:r w:rsidRPr="00D81F1B">
              <w:rPr>
                <w:rStyle w:val="Hyperlink"/>
                <w:rFonts w:ascii="Times New Roman" w:hAnsi="Times New Roman" w:cs="Times New Roman"/>
                <w:b/>
                <w:noProof/>
              </w:rPr>
              <w:t>Knowledge Retention &amp; Continuity</w:t>
            </w:r>
            <w:r>
              <w:rPr>
                <w:noProof/>
                <w:webHidden/>
              </w:rPr>
              <w:tab/>
            </w:r>
            <w:r>
              <w:rPr>
                <w:noProof/>
                <w:webHidden/>
              </w:rPr>
              <w:fldChar w:fldCharType="begin"/>
            </w:r>
            <w:r>
              <w:rPr>
                <w:noProof/>
                <w:webHidden/>
              </w:rPr>
              <w:instrText xml:space="preserve"> PAGEREF _Toc219296036 \h </w:instrText>
            </w:r>
            <w:r>
              <w:rPr>
                <w:noProof/>
                <w:webHidden/>
              </w:rPr>
            </w:r>
            <w:r>
              <w:rPr>
                <w:noProof/>
                <w:webHidden/>
              </w:rPr>
              <w:fldChar w:fldCharType="separate"/>
            </w:r>
            <w:r>
              <w:rPr>
                <w:noProof/>
                <w:webHidden/>
              </w:rPr>
              <w:t>23</w:t>
            </w:r>
            <w:r>
              <w:rPr>
                <w:noProof/>
                <w:webHidden/>
              </w:rPr>
              <w:fldChar w:fldCharType="end"/>
            </w:r>
          </w:hyperlink>
        </w:p>
        <w:p w14:paraId="761FD48C" w14:textId="1E59E34A" w:rsidR="00E13481" w:rsidRDefault="00E13481">
          <w:pPr>
            <w:pStyle w:val="TOC2"/>
            <w:tabs>
              <w:tab w:val="left" w:pos="1100"/>
              <w:tab w:val="right" w:leader="dot" w:pos="9016"/>
            </w:tabs>
            <w:rPr>
              <w:rFonts w:eastAsiaTheme="minorEastAsia"/>
              <w:noProof/>
            </w:rPr>
          </w:pPr>
          <w:hyperlink w:anchor="_Toc219296037" w:history="1">
            <w:r w:rsidRPr="00D81F1B">
              <w:rPr>
                <w:rStyle w:val="Hyperlink"/>
                <w:rFonts w:ascii="Times New Roman" w:hAnsi="Times New Roman" w:cs="Times New Roman"/>
                <w:b/>
                <w:noProof/>
              </w:rPr>
              <w:t>5.11.</w:t>
            </w:r>
            <w:r>
              <w:rPr>
                <w:rFonts w:eastAsiaTheme="minorEastAsia"/>
                <w:noProof/>
              </w:rPr>
              <w:tab/>
            </w:r>
            <w:r w:rsidRPr="00D81F1B">
              <w:rPr>
                <w:rStyle w:val="Hyperlink"/>
                <w:rFonts w:ascii="Times New Roman" w:hAnsi="Times New Roman" w:cs="Times New Roman"/>
                <w:b/>
                <w:noProof/>
              </w:rPr>
              <w:t>End</w:t>
            </w:r>
            <w:r w:rsidRPr="00D81F1B">
              <w:rPr>
                <w:rStyle w:val="Hyperlink"/>
                <w:rFonts w:ascii="Times New Roman" w:hAnsi="Times New Roman" w:cs="Times New Roman"/>
                <w:b/>
                <w:noProof/>
              </w:rPr>
              <w:noBreakHyphen/>
              <w:t>of</w:t>
            </w:r>
            <w:r w:rsidRPr="00D81F1B">
              <w:rPr>
                <w:rStyle w:val="Hyperlink"/>
                <w:rFonts w:ascii="Times New Roman" w:hAnsi="Times New Roman" w:cs="Times New Roman"/>
                <w:b/>
                <w:noProof/>
              </w:rPr>
              <w:noBreakHyphen/>
              <w:t>Contract Transition Support</w:t>
            </w:r>
            <w:r>
              <w:rPr>
                <w:noProof/>
                <w:webHidden/>
              </w:rPr>
              <w:tab/>
            </w:r>
            <w:r>
              <w:rPr>
                <w:noProof/>
                <w:webHidden/>
              </w:rPr>
              <w:fldChar w:fldCharType="begin"/>
            </w:r>
            <w:r>
              <w:rPr>
                <w:noProof/>
                <w:webHidden/>
              </w:rPr>
              <w:instrText xml:space="preserve"> PAGEREF _Toc219296037 \h </w:instrText>
            </w:r>
            <w:r>
              <w:rPr>
                <w:noProof/>
                <w:webHidden/>
              </w:rPr>
            </w:r>
            <w:r>
              <w:rPr>
                <w:noProof/>
                <w:webHidden/>
              </w:rPr>
              <w:fldChar w:fldCharType="separate"/>
            </w:r>
            <w:r>
              <w:rPr>
                <w:noProof/>
                <w:webHidden/>
              </w:rPr>
              <w:t>23</w:t>
            </w:r>
            <w:r>
              <w:rPr>
                <w:noProof/>
                <w:webHidden/>
              </w:rPr>
              <w:fldChar w:fldCharType="end"/>
            </w:r>
          </w:hyperlink>
        </w:p>
        <w:p w14:paraId="3E29FD90" w14:textId="09AE6F0B" w:rsidR="00E13481" w:rsidRDefault="00E13481">
          <w:pPr>
            <w:pStyle w:val="TOC1"/>
            <w:tabs>
              <w:tab w:val="left" w:pos="480"/>
              <w:tab w:val="right" w:leader="dot" w:pos="9016"/>
            </w:tabs>
            <w:rPr>
              <w:rFonts w:eastAsiaTheme="minorEastAsia"/>
              <w:noProof/>
            </w:rPr>
          </w:pPr>
          <w:hyperlink w:anchor="_Toc219296038" w:history="1">
            <w:r w:rsidRPr="00D81F1B">
              <w:rPr>
                <w:rStyle w:val="Hyperlink"/>
                <w:rFonts w:ascii="Times New Roman" w:hAnsi="Times New Roman" w:cs="Times New Roman"/>
                <w:b/>
                <w:bCs/>
                <w:noProof/>
              </w:rPr>
              <w:t>6.</w:t>
            </w:r>
            <w:r>
              <w:rPr>
                <w:rFonts w:eastAsiaTheme="minorEastAsia"/>
                <w:noProof/>
              </w:rPr>
              <w:tab/>
            </w:r>
            <w:r w:rsidRPr="00D81F1B">
              <w:rPr>
                <w:rStyle w:val="Hyperlink"/>
                <w:rFonts w:ascii="Times New Roman" w:hAnsi="Times New Roman" w:cs="Times New Roman"/>
                <w:b/>
                <w:noProof/>
              </w:rPr>
              <w:t>TECHNICAL ARCHITECTURE REQUIREMENTS</w:t>
            </w:r>
            <w:r>
              <w:rPr>
                <w:noProof/>
                <w:webHidden/>
              </w:rPr>
              <w:tab/>
            </w:r>
            <w:r>
              <w:rPr>
                <w:noProof/>
                <w:webHidden/>
              </w:rPr>
              <w:fldChar w:fldCharType="begin"/>
            </w:r>
            <w:r>
              <w:rPr>
                <w:noProof/>
                <w:webHidden/>
              </w:rPr>
              <w:instrText xml:space="preserve"> PAGEREF _Toc219296038 \h </w:instrText>
            </w:r>
            <w:r>
              <w:rPr>
                <w:noProof/>
                <w:webHidden/>
              </w:rPr>
            </w:r>
            <w:r>
              <w:rPr>
                <w:noProof/>
                <w:webHidden/>
              </w:rPr>
              <w:fldChar w:fldCharType="separate"/>
            </w:r>
            <w:r>
              <w:rPr>
                <w:noProof/>
                <w:webHidden/>
              </w:rPr>
              <w:t>24</w:t>
            </w:r>
            <w:r>
              <w:rPr>
                <w:noProof/>
                <w:webHidden/>
              </w:rPr>
              <w:fldChar w:fldCharType="end"/>
            </w:r>
          </w:hyperlink>
        </w:p>
        <w:p w14:paraId="6BF15D25" w14:textId="46255097" w:rsidR="00E13481" w:rsidRDefault="00E13481">
          <w:pPr>
            <w:pStyle w:val="TOC2"/>
            <w:tabs>
              <w:tab w:val="left" w:pos="880"/>
              <w:tab w:val="right" w:leader="dot" w:pos="9016"/>
            </w:tabs>
            <w:rPr>
              <w:rFonts w:eastAsiaTheme="minorEastAsia"/>
              <w:noProof/>
            </w:rPr>
          </w:pPr>
          <w:hyperlink w:anchor="_Toc219296039" w:history="1">
            <w:r w:rsidRPr="00D81F1B">
              <w:rPr>
                <w:rStyle w:val="Hyperlink"/>
                <w:rFonts w:ascii="Times New Roman" w:hAnsi="Times New Roman" w:cs="Times New Roman"/>
                <w:b/>
                <w:noProof/>
              </w:rPr>
              <w:t>6.1.</w:t>
            </w:r>
            <w:r>
              <w:rPr>
                <w:rFonts w:eastAsiaTheme="minorEastAsia"/>
                <w:noProof/>
              </w:rPr>
              <w:tab/>
            </w:r>
            <w:r w:rsidRPr="00D81F1B">
              <w:rPr>
                <w:rStyle w:val="Hyperlink"/>
                <w:rFonts w:ascii="Times New Roman" w:hAnsi="Times New Roman" w:cs="Times New Roman"/>
                <w:b/>
                <w:noProof/>
              </w:rPr>
              <w:t>Deployment Architecture</w:t>
            </w:r>
            <w:r>
              <w:rPr>
                <w:noProof/>
                <w:webHidden/>
              </w:rPr>
              <w:tab/>
            </w:r>
            <w:r>
              <w:rPr>
                <w:noProof/>
                <w:webHidden/>
              </w:rPr>
              <w:fldChar w:fldCharType="begin"/>
            </w:r>
            <w:r>
              <w:rPr>
                <w:noProof/>
                <w:webHidden/>
              </w:rPr>
              <w:instrText xml:space="preserve"> PAGEREF _Toc219296039 \h </w:instrText>
            </w:r>
            <w:r>
              <w:rPr>
                <w:noProof/>
                <w:webHidden/>
              </w:rPr>
            </w:r>
            <w:r>
              <w:rPr>
                <w:noProof/>
                <w:webHidden/>
              </w:rPr>
              <w:fldChar w:fldCharType="separate"/>
            </w:r>
            <w:r>
              <w:rPr>
                <w:noProof/>
                <w:webHidden/>
              </w:rPr>
              <w:t>24</w:t>
            </w:r>
            <w:r>
              <w:rPr>
                <w:noProof/>
                <w:webHidden/>
              </w:rPr>
              <w:fldChar w:fldCharType="end"/>
            </w:r>
          </w:hyperlink>
        </w:p>
        <w:p w14:paraId="258F3A7F" w14:textId="0BB352A2" w:rsidR="00E13481" w:rsidRDefault="00E13481">
          <w:pPr>
            <w:pStyle w:val="TOC2"/>
            <w:tabs>
              <w:tab w:val="left" w:pos="880"/>
              <w:tab w:val="right" w:leader="dot" w:pos="9016"/>
            </w:tabs>
            <w:rPr>
              <w:rFonts w:eastAsiaTheme="minorEastAsia"/>
              <w:noProof/>
            </w:rPr>
          </w:pPr>
          <w:hyperlink w:anchor="_Toc219296040" w:history="1">
            <w:r w:rsidRPr="00D81F1B">
              <w:rPr>
                <w:rStyle w:val="Hyperlink"/>
                <w:rFonts w:ascii="Times New Roman" w:hAnsi="Times New Roman" w:cs="Times New Roman"/>
                <w:b/>
                <w:noProof/>
              </w:rPr>
              <w:t>6.2.</w:t>
            </w:r>
            <w:r>
              <w:rPr>
                <w:rFonts w:eastAsiaTheme="minorEastAsia"/>
                <w:noProof/>
              </w:rPr>
              <w:tab/>
            </w:r>
            <w:r w:rsidRPr="00D81F1B">
              <w:rPr>
                <w:rStyle w:val="Hyperlink"/>
                <w:rFonts w:ascii="Times New Roman" w:hAnsi="Times New Roman" w:cs="Times New Roman"/>
                <w:b/>
                <w:noProof/>
              </w:rPr>
              <w:t>Application Architecture</w:t>
            </w:r>
            <w:r>
              <w:rPr>
                <w:noProof/>
                <w:webHidden/>
              </w:rPr>
              <w:tab/>
            </w:r>
            <w:r>
              <w:rPr>
                <w:noProof/>
                <w:webHidden/>
              </w:rPr>
              <w:fldChar w:fldCharType="begin"/>
            </w:r>
            <w:r>
              <w:rPr>
                <w:noProof/>
                <w:webHidden/>
              </w:rPr>
              <w:instrText xml:space="preserve"> PAGEREF _Toc219296040 \h </w:instrText>
            </w:r>
            <w:r>
              <w:rPr>
                <w:noProof/>
                <w:webHidden/>
              </w:rPr>
            </w:r>
            <w:r>
              <w:rPr>
                <w:noProof/>
                <w:webHidden/>
              </w:rPr>
              <w:fldChar w:fldCharType="separate"/>
            </w:r>
            <w:r>
              <w:rPr>
                <w:noProof/>
                <w:webHidden/>
              </w:rPr>
              <w:t>24</w:t>
            </w:r>
            <w:r>
              <w:rPr>
                <w:noProof/>
                <w:webHidden/>
              </w:rPr>
              <w:fldChar w:fldCharType="end"/>
            </w:r>
          </w:hyperlink>
        </w:p>
        <w:p w14:paraId="02C3DCE7" w14:textId="33AF3692" w:rsidR="00E13481" w:rsidRDefault="00E13481">
          <w:pPr>
            <w:pStyle w:val="TOC2"/>
            <w:tabs>
              <w:tab w:val="left" w:pos="880"/>
              <w:tab w:val="right" w:leader="dot" w:pos="9016"/>
            </w:tabs>
            <w:rPr>
              <w:rFonts w:eastAsiaTheme="minorEastAsia"/>
              <w:noProof/>
            </w:rPr>
          </w:pPr>
          <w:hyperlink w:anchor="_Toc219296041" w:history="1">
            <w:r w:rsidRPr="00D81F1B">
              <w:rPr>
                <w:rStyle w:val="Hyperlink"/>
                <w:rFonts w:ascii="Times New Roman" w:hAnsi="Times New Roman" w:cs="Times New Roman"/>
                <w:b/>
                <w:noProof/>
              </w:rPr>
              <w:t>6.3.</w:t>
            </w:r>
            <w:r>
              <w:rPr>
                <w:rFonts w:eastAsiaTheme="minorEastAsia"/>
                <w:noProof/>
              </w:rPr>
              <w:tab/>
            </w:r>
            <w:r w:rsidRPr="00D81F1B">
              <w:rPr>
                <w:rStyle w:val="Hyperlink"/>
                <w:rFonts w:ascii="Times New Roman" w:hAnsi="Times New Roman" w:cs="Times New Roman"/>
                <w:b/>
                <w:noProof/>
              </w:rPr>
              <w:t>Security Architecture</w:t>
            </w:r>
            <w:r>
              <w:rPr>
                <w:noProof/>
                <w:webHidden/>
              </w:rPr>
              <w:tab/>
            </w:r>
            <w:r>
              <w:rPr>
                <w:noProof/>
                <w:webHidden/>
              </w:rPr>
              <w:fldChar w:fldCharType="begin"/>
            </w:r>
            <w:r>
              <w:rPr>
                <w:noProof/>
                <w:webHidden/>
              </w:rPr>
              <w:instrText xml:space="preserve"> PAGEREF _Toc219296041 \h </w:instrText>
            </w:r>
            <w:r>
              <w:rPr>
                <w:noProof/>
                <w:webHidden/>
              </w:rPr>
            </w:r>
            <w:r>
              <w:rPr>
                <w:noProof/>
                <w:webHidden/>
              </w:rPr>
              <w:fldChar w:fldCharType="separate"/>
            </w:r>
            <w:r>
              <w:rPr>
                <w:noProof/>
                <w:webHidden/>
              </w:rPr>
              <w:t>25</w:t>
            </w:r>
            <w:r>
              <w:rPr>
                <w:noProof/>
                <w:webHidden/>
              </w:rPr>
              <w:fldChar w:fldCharType="end"/>
            </w:r>
          </w:hyperlink>
        </w:p>
        <w:p w14:paraId="2EFE3753" w14:textId="574D879E" w:rsidR="00E13481" w:rsidRDefault="00E13481">
          <w:pPr>
            <w:pStyle w:val="TOC2"/>
            <w:tabs>
              <w:tab w:val="left" w:pos="880"/>
              <w:tab w:val="right" w:leader="dot" w:pos="9016"/>
            </w:tabs>
            <w:rPr>
              <w:rFonts w:eastAsiaTheme="minorEastAsia"/>
              <w:noProof/>
            </w:rPr>
          </w:pPr>
          <w:hyperlink w:anchor="_Toc219296042" w:history="1">
            <w:r w:rsidRPr="00D81F1B">
              <w:rPr>
                <w:rStyle w:val="Hyperlink"/>
                <w:rFonts w:ascii="Times New Roman" w:hAnsi="Times New Roman" w:cs="Times New Roman"/>
                <w:b/>
                <w:noProof/>
              </w:rPr>
              <w:t>6.4.</w:t>
            </w:r>
            <w:r>
              <w:rPr>
                <w:rFonts w:eastAsiaTheme="minorEastAsia"/>
                <w:noProof/>
              </w:rPr>
              <w:tab/>
            </w:r>
            <w:r w:rsidRPr="00D81F1B">
              <w:rPr>
                <w:rStyle w:val="Hyperlink"/>
                <w:rFonts w:ascii="Times New Roman" w:hAnsi="Times New Roman" w:cs="Times New Roman"/>
                <w:b/>
                <w:noProof/>
              </w:rPr>
              <w:t>Network &amp; Firewall Requirements</w:t>
            </w:r>
            <w:r>
              <w:rPr>
                <w:noProof/>
                <w:webHidden/>
              </w:rPr>
              <w:tab/>
            </w:r>
            <w:r>
              <w:rPr>
                <w:noProof/>
                <w:webHidden/>
              </w:rPr>
              <w:fldChar w:fldCharType="begin"/>
            </w:r>
            <w:r>
              <w:rPr>
                <w:noProof/>
                <w:webHidden/>
              </w:rPr>
              <w:instrText xml:space="preserve"> PAGEREF _Toc219296042 \h </w:instrText>
            </w:r>
            <w:r>
              <w:rPr>
                <w:noProof/>
                <w:webHidden/>
              </w:rPr>
            </w:r>
            <w:r>
              <w:rPr>
                <w:noProof/>
                <w:webHidden/>
              </w:rPr>
              <w:fldChar w:fldCharType="separate"/>
            </w:r>
            <w:r>
              <w:rPr>
                <w:noProof/>
                <w:webHidden/>
              </w:rPr>
              <w:t>25</w:t>
            </w:r>
            <w:r>
              <w:rPr>
                <w:noProof/>
                <w:webHidden/>
              </w:rPr>
              <w:fldChar w:fldCharType="end"/>
            </w:r>
          </w:hyperlink>
        </w:p>
        <w:p w14:paraId="699D47D7" w14:textId="65C3B643" w:rsidR="00E13481" w:rsidRDefault="00E13481">
          <w:pPr>
            <w:pStyle w:val="TOC2"/>
            <w:tabs>
              <w:tab w:val="left" w:pos="880"/>
              <w:tab w:val="right" w:leader="dot" w:pos="9016"/>
            </w:tabs>
            <w:rPr>
              <w:rFonts w:eastAsiaTheme="minorEastAsia"/>
              <w:noProof/>
            </w:rPr>
          </w:pPr>
          <w:hyperlink w:anchor="_Toc219296043" w:history="1">
            <w:r w:rsidRPr="00D81F1B">
              <w:rPr>
                <w:rStyle w:val="Hyperlink"/>
                <w:rFonts w:ascii="Times New Roman" w:hAnsi="Times New Roman" w:cs="Times New Roman"/>
                <w:b/>
                <w:noProof/>
              </w:rPr>
              <w:t>6.5.</w:t>
            </w:r>
            <w:r>
              <w:rPr>
                <w:rFonts w:eastAsiaTheme="minorEastAsia"/>
                <w:noProof/>
              </w:rPr>
              <w:tab/>
            </w:r>
            <w:r w:rsidRPr="00D81F1B">
              <w:rPr>
                <w:rStyle w:val="Hyperlink"/>
                <w:rFonts w:ascii="Times New Roman" w:hAnsi="Times New Roman" w:cs="Times New Roman"/>
                <w:b/>
                <w:noProof/>
              </w:rPr>
              <w:t>API Architecture</w:t>
            </w:r>
            <w:r>
              <w:rPr>
                <w:noProof/>
                <w:webHidden/>
              </w:rPr>
              <w:tab/>
            </w:r>
            <w:r>
              <w:rPr>
                <w:noProof/>
                <w:webHidden/>
              </w:rPr>
              <w:fldChar w:fldCharType="begin"/>
            </w:r>
            <w:r>
              <w:rPr>
                <w:noProof/>
                <w:webHidden/>
              </w:rPr>
              <w:instrText xml:space="preserve"> PAGEREF _Toc219296043 \h </w:instrText>
            </w:r>
            <w:r>
              <w:rPr>
                <w:noProof/>
                <w:webHidden/>
              </w:rPr>
            </w:r>
            <w:r>
              <w:rPr>
                <w:noProof/>
                <w:webHidden/>
              </w:rPr>
              <w:fldChar w:fldCharType="separate"/>
            </w:r>
            <w:r>
              <w:rPr>
                <w:noProof/>
                <w:webHidden/>
              </w:rPr>
              <w:t>26</w:t>
            </w:r>
            <w:r>
              <w:rPr>
                <w:noProof/>
                <w:webHidden/>
              </w:rPr>
              <w:fldChar w:fldCharType="end"/>
            </w:r>
          </w:hyperlink>
        </w:p>
        <w:p w14:paraId="51D9E808" w14:textId="067DEDCD" w:rsidR="00E13481" w:rsidRDefault="00E13481">
          <w:pPr>
            <w:pStyle w:val="TOC2"/>
            <w:tabs>
              <w:tab w:val="left" w:pos="880"/>
              <w:tab w:val="right" w:leader="dot" w:pos="9016"/>
            </w:tabs>
            <w:rPr>
              <w:rFonts w:eastAsiaTheme="minorEastAsia"/>
              <w:noProof/>
            </w:rPr>
          </w:pPr>
          <w:hyperlink w:anchor="_Toc219296044" w:history="1">
            <w:r w:rsidRPr="00D81F1B">
              <w:rPr>
                <w:rStyle w:val="Hyperlink"/>
                <w:rFonts w:ascii="Times New Roman" w:hAnsi="Times New Roman" w:cs="Times New Roman"/>
                <w:b/>
                <w:noProof/>
              </w:rPr>
              <w:t>6.6.</w:t>
            </w:r>
            <w:r>
              <w:rPr>
                <w:rFonts w:eastAsiaTheme="minorEastAsia"/>
                <w:noProof/>
              </w:rPr>
              <w:tab/>
            </w:r>
            <w:r w:rsidRPr="00D81F1B">
              <w:rPr>
                <w:rStyle w:val="Hyperlink"/>
                <w:rFonts w:ascii="Times New Roman" w:hAnsi="Times New Roman" w:cs="Times New Roman"/>
                <w:b/>
                <w:noProof/>
              </w:rPr>
              <w:t>Data Architecture</w:t>
            </w:r>
            <w:r>
              <w:rPr>
                <w:noProof/>
                <w:webHidden/>
              </w:rPr>
              <w:tab/>
            </w:r>
            <w:r>
              <w:rPr>
                <w:noProof/>
                <w:webHidden/>
              </w:rPr>
              <w:fldChar w:fldCharType="begin"/>
            </w:r>
            <w:r>
              <w:rPr>
                <w:noProof/>
                <w:webHidden/>
              </w:rPr>
              <w:instrText xml:space="preserve"> PAGEREF _Toc219296044 \h </w:instrText>
            </w:r>
            <w:r>
              <w:rPr>
                <w:noProof/>
                <w:webHidden/>
              </w:rPr>
            </w:r>
            <w:r>
              <w:rPr>
                <w:noProof/>
                <w:webHidden/>
              </w:rPr>
              <w:fldChar w:fldCharType="separate"/>
            </w:r>
            <w:r>
              <w:rPr>
                <w:noProof/>
                <w:webHidden/>
              </w:rPr>
              <w:t>26</w:t>
            </w:r>
            <w:r>
              <w:rPr>
                <w:noProof/>
                <w:webHidden/>
              </w:rPr>
              <w:fldChar w:fldCharType="end"/>
            </w:r>
          </w:hyperlink>
        </w:p>
        <w:p w14:paraId="2FA76E72" w14:textId="4EC57A8E" w:rsidR="00E13481" w:rsidRDefault="00E13481">
          <w:pPr>
            <w:pStyle w:val="TOC2"/>
            <w:tabs>
              <w:tab w:val="left" w:pos="880"/>
              <w:tab w:val="right" w:leader="dot" w:pos="9016"/>
            </w:tabs>
            <w:rPr>
              <w:rFonts w:eastAsiaTheme="minorEastAsia"/>
              <w:noProof/>
            </w:rPr>
          </w:pPr>
          <w:hyperlink w:anchor="_Toc219296045" w:history="1">
            <w:r w:rsidRPr="00D81F1B">
              <w:rPr>
                <w:rStyle w:val="Hyperlink"/>
                <w:rFonts w:ascii="Times New Roman" w:hAnsi="Times New Roman" w:cs="Times New Roman"/>
                <w:b/>
                <w:noProof/>
              </w:rPr>
              <w:t>6.7.</w:t>
            </w:r>
            <w:r>
              <w:rPr>
                <w:rFonts w:eastAsiaTheme="minorEastAsia"/>
                <w:noProof/>
              </w:rPr>
              <w:tab/>
            </w:r>
            <w:r w:rsidRPr="00D81F1B">
              <w:rPr>
                <w:rStyle w:val="Hyperlink"/>
                <w:rFonts w:ascii="Times New Roman" w:hAnsi="Times New Roman" w:cs="Times New Roman"/>
                <w:b/>
                <w:noProof/>
              </w:rPr>
              <w:t>Logging, Monitoring &amp; Auditability</w:t>
            </w:r>
            <w:r>
              <w:rPr>
                <w:noProof/>
                <w:webHidden/>
              </w:rPr>
              <w:tab/>
            </w:r>
            <w:r>
              <w:rPr>
                <w:noProof/>
                <w:webHidden/>
              </w:rPr>
              <w:fldChar w:fldCharType="begin"/>
            </w:r>
            <w:r>
              <w:rPr>
                <w:noProof/>
                <w:webHidden/>
              </w:rPr>
              <w:instrText xml:space="preserve"> PAGEREF _Toc219296045 \h </w:instrText>
            </w:r>
            <w:r>
              <w:rPr>
                <w:noProof/>
                <w:webHidden/>
              </w:rPr>
            </w:r>
            <w:r>
              <w:rPr>
                <w:noProof/>
                <w:webHidden/>
              </w:rPr>
              <w:fldChar w:fldCharType="separate"/>
            </w:r>
            <w:r>
              <w:rPr>
                <w:noProof/>
                <w:webHidden/>
              </w:rPr>
              <w:t>26</w:t>
            </w:r>
            <w:r>
              <w:rPr>
                <w:noProof/>
                <w:webHidden/>
              </w:rPr>
              <w:fldChar w:fldCharType="end"/>
            </w:r>
          </w:hyperlink>
        </w:p>
        <w:p w14:paraId="4544E8B3" w14:textId="305CFBB8" w:rsidR="00E13481" w:rsidRDefault="00E13481">
          <w:pPr>
            <w:pStyle w:val="TOC2"/>
            <w:tabs>
              <w:tab w:val="left" w:pos="880"/>
              <w:tab w:val="right" w:leader="dot" w:pos="9016"/>
            </w:tabs>
            <w:rPr>
              <w:rFonts w:eastAsiaTheme="minorEastAsia"/>
              <w:noProof/>
            </w:rPr>
          </w:pPr>
          <w:hyperlink w:anchor="_Toc219296046" w:history="1">
            <w:r w:rsidRPr="00D81F1B">
              <w:rPr>
                <w:rStyle w:val="Hyperlink"/>
                <w:rFonts w:ascii="Times New Roman" w:hAnsi="Times New Roman" w:cs="Times New Roman"/>
                <w:b/>
                <w:noProof/>
              </w:rPr>
              <w:t>6.8.</w:t>
            </w:r>
            <w:r>
              <w:rPr>
                <w:rFonts w:eastAsiaTheme="minorEastAsia"/>
                <w:noProof/>
              </w:rPr>
              <w:tab/>
            </w:r>
            <w:r w:rsidRPr="00D81F1B">
              <w:rPr>
                <w:rStyle w:val="Hyperlink"/>
                <w:rFonts w:ascii="Times New Roman" w:hAnsi="Times New Roman" w:cs="Times New Roman"/>
                <w:b/>
                <w:noProof/>
              </w:rPr>
              <w:t>High Availability &amp; Scalability</w:t>
            </w:r>
            <w:r>
              <w:rPr>
                <w:noProof/>
                <w:webHidden/>
              </w:rPr>
              <w:tab/>
            </w:r>
            <w:r>
              <w:rPr>
                <w:noProof/>
                <w:webHidden/>
              </w:rPr>
              <w:fldChar w:fldCharType="begin"/>
            </w:r>
            <w:r>
              <w:rPr>
                <w:noProof/>
                <w:webHidden/>
              </w:rPr>
              <w:instrText xml:space="preserve"> PAGEREF _Toc219296046 \h </w:instrText>
            </w:r>
            <w:r>
              <w:rPr>
                <w:noProof/>
                <w:webHidden/>
              </w:rPr>
            </w:r>
            <w:r>
              <w:rPr>
                <w:noProof/>
                <w:webHidden/>
              </w:rPr>
              <w:fldChar w:fldCharType="separate"/>
            </w:r>
            <w:r>
              <w:rPr>
                <w:noProof/>
                <w:webHidden/>
              </w:rPr>
              <w:t>27</w:t>
            </w:r>
            <w:r>
              <w:rPr>
                <w:noProof/>
                <w:webHidden/>
              </w:rPr>
              <w:fldChar w:fldCharType="end"/>
            </w:r>
          </w:hyperlink>
        </w:p>
        <w:p w14:paraId="7F9FFA55" w14:textId="5D1A0FA4" w:rsidR="00E13481" w:rsidRDefault="00E13481">
          <w:pPr>
            <w:pStyle w:val="TOC2"/>
            <w:tabs>
              <w:tab w:val="left" w:pos="880"/>
              <w:tab w:val="right" w:leader="dot" w:pos="9016"/>
            </w:tabs>
            <w:rPr>
              <w:rFonts w:eastAsiaTheme="minorEastAsia"/>
              <w:noProof/>
            </w:rPr>
          </w:pPr>
          <w:hyperlink w:anchor="_Toc219296047" w:history="1">
            <w:r w:rsidRPr="00D81F1B">
              <w:rPr>
                <w:rStyle w:val="Hyperlink"/>
                <w:rFonts w:ascii="Times New Roman" w:hAnsi="Times New Roman" w:cs="Times New Roman"/>
                <w:b/>
                <w:noProof/>
              </w:rPr>
              <w:t>6.9.</w:t>
            </w:r>
            <w:r>
              <w:rPr>
                <w:rFonts w:eastAsiaTheme="minorEastAsia"/>
                <w:noProof/>
              </w:rPr>
              <w:tab/>
            </w:r>
            <w:r w:rsidRPr="00D81F1B">
              <w:rPr>
                <w:rStyle w:val="Hyperlink"/>
                <w:rFonts w:ascii="Times New Roman" w:hAnsi="Times New Roman" w:cs="Times New Roman"/>
                <w:b/>
                <w:noProof/>
              </w:rPr>
              <w:t>Technology Standards &amp; Compatibility</w:t>
            </w:r>
            <w:r>
              <w:rPr>
                <w:noProof/>
                <w:webHidden/>
              </w:rPr>
              <w:tab/>
            </w:r>
            <w:r>
              <w:rPr>
                <w:noProof/>
                <w:webHidden/>
              </w:rPr>
              <w:fldChar w:fldCharType="begin"/>
            </w:r>
            <w:r>
              <w:rPr>
                <w:noProof/>
                <w:webHidden/>
              </w:rPr>
              <w:instrText xml:space="preserve"> PAGEREF _Toc219296047 \h </w:instrText>
            </w:r>
            <w:r>
              <w:rPr>
                <w:noProof/>
                <w:webHidden/>
              </w:rPr>
            </w:r>
            <w:r>
              <w:rPr>
                <w:noProof/>
                <w:webHidden/>
              </w:rPr>
              <w:fldChar w:fldCharType="separate"/>
            </w:r>
            <w:r>
              <w:rPr>
                <w:noProof/>
                <w:webHidden/>
              </w:rPr>
              <w:t>27</w:t>
            </w:r>
            <w:r>
              <w:rPr>
                <w:noProof/>
                <w:webHidden/>
              </w:rPr>
              <w:fldChar w:fldCharType="end"/>
            </w:r>
          </w:hyperlink>
        </w:p>
        <w:p w14:paraId="375390E1" w14:textId="0E74AEA6" w:rsidR="00E13481" w:rsidRDefault="00E13481">
          <w:pPr>
            <w:pStyle w:val="TOC2"/>
            <w:tabs>
              <w:tab w:val="left" w:pos="1100"/>
              <w:tab w:val="right" w:leader="dot" w:pos="9016"/>
            </w:tabs>
            <w:rPr>
              <w:rFonts w:eastAsiaTheme="minorEastAsia"/>
              <w:noProof/>
            </w:rPr>
          </w:pPr>
          <w:hyperlink w:anchor="_Toc219296048" w:history="1">
            <w:r w:rsidRPr="00D81F1B">
              <w:rPr>
                <w:rStyle w:val="Hyperlink"/>
                <w:rFonts w:ascii="Times New Roman" w:hAnsi="Times New Roman" w:cs="Times New Roman"/>
                <w:b/>
                <w:noProof/>
              </w:rPr>
              <w:t>6.10.</w:t>
            </w:r>
            <w:r>
              <w:rPr>
                <w:rFonts w:eastAsiaTheme="minorEastAsia"/>
                <w:noProof/>
              </w:rPr>
              <w:tab/>
            </w:r>
            <w:r w:rsidRPr="00D81F1B">
              <w:rPr>
                <w:rStyle w:val="Hyperlink"/>
                <w:rFonts w:ascii="Times New Roman" w:hAnsi="Times New Roman" w:cs="Times New Roman"/>
                <w:b/>
                <w:noProof/>
              </w:rPr>
              <w:t>Documentation Requirements</w:t>
            </w:r>
            <w:r>
              <w:rPr>
                <w:noProof/>
                <w:webHidden/>
              </w:rPr>
              <w:tab/>
            </w:r>
            <w:r>
              <w:rPr>
                <w:noProof/>
                <w:webHidden/>
              </w:rPr>
              <w:fldChar w:fldCharType="begin"/>
            </w:r>
            <w:r>
              <w:rPr>
                <w:noProof/>
                <w:webHidden/>
              </w:rPr>
              <w:instrText xml:space="preserve"> PAGEREF _Toc219296048 \h </w:instrText>
            </w:r>
            <w:r>
              <w:rPr>
                <w:noProof/>
                <w:webHidden/>
              </w:rPr>
            </w:r>
            <w:r>
              <w:rPr>
                <w:noProof/>
                <w:webHidden/>
              </w:rPr>
              <w:fldChar w:fldCharType="separate"/>
            </w:r>
            <w:r>
              <w:rPr>
                <w:noProof/>
                <w:webHidden/>
              </w:rPr>
              <w:t>27</w:t>
            </w:r>
            <w:r>
              <w:rPr>
                <w:noProof/>
                <w:webHidden/>
              </w:rPr>
              <w:fldChar w:fldCharType="end"/>
            </w:r>
          </w:hyperlink>
        </w:p>
        <w:p w14:paraId="1BE9E746" w14:textId="5C510858" w:rsidR="00E13481" w:rsidRDefault="00E13481">
          <w:pPr>
            <w:pStyle w:val="TOC2"/>
            <w:tabs>
              <w:tab w:val="left" w:pos="1100"/>
              <w:tab w:val="right" w:leader="dot" w:pos="9016"/>
            </w:tabs>
            <w:rPr>
              <w:rFonts w:eastAsiaTheme="minorEastAsia"/>
              <w:noProof/>
            </w:rPr>
          </w:pPr>
          <w:hyperlink w:anchor="_Toc219296049" w:history="1">
            <w:r w:rsidRPr="00D81F1B">
              <w:rPr>
                <w:rStyle w:val="Hyperlink"/>
                <w:rFonts w:ascii="Times New Roman" w:hAnsi="Times New Roman" w:cs="Times New Roman"/>
                <w:b/>
                <w:noProof/>
                <w:kern w:val="0"/>
                <w14:ligatures w14:val="none"/>
              </w:rPr>
              <w:t>6.11.</w:t>
            </w:r>
            <w:r>
              <w:rPr>
                <w:rFonts w:eastAsiaTheme="minorEastAsia"/>
                <w:noProof/>
              </w:rPr>
              <w:tab/>
            </w:r>
            <w:r w:rsidRPr="00D81F1B">
              <w:rPr>
                <w:rStyle w:val="Hyperlink"/>
                <w:rFonts w:ascii="Times New Roman" w:hAnsi="Times New Roman" w:cs="Times New Roman"/>
                <w:b/>
                <w:noProof/>
              </w:rPr>
              <w:t>Implementation Methodology</w:t>
            </w:r>
            <w:r>
              <w:rPr>
                <w:noProof/>
                <w:webHidden/>
              </w:rPr>
              <w:tab/>
            </w:r>
            <w:r>
              <w:rPr>
                <w:noProof/>
                <w:webHidden/>
              </w:rPr>
              <w:fldChar w:fldCharType="begin"/>
            </w:r>
            <w:r>
              <w:rPr>
                <w:noProof/>
                <w:webHidden/>
              </w:rPr>
              <w:instrText xml:space="preserve"> PAGEREF _Toc219296049 \h </w:instrText>
            </w:r>
            <w:r>
              <w:rPr>
                <w:noProof/>
                <w:webHidden/>
              </w:rPr>
            </w:r>
            <w:r>
              <w:rPr>
                <w:noProof/>
                <w:webHidden/>
              </w:rPr>
              <w:fldChar w:fldCharType="separate"/>
            </w:r>
            <w:r>
              <w:rPr>
                <w:noProof/>
                <w:webHidden/>
              </w:rPr>
              <w:t>28</w:t>
            </w:r>
            <w:r>
              <w:rPr>
                <w:noProof/>
                <w:webHidden/>
              </w:rPr>
              <w:fldChar w:fldCharType="end"/>
            </w:r>
          </w:hyperlink>
        </w:p>
        <w:p w14:paraId="775A329B" w14:textId="18925775" w:rsidR="00E13481" w:rsidRDefault="00E13481">
          <w:pPr>
            <w:pStyle w:val="TOC2"/>
            <w:tabs>
              <w:tab w:val="left" w:pos="1100"/>
              <w:tab w:val="right" w:leader="dot" w:pos="9016"/>
            </w:tabs>
            <w:rPr>
              <w:rFonts w:eastAsiaTheme="minorEastAsia"/>
              <w:noProof/>
            </w:rPr>
          </w:pPr>
          <w:hyperlink w:anchor="_Toc219296050" w:history="1">
            <w:r w:rsidRPr="00D81F1B">
              <w:rPr>
                <w:rStyle w:val="Hyperlink"/>
                <w:rFonts w:ascii="Times New Roman" w:hAnsi="Times New Roman" w:cs="Times New Roman"/>
                <w:b/>
                <w:noProof/>
              </w:rPr>
              <w:t>6.12.</w:t>
            </w:r>
            <w:r>
              <w:rPr>
                <w:rFonts w:eastAsiaTheme="minorEastAsia"/>
                <w:noProof/>
              </w:rPr>
              <w:tab/>
            </w:r>
            <w:r w:rsidRPr="00D81F1B">
              <w:rPr>
                <w:rStyle w:val="Hyperlink"/>
                <w:rFonts w:ascii="Times New Roman" w:hAnsi="Times New Roman" w:cs="Times New Roman"/>
                <w:b/>
                <w:noProof/>
              </w:rPr>
              <w:t>Logging</w:t>
            </w:r>
            <w:r>
              <w:rPr>
                <w:noProof/>
                <w:webHidden/>
              </w:rPr>
              <w:tab/>
            </w:r>
            <w:r>
              <w:rPr>
                <w:noProof/>
                <w:webHidden/>
              </w:rPr>
              <w:fldChar w:fldCharType="begin"/>
            </w:r>
            <w:r>
              <w:rPr>
                <w:noProof/>
                <w:webHidden/>
              </w:rPr>
              <w:instrText xml:space="preserve"> PAGEREF _Toc219296050 \h </w:instrText>
            </w:r>
            <w:r>
              <w:rPr>
                <w:noProof/>
                <w:webHidden/>
              </w:rPr>
            </w:r>
            <w:r>
              <w:rPr>
                <w:noProof/>
                <w:webHidden/>
              </w:rPr>
              <w:fldChar w:fldCharType="separate"/>
            </w:r>
            <w:r>
              <w:rPr>
                <w:noProof/>
                <w:webHidden/>
              </w:rPr>
              <w:t>28</w:t>
            </w:r>
            <w:r>
              <w:rPr>
                <w:noProof/>
                <w:webHidden/>
              </w:rPr>
              <w:fldChar w:fldCharType="end"/>
            </w:r>
          </w:hyperlink>
        </w:p>
        <w:p w14:paraId="5A545DC4" w14:textId="33F3C01C" w:rsidR="00E13481" w:rsidRDefault="00E13481">
          <w:pPr>
            <w:pStyle w:val="TOC2"/>
            <w:tabs>
              <w:tab w:val="left" w:pos="1100"/>
              <w:tab w:val="right" w:leader="dot" w:pos="9016"/>
            </w:tabs>
            <w:rPr>
              <w:rFonts w:eastAsiaTheme="minorEastAsia"/>
              <w:noProof/>
            </w:rPr>
          </w:pPr>
          <w:hyperlink w:anchor="_Toc219296051" w:history="1">
            <w:r w:rsidRPr="00D81F1B">
              <w:rPr>
                <w:rStyle w:val="Hyperlink"/>
                <w:rFonts w:ascii="Times New Roman" w:hAnsi="Times New Roman" w:cs="Times New Roman"/>
                <w:b/>
                <w:noProof/>
              </w:rPr>
              <w:t>6.13.</w:t>
            </w:r>
            <w:r>
              <w:rPr>
                <w:rFonts w:eastAsiaTheme="minorEastAsia"/>
                <w:noProof/>
              </w:rPr>
              <w:tab/>
            </w:r>
            <w:r w:rsidRPr="00D81F1B">
              <w:rPr>
                <w:rStyle w:val="Hyperlink"/>
                <w:rFonts w:ascii="Times New Roman" w:hAnsi="Times New Roman" w:cs="Times New Roman"/>
                <w:b/>
                <w:noProof/>
              </w:rPr>
              <w:t>Security Architecture</w:t>
            </w:r>
            <w:r>
              <w:rPr>
                <w:noProof/>
                <w:webHidden/>
              </w:rPr>
              <w:tab/>
            </w:r>
            <w:r>
              <w:rPr>
                <w:noProof/>
                <w:webHidden/>
              </w:rPr>
              <w:fldChar w:fldCharType="begin"/>
            </w:r>
            <w:r>
              <w:rPr>
                <w:noProof/>
                <w:webHidden/>
              </w:rPr>
              <w:instrText xml:space="preserve"> PAGEREF _Toc219296051 \h </w:instrText>
            </w:r>
            <w:r>
              <w:rPr>
                <w:noProof/>
                <w:webHidden/>
              </w:rPr>
            </w:r>
            <w:r>
              <w:rPr>
                <w:noProof/>
                <w:webHidden/>
              </w:rPr>
              <w:fldChar w:fldCharType="separate"/>
            </w:r>
            <w:r>
              <w:rPr>
                <w:noProof/>
                <w:webHidden/>
              </w:rPr>
              <w:t>28</w:t>
            </w:r>
            <w:r>
              <w:rPr>
                <w:noProof/>
                <w:webHidden/>
              </w:rPr>
              <w:fldChar w:fldCharType="end"/>
            </w:r>
          </w:hyperlink>
        </w:p>
        <w:p w14:paraId="719E12F9" w14:textId="761FECA8" w:rsidR="00E13481" w:rsidRDefault="00E13481">
          <w:pPr>
            <w:pStyle w:val="TOC2"/>
            <w:tabs>
              <w:tab w:val="left" w:pos="1100"/>
              <w:tab w:val="right" w:leader="dot" w:pos="9016"/>
            </w:tabs>
            <w:rPr>
              <w:rFonts w:eastAsiaTheme="minorEastAsia"/>
              <w:noProof/>
            </w:rPr>
          </w:pPr>
          <w:hyperlink w:anchor="_Toc219296052" w:history="1">
            <w:r w:rsidRPr="00D81F1B">
              <w:rPr>
                <w:rStyle w:val="Hyperlink"/>
                <w:rFonts w:ascii="Times New Roman" w:hAnsi="Times New Roman" w:cs="Times New Roman"/>
                <w:b/>
                <w:noProof/>
              </w:rPr>
              <w:t>6.14.</w:t>
            </w:r>
            <w:r>
              <w:rPr>
                <w:rFonts w:eastAsiaTheme="minorEastAsia"/>
                <w:noProof/>
              </w:rPr>
              <w:tab/>
            </w:r>
            <w:r w:rsidRPr="00D81F1B">
              <w:rPr>
                <w:rStyle w:val="Hyperlink"/>
                <w:rFonts w:ascii="Times New Roman" w:hAnsi="Times New Roman" w:cs="Times New Roman"/>
                <w:b/>
                <w:noProof/>
              </w:rPr>
              <w:t>Disaster Recovery</w:t>
            </w:r>
            <w:r>
              <w:rPr>
                <w:noProof/>
                <w:webHidden/>
              </w:rPr>
              <w:tab/>
            </w:r>
            <w:r>
              <w:rPr>
                <w:noProof/>
                <w:webHidden/>
              </w:rPr>
              <w:fldChar w:fldCharType="begin"/>
            </w:r>
            <w:r>
              <w:rPr>
                <w:noProof/>
                <w:webHidden/>
              </w:rPr>
              <w:instrText xml:space="preserve"> PAGEREF _Toc219296052 \h </w:instrText>
            </w:r>
            <w:r>
              <w:rPr>
                <w:noProof/>
                <w:webHidden/>
              </w:rPr>
            </w:r>
            <w:r>
              <w:rPr>
                <w:noProof/>
                <w:webHidden/>
              </w:rPr>
              <w:fldChar w:fldCharType="separate"/>
            </w:r>
            <w:r>
              <w:rPr>
                <w:noProof/>
                <w:webHidden/>
              </w:rPr>
              <w:t>29</w:t>
            </w:r>
            <w:r>
              <w:rPr>
                <w:noProof/>
                <w:webHidden/>
              </w:rPr>
              <w:fldChar w:fldCharType="end"/>
            </w:r>
          </w:hyperlink>
        </w:p>
        <w:p w14:paraId="584AD470" w14:textId="0630BD15" w:rsidR="00E13481" w:rsidRDefault="00E13481">
          <w:pPr>
            <w:pStyle w:val="TOC1"/>
            <w:tabs>
              <w:tab w:val="left" w:pos="480"/>
              <w:tab w:val="right" w:leader="dot" w:pos="9016"/>
            </w:tabs>
            <w:rPr>
              <w:rFonts w:eastAsiaTheme="minorEastAsia"/>
              <w:noProof/>
            </w:rPr>
          </w:pPr>
          <w:hyperlink w:anchor="_Toc219296053" w:history="1">
            <w:r w:rsidRPr="00D81F1B">
              <w:rPr>
                <w:rStyle w:val="Hyperlink"/>
                <w:rFonts w:ascii="Times New Roman" w:hAnsi="Times New Roman" w:cs="Times New Roman"/>
                <w:b/>
                <w:bCs/>
                <w:noProof/>
              </w:rPr>
              <w:t>7.</w:t>
            </w:r>
            <w:r>
              <w:rPr>
                <w:rFonts w:eastAsiaTheme="minorEastAsia"/>
                <w:noProof/>
              </w:rPr>
              <w:tab/>
            </w:r>
            <w:r w:rsidRPr="00D81F1B">
              <w:rPr>
                <w:rStyle w:val="Hyperlink"/>
                <w:rFonts w:ascii="Times New Roman" w:hAnsi="Times New Roman" w:cs="Times New Roman"/>
                <w:b/>
                <w:noProof/>
              </w:rPr>
              <w:t>INFORMATION SECURITY CONTROLS</w:t>
            </w:r>
            <w:r>
              <w:rPr>
                <w:noProof/>
                <w:webHidden/>
              </w:rPr>
              <w:tab/>
            </w:r>
            <w:r>
              <w:rPr>
                <w:noProof/>
                <w:webHidden/>
              </w:rPr>
              <w:fldChar w:fldCharType="begin"/>
            </w:r>
            <w:r>
              <w:rPr>
                <w:noProof/>
                <w:webHidden/>
              </w:rPr>
              <w:instrText xml:space="preserve"> PAGEREF _Toc219296053 \h </w:instrText>
            </w:r>
            <w:r>
              <w:rPr>
                <w:noProof/>
                <w:webHidden/>
              </w:rPr>
            </w:r>
            <w:r>
              <w:rPr>
                <w:noProof/>
                <w:webHidden/>
              </w:rPr>
              <w:fldChar w:fldCharType="separate"/>
            </w:r>
            <w:r>
              <w:rPr>
                <w:noProof/>
                <w:webHidden/>
              </w:rPr>
              <w:t>29</w:t>
            </w:r>
            <w:r>
              <w:rPr>
                <w:noProof/>
                <w:webHidden/>
              </w:rPr>
              <w:fldChar w:fldCharType="end"/>
            </w:r>
          </w:hyperlink>
        </w:p>
        <w:p w14:paraId="49C4C1CD" w14:textId="26546648" w:rsidR="00E13481" w:rsidRDefault="00E13481">
          <w:pPr>
            <w:pStyle w:val="TOC1"/>
            <w:tabs>
              <w:tab w:val="left" w:pos="480"/>
              <w:tab w:val="right" w:leader="dot" w:pos="9016"/>
            </w:tabs>
            <w:rPr>
              <w:rFonts w:eastAsiaTheme="minorEastAsia"/>
              <w:noProof/>
            </w:rPr>
          </w:pPr>
          <w:hyperlink w:anchor="_Toc219296054" w:history="1">
            <w:r w:rsidRPr="00D81F1B">
              <w:rPr>
                <w:rStyle w:val="Hyperlink"/>
                <w:rFonts w:ascii="Times New Roman" w:hAnsi="Times New Roman" w:cs="Times New Roman"/>
                <w:b/>
                <w:bCs/>
                <w:noProof/>
              </w:rPr>
              <w:t>8.</w:t>
            </w:r>
            <w:r>
              <w:rPr>
                <w:rFonts w:eastAsiaTheme="minorEastAsia"/>
                <w:noProof/>
              </w:rPr>
              <w:tab/>
            </w:r>
            <w:r w:rsidRPr="00D81F1B">
              <w:rPr>
                <w:rStyle w:val="Hyperlink"/>
                <w:rFonts w:ascii="Times New Roman" w:hAnsi="Times New Roman" w:cs="Times New Roman"/>
                <w:b/>
                <w:noProof/>
              </w:rPr>
              <w:t>VENDOR QUALIFICATION REQUIREMENTS</w:t>
            </w:r>
            <w:r>
              <w:rPr>
                <w:noProof/>
                <w:webHidden/>
              </w:rPr>
              <w:tab/>
            </w:r>
            <w:r>
              <w:rPr>
                <w:noProof/>
                <w:webHidden/>
              </w:rPr>
              <w:fldChar w:fldCharType="begin"/>
            </w:r>
            <w:r>
              <w:rPr>
                <w:noProof/>
                <w:webHidden/>
              </w:rPr>
              <w:instrText xml:space="preserve"> PAGEREF _Toc219296054 \h </w:instrText>
            </w:r>
            <w:r>
              <w:rPr>
                <w:noProof/>
                <w:webHidden/>
              </w:rPr>
            </w:r>
            <w:r>
              <w:rPr>
                <w:noProof/>
                <w:webHidden/>
              </w:rPr>
              <w:fldChar w:fldCharType="separate"/>
            </w:r>
            <w:r>
              <w:rPr>
                <w:noProof/>
                <w:webHidden/>
              </w:rPr>
              <w:t>33</w:t>
            </w:r>
            <w:r>
              <w:rPr>
                <w:noProof/>
                <w:webHidden/>
              </w:rPr>
              <w:fldChar w:fldCharType="end"/>
            </w:r>
          </w:hyperlink>
        </w:p>
        <w:p w14:paraId="1C4BABA5" w14:textId="74D58918" w:rsidR="00E13481" w:rsidRDefault="00E13481">
          <w:pPr>
            <w:pStyle w:val="TOC2"/>
            <w:tabs>
              <w:tab w:val="left" w:pos="880"/>
              <w:tab w:val="right" w:leader="dot" w:pos="9016"/>
            </w:tabs>
            <w:rPr>
              <w:rFonts w:eastAsiaTheme="minorEastAsia"/>
              <w:noProof/>
            </w:rPr>
          </w:pPr>
          <w:hyperlink w:anchor="_Toc219296055" w:history="1">
            <w:r w:rsidRPr="00D81F1B">
              <w:rPr>
                <w:rStyle w:val="Hyperlink"/>
                <w:rFonts w:ascii="Times New Roman" w:hAnsi="Times New Roman" w:cs="Times New Roman"/>
                <w:b/>
                <w:noProof/>
              </w:rPr>
              <w:t>8.1.</w:t>
            </w:r>
            <w:r>
              <w:rPr>
                <w:rFonts w:eastAsiaTheme="minorEastAsia"/>
                <w:noProof/>
              </w:rPr>
              <w:tab/>
            </w:r>
            <w:r w:rsidRPr="00D81F1B">
              <w:rPr>
                <w:rStyle w:val="Hyperlink"/>
                <w:rFonts w:ascii="Times New Roman" w:hAnsi="Times New Roman" w:cs="Times New Roman"/>
                <w:b/>
                <w:noProof/>
              </w:rPr>
              <w:t>Company Profile</w:t>
            </w:r>
            <w:r>
              <w:rPr>
                <w:noProof/>
                <w:webHidden/>
              </w:rPr>
              <w:tab/>
            </w:r>
            <w:r>
              <w:rPr>
                <w:noProof/>
                <w:webHidden/>
              </w:rPr>
              <w:fldChar w:fldCharType="begin"/>
            </w:r>
            <w:r>
              <w:rPr>
                <w:noProof/>
                <w:webHidden/>
              </w:rPr>
              <w:instrText xml:space="preserve"> PAGEREF _Toc219296055 \h </w:instrText>
            </w:r>
            <w:r>
              <w:rPr>
                <w:noProof/>
                <w:webHidden/>
              </w:rPr>
            </w:r>
            <w:r>
              <w:rPr>
                <w:noProof/>
                <w:webHidden/>
              </w:rPr>
              <w:fldChar w:fldCharType="separate"/>
            </w:r>
            <w:r>
              <w:rPr>
                <w:noProof/>
                <w:webHidden/>
              </w:rPr>
              <w:t>33</w:t>
            </w:r>
            <w:r>
              <w:rPr>
                <w:noProof/>
                <w:webHidden/>
              </w:rPr>
              <w:fldChar w:fldCharType="end"/>
            </w:r>
          </w:hyperlink>
        </w:p>
        <w:p w14:paraId="1E048813" w14:textId="7C44FE8E" w:rsidR="00E13481" w:rsidRDefault="00E13481">
          <w:pPr>
            <w:pStyle w:val="TOC2"/>
            <w:tabs>
              <w:tab w:val="left" w:pos="880"/>
              <w:tab w:val="right" w:leader="dot" w:pos="9016"/>
            </w:tabs>
            <w:rPr>
              <w:rFonts w:eastAsiaTheme="minorEastAsia"/>
              <w:noProof/>
            </w:rPr>
          </w:pPr>
          <w:hyperlink w:anchor="_Toc219296056" w:history="1">
            <w:r w:rsidRPr="00D81F1B">
              <w:rPr>
                <w:rStyle w:val="Hyperlink"/>
                <w:rFonts w:ascii="Times New Roman" w:hAnsi="Times New Roman" w:cs="Times New Roman"/>
                <w:b/>
                <w:noProof/>
              </w:rPr>
              <w:t>8.2.</w:t>
            </w:r>
            <w:r>
              <w:rPr>
                <w:rFonts w:eastAsiaTheme="minorEastAsia"/>
                <w:noProof/>
              </w:rPr>
              <w:tab/>
            </w:r>
            <w:r w:rsidRPr="00D81F1B">
              <w:rPr>
                <w:rStyle w:val="Hyperlink"/>
                <w:rFonts w:ascii="Times New Roman" w:hAnsi="Times New Roman" w:cs="Times New Roman"/>
                <w:b/>
                <w:noProof/>
              </w:rPr>
              <w:t>Financial Stability</w:t>
            </w:r>
            <w:r>
              <w:rPr>
                <w:noProof/>
                <w:webHidden/>
              </w:rPr>
              <w:tab/>
            </w:r>
            <w:r>
              <w:rPr>
                <w:noProof/>
                <w:webHidden/>
              </w:rPr>
              <w:fldChar w:fldCharType="begin"/>
            </w:r>
            <w:r>
              <w:rPr>
                <w:noProof/>
                <w:webHidden/>
              </w:rPr>
              <w:instrText xml:space="preserve"> PAGEREF _Toc219296056 \h </w:instrText>
            </w:r>
            <w:r>
              <w:rPr>
                <w:noProof/>
                <w:webHidden/>
              </w:rPr>
            </w:r>
            <w:r>
              <w:rPr>
                <w:noProof/>
                <w:webHidden/>
              </w:rPr>
              <w:fldChar w:fldCharType="separate"/>
            </w:r>
            <w:r>
              <w:rPr>
                <w:noProof/>
                <w:webHidden/>
              </w:rPr>
              <w:t>33</w:t>
            </w:r>
            <w:r>
              <w:rPr>
                <w:noProof/>
                <w:webHidden/>
              </w:rPr>
              <w:fldChar w:fldCharType="end"/>
            </w:r>
          </w:hyperlink>
        </w:p>
        <w:p w14:paraId="2EE4FE0C" w14:textId="0F00058C" w:rsidR="00E13481" w:rsidRDefault="00E13481">
          <w:pPr>
            <w:pStyle w:val="TOC2"/>
            <w:tabs>
              <w:tab w:val="left" w:pos="880"/>
              <w:tab w:val="right" w:leader="dot" w:pos="9016"/>
            </w:tabs>
            <w:rPr>
              <w:rFonts w:eastAsiaTheme="minorEastAsia"/>
              <w:noProof/>
            </w:rPr>
          </w:pPr>
          <w:hyperlink w:anchor="_Toc219296057" w:history="1">
            <w:r w:rsidRPr="00D81F1B">
              <w:rPr>
                <w:rStyle w:val="Hyperlink"/>
                <w:rFonts w:ascii="Times New Roman" w:hAnsi="Times New Roman" w:cs="Times New Roman"/>
                <w:b/>
                <w:noProof/>
              </w:rPr>
              <w:t>8.3.</w:t>
            </w:r>
            <w:r>
              <w:rPr>
                <w:rFonts w:eastAsiaTheme="minorEastAsia"/>
                <w:noProof/>
              </w:rPr>
              <w:tab/>
            </w:r>
            <w:r w:rsidRPr="00D81F1B">
              <w:rPr>
                <w:rStyle w:val="Hyperlink"/>
                <w:rFonts w:ascii="Times New Roman" w:hAnsi="Times New Roman" w:cs="Times New Roman"/>
                <w:b/>
                <w:noProof/>
              </w:rPr>
              <w:t>Relevant Experience &amp; Track Record</w:t>
            </w:r>
            <w:r>
              <w:rPr>
                <w:noProof/>
                <w:webHidden/>
              </w:rPr>
              <w:tab/>
            </w:r>
            <w:r>
              <w:rPr>
                <w:noProof/>
                <w:webHidden/>
              </w:rPr>
              <w:fldChar w:fldCharType="begin"/>
            </w:r>
            <w:r>
              <w:rPr>
                <w:noProof/>
                <w:webHidden/>
              </w:rPr>
              <w:instrText xml:space="preserve"> PAGEREF _Toc219296057 \h </w:instrText>
            </w:r>
            <w:r>
              <w:rPr>
                <w:noProof/>
                <w:webHidden/>
              </w:rPr>
            </w:r>
            <w:r>
              <w:rPr>
                <w:noProof/>
                <w:webHidden/>
              </w:rPr>
              <w:fldChar w:fldCharType="separate"/>
            </w:r>
            <w:r>
              <w:rPr>
                <w:noProof/>
                <w:webHidden/>
              </w:rPr>
              <w:t>33</w:t>
            </w:r>
            <w:r>
              <w:rPr>
                <w:noProof/>
                <w:webHidden/>
              </w:rPr>
              <w:fldChar w:fldCharType="end"/>
            </w:r>
          </w:hyperlink>
        </w:p>
        <w:p w14:paraId="21F2CE3B" w14:textId="7C51D2BD" w:rsidR="00E13481" w:rsidRDefault="00E13481">
          <w:pPr>
            <w:pStyle w:val="TOC2"/>
            <w:tabs>
              <w:tab w:val="left" w:pos="880"/>
              <w:tab w:val="right" w:leader="dot" w:pos="9016"/>
            </w:tabs>
            <w:rPr>
              <w:rFonts w:eastAsiaTheme="minorEastAsia"/>
              <w:noProof/>
            </w:rPr>
          </w:pPr>
          <w:hyperlink w:anchor="_Toc219296058" w:history="1">
            <w:r w:rsidRPr="00D81F1B">
              <w:rPr>
                <w:rStyle w:val="Hyperlink"/>
                <w:rFonts w:ascii="Times New Roman" w:hAnsi="Times New Roman" w:cs="Times New Roman"/>
                <w:b/>
                <w:noProof/>
              </w:rPr>
              <w:t>8.4.</w:t>
            </w:r>
            <w:r>
              <w:rPr>
                <w:rFonts w:eastAsiaTheme="minorEastAsia"/>
                <w:noProof/>
              </w:rPr>
              <w:tab/>
            </w:r>
            <w:r w:rsidRPr="00D81F1B">
              <w:rPr>
                <w:rStyle w:val="Hyperlink"/>
                <w:rFonts w:ascii="Times New Roman" w:hAnsi="Times New Roman" w:cs="Times New Roman"/>
                <w:b/>
                <w:noProof/>
              </w:rPr>
              <w:t>Certifications &amp; Compliance Credentials</w:t>
            </w:r>
            <w:r>
              <w:rPr>
                <w:noProof/>
                <w:webHidden/>
              </w:rPr>
              <w:tab/>
            </w:r>
            <w:r>
              <w:rPr>
                <w:noProof/>
                <w:webHidden/>
              </w:rPr>
              <w:fldChar w:fldCharType="begin"/>
            </w:r>
            <w:r>
              <w:rPr>
                <w:noProof/>
                <w:webHidden/>
              </w:rPr>
              <w:instrText xml:space="preserve"> PAGEREF _Toc219296058 \h </w:instrText>
            </w:r>
            <w:r>
              <w:rPr>
                <w:noProof/>
                <w:webHidden/>
              </w:rPr>
            </w:r>
            <w:r>
              <w:rPr>
                <w:noProof/>
                <w:webHidden/>
              </w:rPr>
              <w:fldChar w:fldCharType="separate"/>
            </w:r>
            <w:r>
              <w:rPr>
                <w:noProof/>
                <w:webHidden/>
              </w:rPr>
              <w:t>34</w:t>
            </w:r>
            <w:r>
              <w:rPr>
                <w:noProof/>
                <w:webHidden/>
              </w:rPr>
              <w:fldChar w:fldCharType="end"/>
            </w:r>
          </w:hyperlink>
        </w:p>
        <w:p w14:paraId="7ADE65ED" w14:textId="4BDE7077" w:rsidR="00E13481" w:rsidRDefault="00E13481">
          <w:pPr>
            <w:pStyle w:val="TOC2"/>
            <w:tabs>
              <w:tab w:val="left" w:pos="880"/>
              <w:tab w:val="right" w:leader="dot" w:pos="9016"/>
            </w:tabs>
            <w:rPr>
              <w:rFonts w:eastAsiaTheme="minorEastAsia"/>
              <w:noProof/>
            </w:rPr>
          </w:pPr>
          <w:hyperlink w:anchor="_Toc219296059" w:history="1">
            <w:r w:rsidRPr="00D81F1B">
              <w:rPr>
                <w:rStyle w:val="Hyperlink"/>
                <w:rFonts w:ascii="Times New Roman" w:hAnsi="Times New Roman" w:cs="Times New Roman"/>
                <w:b/>
                <w:noProof/>
              </w:rPr>
              <w:t>8.5.</w:t>
            </w:r>
            <w:r>
              <w:rPr>
                <w:rFonts w:eastAsiaTheme="minorEastAsia"/>
                <w:noProof/>
              </w:rPr>
              <w:tab/>
            </w:r>
            <w:r w:rsidRPr="00D81F1B">
              <w:rPr>
                <w:rStyle w:val="Hyperlink"/>
                <w:rFonts w:ascii="Times New Roman" w:hAnsi="Times New Roman" w:cs="Times New Roman"/>
                <w:b/>
                <w:noProof/>
              </w:rPr>
              <w:t>Local Presence &amp; Support Capability</w:t>
            </w:r>
            <w:r>
              <w:rPr>
                <w:noProof/>
                <w:webHidden/>
              </w:rPr>
              <w:tab/>
            </w:r>
            <w:r>
              <w:rPr>
                <w:noProof/>
                <w:webHidden/>
              </w:rPr>
              <w:fldChar w:fldCharType="begin"/>
            </w:r>
            <w:r>
              <w:rPr>
                <w:noProof/>
                <w:webHidden/>
              </w:rPr>
              <w:instrText xml:space="preserve"> PAGEREF _Toc219296059 \h </w:instrText>
            </w:r>
            <w:r>
              <w:rPr>
                <w:noProof/>
                <w:webHidden/>
              </w:rPr>
            </w:r>
            <w:r>
              <w:rPr>
                <w:noProof/>
                <w:webHidden/>
              </w:rPr>
              <w:fldChar w:fldCharType="separate"/>
            </w:r>
            <w:r>
              <w:rPr>
                <w:noProof/>
                <w:webHidden/>
              </w:rPr>
              <w:t>34</w:t>
            </w:r>
            <w:r>
              <w:rPr>
                <w:noProof/>
                <w:webHidden/>
              </w:rPr>
              <w:fldChar w:fldCharType="end"/>
            </w:r>
          </w:hyperlink>
        </w:p>
        <w:p w14:paraId="40F933A7" w14:textId="5E56DDC5" w:rsidR="00E13481" w:rsidRDefault="00E13481">
          <w:pPr>
            <w:pStyle w:val="TOC2"/>
            <w:tabs>
              <w:tab w:val="left" w:pos="880"/>
              <w:tab w:val="right" w:leader="dot" w:pos="9016"/>
            </w:tabs>
            <w:rPr>
              <w:rFonts w:eastAsiaTheme="minorEastAsia"/>
              <w:noProof/>
            </w:rPr>
          </w:pPr>
          <w:hyperlink w:anchor="_Toc219296060" w:history="1">
            <w:r w:rsidRPr="00D81F1B">
              <w:rPr>
                <w:rStyle w:val="Hyperlink"/>
                <w:rFonts w:ascii="Times New Roman" w:hAnsi="Times New Roman" w:cs="Times New Roman"/>
                <w:b/>
                <w:noProof/>
              </w:rPr>
              <w:t>8.6.</w:t>
            </w:r>
            <w:r>
              <w:rPr>
                <w:rFonts w:eastAsiaTheme="minorEastAsia"/>
                <w:noProof/>
              </w:rPr>
              <w:tab/>
            </w:r>
            <w:r w:rsidRPr="00D81F1B">
              <w:rPr>
                <w:rStyle w:val="Hyperlink"/>
                <w:rFonts w:ascii="Times New Roman" w:hAnsi="Times New Roman" w:cs="Times New Roman"/>
                <w:b/>
                <w:noProof/>
              </w:rPr>
              <w:t>Implementation Team Profile</w:t>
            </w:r>
            <w:r>
              <w:rPr>
                <w:noProof/>
                <w:webHidden/>
              </w:rPr>
              <w:tab/>
            </w:r>
            <w:r>
              <w:rPr>
                <w:noProof/>
                <w:webHidden/>
              </w:rPr>
              <w:fldChar w:fldCharType="begin"/>
            </w:r>
            <w:r>
              <w:rPr>
                <w:noProof/>
                <w:webHidden/>
              </w:rPr>
              <w:instrText xml:space="preserve"> PAGEREF _Toc219296060 \h </w:instrText>
            </w:r>
            <w:r>
              <w:rPr>
                <w:noProof/>
                <w:webHidden/>
              </w:rPr>
            </w:r>
            <w:r>
              <w:rPr>
                <w:noProof/>
                <w:webHidden/>
              </w:rPr>
              <w:fldChar w:fldCharType="separate"/>
            </w:r>
            <w:r>
              <w:rPr>
                <w:noProof/>
                <w:webHidden/>
              </w:rPr>
              <w:t>35</w:t>
            </w:r>
            <w:r>
              <w:rPr>
                <w:noProof/>
                <w:webHidden/>
              </w:rPr>
              <w:fldChar w:fldCharType="end"/>
            </w:r>
          </w:hyperlink>
        </w:p>
        <w:p w14:paraId="333F5F91" w14:textId="5ACF05C1" w:rsidR="00E13481" w:rsidRDefault="00E13481">
          <w:pPr>
            <w:pStyle w:val="TOC2"/>
            <w:tabs>
              <w:tab w:val="left" w:pos="880"/>
              <w:tab w:val="right" w:leader="dot" w:pos="9016"/>
            </w:tabs>
            <w:rPr>
              <w:rFonts w:eastAsiaTheme="minorEastAsia"/>
              <w:noProof/>
            </w:rPr>
          </w:pPr>
          <w:hyperlink w:anchor="_Toc219296061" w:history="1">
            <w:r w:rsidRPr="00D81F1B">
              <w:rPr>
                <w:rStyle w:val="Hyperlink"/>
                <w:rFonts w:ascii="Times New Roman" w:hAnsi="Times New Roman" w:cs="Times New Roman"/>
                <w:b/>
                <w:noProof/>
              </w:rPr>
              <w:t>8.7.</w:t>
            </w:r>
            <w:r>
              <w:rPr>
                <w:rFonts w:eastAsiaTheme="minorEastAsia"/>
                <w:noProof/>
              </w:rPr>
              <w:tab/>
            </w:r>
            <w:r w:rsidRPr="00D81F1B">
              <w:rPr>
                <w:rStyle w:val="Hyperlink"/>
                <w:rFonts w:ascii="Times New Roman" w:hAnsi="Times New Roman" w:cs="Times New Roman"/>
                <w:b/>
                <w:noProof/>
              </w:rPr>
              <w:t>References</w:t>
            </w:r>
            <w:r>
              <w:rPr>
                <w:noProof/>
                <w:webHidden/>
              </w:rPr>
              <w:tab/>
            </w:r>
            <w:r>
              <w:rPr>
                <w:noProof/>
                <w:webHidden/>
              </w:rPr>
              <w:fldChar w:fldCharType="begin"/>
            </w:r>
            <w:r>
              <w:rPr>
                <w:noProof/>
                <w:webHidden/>
              </w:rPr>
              <w:instrText xml:space="preserve"> PAGEREF _Toc219296061 \h </w:instrText>
            </w:r>
            <w:r>
              <w:rPr>
                <w:noProof/>
                <w:webHidden/>
              </w:rPr>
            </w:r>
            <w:r>
              <w:rPr>
                <w:noProof/>
                <w:webHidden/>
              </w:rPr>
              <w:fldChar w:fldCharType="separate"/>
            </w:r>
            <w:r>
              <w:rPr>
                <w:noProof/>
                <w:webHidden/>
              </w:rPr>
              <w:t>35</w:t>
            </w:r>
            <w:r>
              <w:rPr>
                <w:noProof/>
                <w:webHidden/>
              </w:rPr>
              <w:fldChar w:fldCharType="end"/>
            </w:r>
          </w:hyperlink>
        </w:p>
        <w:p w14:paraId="2142059C" w14:textId="0A7344D8" w:rsidR="00E13481" w:rsidRDefault="00E13481">
          <w:pPr>
            <w:pStyle w:val="TOC2"/>
            <w:tabs>
              <w:tab w:val="left" w:pos="880"/>
              <w:tab w:val="right" w:leader="dot" w:pos="9016"/>
            </w:tabs>
            <w:rPr>
              <w:rFonts w:eastAsiaTheme="minorEastAsia"/>
              <w:noProof/>
            </w:rPr>
          </w:pPr>
          <w:hyperlink w:anchor="_Toc219296062" w:history="1">
            <w:r w:rsidRPr="00D81F1B">
              <w:rPr>
                <w:rStyle w:val="Hyperlink"/>
                <w:rFonts w:ascii="Times New Roman" w:hAnsi="Times New Roman" w:cs="Times New Roman"/>
                <w:b/>
                <w:noProof/>
              </w:rPr>
              <w:t>8.8.</w:t>
            </w:r>
            <w:r>
              <w:rPr>
                <w:rFonts w:eastAsiaTheme="minorEastAsia"/>
                <w:noProof/>
              </w:rPr>
              <w:tab/>
            </w:r>
            <w:r w:rsidRPr="00D81F1B">
              <w:rPr>
                <w:rStyle w:val="Hyperlink"/>
                <w:rFonts w:ascii="Times New Roman" w:hAnsi="Times New Roman" w:cs="Times New Roman"/>
                <w:b/>
                <w:noProof/>
              </w:rPr>
              <w:t>Subcontracting &amp; Partnerships</w:t>
            </w:r>
            <w:r>
              <w:rPr>
                <w:noProof/>
                <w:webHidden/>
              </w:rPr>
              <w:tab/>
            </w:r>
            <w:r>
              <w:rPr>
                <w:noProof/>
                <w:webHidden/>
              </w:rPr>
              <w:fldChar w:fldCharType="begin"/>
            </w:r>
            <w:r>
              <w:rPr>
                <w:noProof/>
                <w:webHidden/>
              </w:rPr>
              <w:instrText xml:space="preserve"> PAGEREF _Toc219296062 \h </w:instrText>
            </w:r>
            <w:r>
              <w:rPr>
                <w:noProof/>
                <w:webHidden/>
              </w:rPr>
            </w:r>
            <w:r>
              <w:rPr>
                <w:noProof/>
                <w:webHidden/>
              </w:rPr>
              <w:fldChar w:fldCharType="separate"/>
            </w:r>
            <w:r>
              <w:rPr>
                <w:noProof/>
                <w:webHidden/>
              </w:rPr>
              <w:t>35</w:t>
            </w:r>
            <w:r>
              <w:rPr>
                <w:noProof/>
                <w:webHidden/>
              </w:rPr>
              <w:fldChar w:fldCharType="end"/>
            </w:r>
          </w:hyperlink>
        </w:p>
        <w:p w14:paraId="7CDDF388" w14:textId="3357D745" w:rsidR="00E13481" w:rsidRDefault="00E13481">
          <w:pPr>
            <w:pStyle w:val="TOC2"/>
            <w:tabs>
              <w:tab w:val="left" w:pos="880"/>
              <w:tab w:val="right" w:leader="dot" w:pos="9016"/>
            </w:tabs>
            <w:rPr>
              <w:rFonts w:eastAsiaTheme="minorEastAsia"/>
              <w:noProof/>
            </w:rPr>
          </w:pPr>
          <w:hyperlink w:anchor="_Toc219296063" w:history="1">
            <w:r w:rsidRPr="00D81F1B">
              <w:rPr>
                <w:rStyle w:val="Hyperlink"/>
                <w:rFonts w:ascii="Times New Roman" w:hAnsi="Times New Roman" w:cs="Times New Roman"/>
                <w:b/>
                <w:noProof/>
              </w:rPr>
              <w:t>8.9.</w:t>
            </w:r>
            <w:r>
              <w:rPr>
                <w:rFonts w:eastAsiaTheme="minorEastAsia"/>
                <w:noProof/>
              </w:rPr>
              <w:tab/>
            </w:r>
            <w:r w:rsidRPr="00D81F1B">
              <w:rPr>
                <w:rStyle w:val="Hyperlink"/>
                <w:rFonts w:ascii="Times New Roman" w:hAnsi="Times New Roman" w:cs="Times New Roman"/>
                <w:b/>
                <w:noProof/>
              </w:rPr>
              <w:t>Legal &amp; Compliance Declarations</w:t>
            </w:r>
            <w:r>
              <w:rPr>
                <w:noProof/>
                <w:webHidden/>
              </w:rPr>
              <w:tab/>
            </w:r>
            <w:r>
              <w:rPr>
                <w:noProof/>
                <w:webHidden/>
              </w:rPr>
              <w:fldChar w:fldCharType="begin"/>
            </w:r>
            <w:r>
              <w:rPr>
                <w:noProof/>
                <w:webHidden/>
              </w:rPr>
              <w:instrText xml:space="preserve"> PAGEREF _Toc219296063 \h </w:instrText>
            </w:r>
            <w:r>
              <w:rPr>
                <w:noProof/>
                <w:webHidden/>
              </w:rPr>
            </w:r>
            <w:r>
              <w:rPr>
                <w:noProof/>
                <w:webHidden/>
              </w:rPr>
              <w:fldChar w:fldCharType="separate"/>
            </w:r>
            <w:r>
              <w:rPr>
                <w:noProof/>
                <w:webHidden/>
              </w:rPr>
              <w:t>36</w:t>
            </w:r>
            <w:r>
              <w:rPr>
                <w:noProof/>
                <w:webHidden/>
              </w:rPr>
              <w:fldChar w:fldCharType="end"/>
            </w:r>
          </w:hyperlink>
        </w:p>
        <w:p w14:paraId="69D49BA5" w14:textId="758BD62B" w:rsidR="00E13481" w:rsidRDefault="00E13481">
          <w:pPr>
            <w:pStyle w:val="TOC2"/>
            <w:tabs>
              <w:tab w:val="left" w:pos="1100"/>
              <w:tab w:val="right" w:leader="dot" w:pos="9016"/>
            </w:tabs>
            <w:rPr>
              <w:rFonts w:eastAsiaTheme="minorEastAsia"/>
              <w:noProof/>
            </w:rPr>
          </w:pPr>
          <w:hyperlink w:anchor="_Toc219296064" w:history="1">
            <w:r w:rsidRPr="00D81F1B">
              <w:rPr>
                <w:rStyle w:val="Hyperlink"/>
                <w:rFonts w:ascii="Times New Roman" w:hAnsi="Times New Roman" w:cs="Times New Roman"/>
                <w:b/>
                <w:noProof/>
              </w:rPr>
              <w:t>8.10.</w:t>
            </w:r>
            <w:r>
              <w:rPr>
                <w:rFonts w:eastAsiaTheme="minorEastAsia"/>
                <w:noProof/>
              </w:rPr>
              <w:tab/>
            </w:r>
            <w:r w:rsidRPr="00D81F1B">
              <w:rPr>
                <w:rStyle w:val="Hyperlink"/>
                <w:rFonts w:ascii="Times New Roman" w:hAnsi="Times New Roman" w:cs="Times New Roman"/>
                <w:b/>
                <w:noProof/>
              </w:rPr>
              <w:t>Mandatory Submission Checklist</w:t>
            </w:r>
            <w:r>
              <w:rPr>
                <w:noProof/>
                <w:webHidden/>
              </w:rPr>
              <w:tab/>
            </w:r>
            <w:r>
              <w:rPr>
                <w:noProof/>
                <w:webHidden/>
              </w:rPr>
              <w:fldChar w:fldCharType="begin"/>
            </w:r>
            <w:r>
              <w:rPr>
                <w:noProof/>
                <w:webHidden/>
              </w:rPr>
              <w:instrText xml:space="preserve"> PAGEREF _Toc219296064 \h </w:instrText>
            </w:r>
            <w:r>
              <w:rPr>
                <w:noProof/>
                <w:webHidden/>
              </w:rPr>
            </w:r>
            <w:r>
              <w:rPr>
                <w:noProof/>
                <w:webHidden/>
              </w:rPr>
              <w:fldChar w:fldCharType="separate"/>
            </w:r>
            <w:r>
              <w:rPr>
                <w:noProof/>
                <w:webHidden/>
              </w:rPr>
              <w:t>36</w:t>
            </w:r>
            <w:r>
              <w:rPr>
                <w:noProof/>
                <w:webHidden/>
              </w:rPr>
              <w:fldChar w:fldCharType="end"/>
            </w:r>
          </w:hyperlink>
        </w:p>
        <w:p w14:paraId="1C63F0DF" w14:textId="072A33A0" w:rsidR="00E13481" w:rsidRDefault="00E13481">
          <w:pPr>
            <w:pStyle w:val="TOC1"/>
            <w:tabs>
              <w:tab w:val="left" w:pos="480"/>
              <w:tab w:val="right" w:leader="dot" w:pos="9016"/>
            </w:tabs>
            <w:rPr>
              <w:rFonts w:eastAsiaTheme="minorEastAsia"/>
              <w:noProof/>
            </w:rPr>
          </w:pPr>
          <w:hyperlink w:anchor="_Toc219296065" w:history="1">
            <w:r w:rsidRPr="00D81F1B">
              <w:rPr>
                <w:rStyle w:val="Hyperlink"/>
                <w:rFonts w:ascii="Times New Roman" w:hAnsi="Times New Roman" w:cs="Times New Roman"/>
                <w:b/>
                <w:bCs/>
                <w:noProof/>
              </w:rPr>
              <w:t>9.</w:t>
            </w:r>
            <w:r>
              <w:rPr>
                <w:rFonts w:eastAsiaTheme="minorEastAsia"/>
                <w:noProof/>
              </w:rPr>
              <w:tab/>
            </w:r>
            <w:r w:rsidRPr="00D81F1B">
              <w:rPr>
                <w:rStyle w:val="Hyperlink"/>
                <w:rFonts w:ascii="Times New Roman" w:hAnsi="Times New Roman" w:cs="Times New Roman"/>
                <w:b/>
                <w:noProof/>
              </w:rPr>
              <w:t>SECTION — COMMERCIAL PROPOSAL REQUIREMENTS</w:t>
            </w:r>
            <w:r>
              <w:rPr>
                <w:noProof/>
                <w:webHidden/>
              </w:rPr>
              <w:tab/>
            </w:r>
            <w:r>
              <w:rPr>
                <w:noProof/>
                <w:webHidden/>
              </w:rPr>
              <w:fldChar w:fldCharType="begin"/>
            </w:r>
            <w:r>
              <w:rPr>
                <w:noProof/>
                <w:webHidden/>
              </w:rPr>
              <w:instrText xml:space="preserve"> PAGEREF _Toc219296065 \h </w:instrText>
            </w:r>
            <w:r>
              <w:rPr>
                <w:noProof/>
                <w:webHidden/>
              </w:rPr>
            </w:r>
            <w:r>
              <w:rPr>
                <w:noProof/>
                <w:webHidden/>
              </w:rPr>
              <w:fldChar w:fldCharType="separate"/>
            </w:r>
            <w:r>
              <w:rPr>
                <w:noProof/>
                <w:webHidden/>
              </w:rPr>
              <w:t>36</w:t>
            </w:r>
            <w:r>
              <w:rPr>
                <w:noProof/>
                <w:webHidden/>
              </w:rPr>
              <w:fldChar w:fldCharType="end"/>
            </w:r>
          </w:hyperlink>
        </w:p>
        <w:p w14:paraId="411C4C04" w14:textId="3E4CA55A" w:rsidR="00E13481" w:rsidRDefault="00E13481">
          <w:pPr>
            <w:pStyle w:val="TOC1"/>
            <w:tabs>
              <w:tab w:val="left" w:pos="660"/>
              <w:tab w:val="right" w:leader="dot" w:pos="9016"/>
            </w:tabs>
            <w:rPr>
              <w:rFonts w:eastAsiaTheme="minorEastAsia"/>
              <w:noProof/>
            </w:rPr>
          </w:pPr>
          <w:hyperlink w:anchor="_Toc219296066" w:history="1">
            <w:r w:rsidRPr="00D81F1B">
              <w:rPr>
                <w:rStyle w:val="Hyperlink"/>
                <w:rFonts w:ascii="Times New Roman" w:hAnsi="Times New Roman" w:cs="Times New Roman"/>
                <w:b/>
                <w:bCs/>
                <w:noProof/>
              </w:rPr>
              <w:t>10.</w:t>
            </w:r>
            <w:r>
              <w:rPr>
                <w:rFonts w:eastAsiaTheme="minorEastAsia"/>
                <w:noProof/>
              </w:rPr>
              <w:tab/>
            </w:r>
            <w:r w:rsidRPr="00D81F1B">
              <w:rPr>
                <w:rStyle w:val="Hyperlink"/>
                <w:rFonts w:ascii="Times New Roman" w:hAnsi="Times New Roman" w:cs="Times New Roman"/>
                <w:b/>
                <w:noProof/>
              </w:rPr>
              <w:t>SECTION — LEGAL &amp; CONTRACTUAL REQUIREMENTS</w:t>
            </w:r>
            <w:r>
              <w:rPr>
                <w:noProof/>
                <w:webHidden/>
              </w:rPr>
              <w:tab/>
            </w:r>
            <w:r>
              <w:rPr>
                <w:noProof/>
                <w:webHidden/>
              </w:rPr>
              <w:fldChar w:fldCharType="begin"/>
            </w:r>
            <w:r>
              <w:rPr>
                <w:noProof/>
                <w:webHidden/>
              </w:rPr>
              <w:instrText xml:space="preserve"> PAGEREF _Toc219296066 \h </w:instrText>
            </w:r>
            <w:r>
              <w:rPr>
                <w:noProof/>
                <w:webHidden/>
              </w:rPr>
            </w:r>
            <w:r>
              <w:rPr>
                <w:noProof/>
                <w:webHidden/>
              </w:rPr>
              <w:fldChar w:fldCharType="separate"/>
            </w:r>
            <w:r>
              <w:rPr>
                <w:noProof/>
                <w:webHidden/>
              </w:rPr>
              <w:t>36</w:t>
            </w:r>
            <w:r>
              <w:rPr>
                <w:noProof/>
                <w:webHidden/>
              </w:rPr>
              <w:fldChar w:fldCharType="end"/>
            </w:r>
          </w:hyperlink>
        </w:p>
        <w:p w14:paraId="759D0759" w14:textId="7444C92B" w:rsidR="00E13481" w:rsidRDefault="00E13481">
          <w:pPr>
            <w:pStyle w:val="TOC2"/>
            <w:tabs>
              <w:tab w:val="left" w:pos="1100"/>
              <w:tab w:val="right" w:leader="dot" w:pos="9016"/>
            </w:tabs>
            <w:rPr>
              <w:rFonts w:eastAsiaTheme="minorEastAsia"/>
              <w:noProof/>
            </w:rPr>
          </w:pPr>
          <w:hyperlink w:anchor="_Toc219296067" w:history="1">
            <w:r w:rsidRPr="00D81F1B">
              <w:rPr>
                <w:rStyle w:val="Hyperlink"/>
                <w:rFonts w:ascii="Times New Roman" w:hAnsi="Times New Roman" w:cs="Times New Roman"/>
                <w:b/>
                <w:noProof/>
              </w:rPr>
              <w:t>10.1.</w:t>
            </w:r>
            <w:r>
              <w:rPr>
                <w:rFonts w:eastAsiaTheme="minorEastAsia"/>
                <w:noProof/>
              </w:rPr>
              <w:tab/>
            </w:r>
            <w:r w:rsidRPr="00D81F1B">
              <w:rPr>
                <w:rStyle w:val="Hyperlink"/>
                <w:rFonts w:ascii="Times New Roman" w:hAnsi="Times New Roman" w:cs="Times New Roman"/>
                <w:b/>
                <w:noProof/>
              </w:rPr>
              <w:t>Contractual Framework</w:t>
            </w:r>
            <w:r>
              <w:rPr>
                <w:noProof/>
                <w:webHidden/>
              </w:rPr>
              <w:tab/>
            </w:r>
            <w:r>
              <w:rPr>
                <w:noProof/>
                <w:webHidden/>
              </w:rPr>
              <w:fldChar w:fldCharType="begin"/>
            </w:r>
            <w:r>
              <w:rPr>
                <w:noProof/>
                <w:webHidden/>
              </w:rPr>
              <w:instrText xml:space="preserve"> PAGEREF _Toc219296067 \h </w:instrText>
            </w:r>
            <w:r>
              <w:rPr>
                <w:noProof/>
                <w:webHidden/>
              </w:rPr>
            </w:r>
            <w:r>
              <w:rPr>
                <w:noProof/>
                <w:webHidden/>
              </w:rPr>
              <w:fldChar w:fldCharType="separate"/>
            </w:r>
            <w:r>
              <w:rPr>
                <w:noProof/>
                <w:webHidden/>
              </w:rPr>
              <w:t>36</w:t>
            </w:r>
            <w:r>
              <w:rPr>
                <w:noProof/>
                <w:webHidden/>
              </w:rPr>
              <w:fldChar w:fldCharType="end"/>
            </w:r>
          </w:hyperlink>
        </w:p>
        <w:p w14:paraId="242FCFA1" w14:textId="5A83AFC4" w:rsidR="00E13481" w:rsidRDefault="00E13481">
          <w:pPr>
            <w:pStyle w:val="TOC2"/>
            <w:tabs>
              <w:tab w:val="left" w:pos="1100"/>
              <w:tab w:val="right" w:leader="dot" w:pos="9016"/>
            </w:tabs>
            <w:rPr>
              <w:rFonts w:eastAsiaTheme="minorEastAsia"/>
              <w:noProof/>
            </w:rPr>
          </w:pPr>
          <w:hyperlink w:anchor="_Toc219296068" w:history="1">
            <w:r w:rsidRPr="00D81F1B">
              <w:rPr>
                <w:rStyle w:val="Hyperlink"/>
                <w:rFonts w:ascii="Times New Roman" w:hAnsi="Times New Roman" w:cs="Times New Roman"/>
                <w:b/>
                <w:noProof/>
              </w:rPr>
              <w:t>10.2.</w:t>
            </w:r>
            <w:r>
              <w:rPr>
                <w:rFonts w:eastAsiaTheme="minorEastAsia"/>
                <w:noProof/>
              </w:rPr>
              <w:tab/>
            </w:r>
            <w:r w:rsidRPr="00D81F1B">
              <w:rPr>
                <w:rStyle w:val="Hyperlink"/>
                <w:rFonts w:ascii="Times New Roman" w:hAnsi="Times New Roman" w:cs="Times New Roman"/>
                <w:b/>
                <w:noProof/>
              </w:rPr>
              <w:t>Data Ownership &amp; Custodianship</w:t>
            </w:r>
            <w:r>
              <w:rPr>
                <w:noProof/>
                <w:webHidden/>
              </w:rPr>
              <w:tab/>
            </w:r>
            <w:r>
              <w:rPr>
                <w:noProof/>
                <w:webHidden/>
              </w:rPr>
              <w:fldChar w:fldCharType="begin"/>
            </w:r>
            <w:r>
              <w:rPr>
                <w:noProof/>
                <w:webHidden/>
              </w:rPr>
              <w:instrText xml:space="preserve"> PAGEREF _Toc219296068 \h </w:instrText>
            </w:r>
            <w:r>
              <w:rPr>
                <w:noProof/>
                <w:webHidden/>
              </w:rPr>
            </w:r>
            <w:r>
              <w:rPr>
                <w:noProof/>
                <w:webHidden/>
              </w:rPr>
              <w:fldChar w:fldCharType="separate"/>
            </w:r>
            <w:r>
              <w:rPr>
                <w:noProof/>
                <w:webHidden/>
              </w:rPr>
              <w:t>37</w:t>
            </w:r>
            <w:r>
              <w:rPr>
                <w:noProof/>
                <w:webHidden/>
              </w:rPr>
              <w:fldChar w:fldCharType="end"/>
            </w:r>
          </w:hyperlink>
        </w:p>
        <w:p w14:paraId="593D1559" w14:textId="17C8FB4D" w:rsidR="00E13481" w:rsidRDefault="00E13481">
          <w:pPr>
            <w:pStyle w:val="TOC2"/>
            <w:tabs>
              <w:tab w:val="left" w:pos="1100"/>
              <w:tab w:val="right" w:leader="dot" w:pos="9016"/>
            </w:tabs>
            <w:rPr>
              <w:rFonts w:eastAsiaTheme="minorEastAsia"/>
              <w:noProof/>
            </w:rPr>
          </w:pPr>
          <w:hyperlink w:anchor="_Toc219296069" w:history="1">
            <w:r w:rsidRPr="00D81F1B">
              <w:rPr>
                <w:rStyle w:val="Hyperlink"/>
                <w:rFonts w:ascii="Times New Roman" w:hAnsi="Times New Roman" w:cs="Times New Roman"/>
                <w:b/>
                <w:noProof/>
              </w:rPr>
              <w:t>10.3.</w:t>
            </w:r>
            <w:r>
              <w:rPr>
                <w:rFonts w:eastAsiaTheme="minorEastAsia"/>
                <w:noProof/>
              </w:rPr>
              <w:tab/>
            </w:r>
            <w:r w:rsidRPr="00D81F1B">
              <w:rPr>
                <w:rStyle w:val="Hyperlink"/>
                <w:rFonts w:ascii="Times New Roman" w:hAnsi="Times New Roman" w:cs="Times New Roman"/>
                <w:b/>
                <w:noProof/>
              </w:rPr>
              <w:t>Intellectual Property Rights (IPR)</w:t>
            </w:r>
            <w:r>
              <w:rPr>
                <w:noProof/>
                <w:webHidden/>
              </w:rPr>
              <w:tab/>
            </w:r>
            <w:r>
              <w:rPr>
                <w:noProof/>
                <w:webHidden/>
              </w:rPr>
              <w:fldChar w:fldCharType="begin"/>
            </w:r>
            <w:r>
              <w:rPr>
                <w:noProof/>
                <w:webHidden/>
              </w:rPr>
              <w:instrText xml:space="preserve"> PAGEREF _Toc219296069 \h </w:instrText>
            </w:r>
            <w:r>
              <w:rPr>
                <w:noProof/>
                <w:webHidden/>
              </w:rPr>
            </w:r>
            <w:r>
              <w:rPr>
                <w:noProof/>
                <w:webHidden/>
              </w:rPr>
              <w:fldChar w:fldCharType="separate"/>
            </w:r>
            <w:r>
              <w:rPr>
                <w:noProof/>
                <w:webHidden/>
              </w:rPr>
              <w:t>37</w:t>
            </w:r>
            <w:r>
              <w:rPr>
                <w:noProof/>
                <w:webHidden/>
              </w:rPr>
              <w:fldChar w:fldCharType="end"/>
            </w:r>
          </w:hyperlink>
        </w:p>
        <w:p w14:paraId="1768EA93" w14:textId="60F653DA" w:rsidR="00E13481" w:rsidRDefault="00E13481">
          <w:pPr>
            <w:pStyle w:val="TOC2"/>
            <w:tabs>
              <w:tab w:val="left" w:pos="1100"/>
              <w:tab w:val="right" w:leader="dot" w:pos="9016"/>
            </w:tabs>
            <w:rPr>
              <w:rFonts w:eastAsiaTheme="minorEastAsia"/>
              <w:noProof/>
            </w:rPr>
          </w:pPr>
          <w:hyperlink w:anchor="_Toc219296070" w:history="1">
            <w:r w:rsidRPr="00D81F1B">
              <w:rPr>
                <w:rStyle w:val="Hyperlink"/>
                <w:rFonts w:ascii="Times New Roman" w:hAnsi="Times New Roman" w:cs="Times New Roman"/>
                <w:b/>
                <w:noProof/>
              </w:rPr>
              <w:t>10.4.</w:t>
            </w:r>
            <w:r>
              <w:rPr>
                <w:rFonts w:eastAsiaTheme="minorEastAsia"/>
                <w:noProof/>
              </w:rPr>
              <w:tab/>
            </w:r>
            <w:r w:rsidRPr="00D81F1B">
              <w:rPr>
                <w:rStyle w:val="Hyperlink"/>
                <w:rFonts w:ascii="Times New Roman" w:hAnsi="Times New Roman" w:cs="Times New Roman"/>
                <w:b/>
                <w:noProof/>
              </w:rPr>
              <w:t>Confidentiality &amp; Non</w:t>
            </w:r>
            <w:r w:rsidRPr="00D81F1B">
              <w:rPr>
                <w:rStyle w:val="Hyperlink"/>
                <w:rFonts w:ascii="Times New Roman" w:hAnsi="Times New Roman" w:cs="Times New Roman"/>
                <w:b/>
                <w:noProof/>
              </w:rPr>
              <w:noBreakHyphen/>
              <w:t>Disclosure</w:t>
            </w:r>
            <w:r>
              <w:rPr>
                <w:noProof/>
                <w:webHidden/>
              </w:rPr>
              <w:tab/>
            </w:r>
            <w:r>
              <w:rPr>
                <w:noProof/>
                <w:webHidden/>
              </w:rPr>
              <w:fldChar w:fldCharType="begin"/>
            </w:r>
            <w:r>
              <w:rPr>
                <w:noProof/>
                <w:webHidden/>
              </w:rPr>
              <w:instrText xml:space="preserve"> PAGEREF _Toc219296070 \h </w:instrText>
            </w:r>
            <w:r>
              <w:rPr>
                <w:noProof/>
                <w:webHidden/>
              </w:rPr>
            </w:r>
            <w:r>
              <w:rPr>
                <w:noProof/>
                <w:webHidden/>
              </w:rPr>
              <w:fldChar w:fldCharType="separate"/>
            </w:r>
            <w:r>
              <w:rPr>
                <w:noProof/>
                <w:webHidden/>
              </w:rPr>
              <w:t>37</w:t>
            </w:r>
            <w:r>
              <w:rPr>
                <w:noProof/>
                <w:webHidden/>
              </w:rPr>
              <w:fldChar w:fldCharType="end"/>
            </w:r>
          </w:hyperlink>
        </w:p>
        <w:p w14:paraId="2EFBCAD1" w14:textId="264B83B6" w:rsidR="00E13481" w:rsidRDefault="00E13481">
          <w:pPr>
            <w:pStyle w:val="TOC2"/>
            <w:tabs>
              <w:tab w:val="left" w:pos="1100"/>
              <w:tab w:val="right" w:leader="dot" w:pos="9016"/>
            </w:tabs>
            <w:rPr>
              <w:rFonts w:eastAsiaTheme="minorEastAsia"/>
              <w:noProof/>
            </w:rPr>
          </w:pPr>
          <w:hyperlink w:anchor="_Toc219296071" w:history="1">
            <w:r w:rsidRPr="00D81F1B">
              <w:rPr>
                <w:rStyle w:val="Hyperlink"/>
                <w:rFonts w:ascii="Times New Roman" w:hAnsi="Times New Roman" w:cs="Times New Roman"/>
                <w:b/>
                <w:noProof/>
              </w:rPr>
              <w:t>10.5.</w:t>
            </w:r>
            <w:r>
              <w:rPr>
                <w:rFonts w:eastAsiaTheme="minorEastAsia"/>
                <w:noProof/>
              </w:rPr>
              <w:tab/>
            </w:r>
            <w:r w:rsidRPr="00D81F1B">
              <w:rPr>
                <w:rStyle w:val="Hyperlink"/>
                <w:rFonts w:ascii="Times New Roman" w:hAnsi="Times New Roman" w:cs="Times New Roman"/>
                <w:b/>
                <w:noProof/>
              </w:rPr>
              <w:t>Regulatory Compliance Obligations</w:t>
            </w:r>
            <w:r>
              <w:rPr>
                <w:noProof/>
                <w:webHidden/>
              </w:rPr>
              <w:tab/>
            </w:r>
            <w:r>
              <w:rPr>
                <w:noProof/>
                <w:webHidden/>
              </w:rPr>
              <w:fldChar w:fldCharType="begin"/>
            </w:r>
            <w:r>
              <w:rPr>
                <w:noProof/>
                <w:webHidden/>
              </w:rPr>
              <w:instrText xml:space="preserve"> PAGEREF _Toc219296071 \h </w:instrText>
            </w:r>
            <w:r>
              <w:rPr>
                <w:noProof/>
                <w:webHidden/>
              </w:rPr>
            </w:r>
            <w:r>
              <w:rPr>
                <w:noProof/>
                <w:webHidden/>
              </w:rPr>
              <w:fldChar w:fldCharType="separate"/>
            </w:r>
            <w:r>
              <w:rPr>
                <w:noProof/>
                <w:webHidden/>
              </w:rPr>
              <w:t>37</w:t>
            </w:r>
            <w:r>
              <w:rPr>
                <w:noProof/>
                <w:webHidden/>
              </w:rPr>
              <w:fldChar w:fldCharType="end"/>
            </w:r>
          </w:hyperlink>
        </w:p>
        <w:p w14:paraId="0CA07D5C" w14:textId="775D74D8" w:rsidR="00E13481" w:rsidRDefault="00E13481">
          <w:pPr>
            <w:pStyle w:val="TOC2"/>
            <w:tabs>
              <w:tab w:val="left" w:pos="1100"/>
              <w:tab w:val="right" w:leader="dot" w:pos="9016"/>
            </w:tabs>
            <w:rPr>
              <w:rFonts w:eastAsiaTheme="minorEastAsia"/>
              <w:noProof/>
            </w:rPr>
          </w:pPr>
          <w:hyperlink w:anchor="_Toc219296072" w:history="1">
            <w:r w:rsidRPr="00D81F1B">
              <w:rPr>
                <w:rStyle w:val="Hyperlink"/>
                <w:rFonts w:ascii="Times New Roman" w:hAnsi="Times New Roman" w:cs="Times New Roman"/>
                <w:b/>
                <w:noProof/>
              </w:rPr>
              <w:t>10.6.</w:t>
            </w:r>
            <w:r>
              <w:rPr>
                <w:rFonts w:eastAsiaTheme="minorEastAsia"/>
                <w:noProof/>
              </w:rPr>
              <w:tab/>
            </w:r>
            <w:r w:rsidRPr="00D81F1B">
              <w:rPr>
                <w:rStyle w:val="Hyperlink"/>
                <w:rFonts w:ascii="Times New Roman" w:hAnsi="Times New Roman" w:cs="Times New Roman"/>
                <w:b/>
                <w:noProof/>
              </w:rPr>
              <w:t>Regulatory Change Management</w:t>
            </w:r>
            <w:r>
              <w:rPr>
                <w:noProof/>
                <w:webHidden/>
              </w:rPr>
              <w:tab/>
            </w:r>
            <w:r>
              <w:rPr>
                <w:noProof/>
                <w:webHidden/>
              </w:rPr>
              <w:fldChar w:fldCharType="begin"/>
            </w:r>
            <w:r>
              <w:rPr>
                <w:noProof/>
                <w:webHidden/>
              </w:rPr>
              <w:instrText xml:space="preserve"> PAGEREF _Toc219296072 \h </w:instrText>
            </w:r>
            <w:r>
              <w:rPr>
                <w:noProof/>
                <w:webHidden/>
              </w:rPr>
            </w:r>
            <w:r>
              <w:rPr>
                <w:noProof/>
                <w:webHidden/>
              </w:rPr>
              <w:fldChar w:fldCharType="separate"/>
            </w:r>
            <w:r>
              <w:rPr>
                <w:noProof/>
                <w:webHidden/>
              </w:rPr>
              <w:t>38</w:t>
            </w:r>
            <w:r>
              <w:rPr>
                <w:noProof/>
                <w:webHidden/>
              </w:rPr>
              <w:fldChar w:fldCharType="end"/>
            </w:r>
          </w:hyperlink>
        </w:p>
        <w:p w14:paraId="03F5E634" w14:textId="75CB5DFF" w:rsidR="00E13481" w:rsidRDefault="00E13481">
          <w:pPr>
            <w:pStyle w:val="TOC2"/>
            <w:tabs>
              <w:tab w:val="left" w:pos="1100"/>
              <w:tab w:val="right" w:leader="dot" w:pos="9016"/>
            </w:tabs>
            <w:rPr>
              <w:rFonts w:eastAsiaTheme="minorEastAsia"/>
              <w:noProof/>
            </w:rPr>
          </w:pPr>
          <w:hyperlink w:anchor="_Toc219296073" w:history="1">
            <w:r w:rsidRPr="00D81F1B">
              <w:rPr>
                <w:rStyle w:val="Hyperlink"/>
                <w:rFonts w:ascii="Times New Roman" w:hAnsi="Times New Roman" w:cs="Times New Roman"/>
                <w:b/>
                <w:noProof/>
              </w:rPr>
              <w:t>10.7.</w:t>
            </w:r>
            <w:r>
              <w:rPr>
                <w:rFonts w:eastAsiaTheme="minorEastAsia"/>
                <w:noProof/>
              </w:rPr>
              <w:tab/>
            </w:r>
            <w:r w:rsidRPr="00D81F1B">
              <w:rPr>
                <w:rStyle w:val="Hyperlink"/>
                <w:rFonts w:ascii="Times New Roman" w:hAnsi="Times New Roman" w:cs="Times New Roman"/>
                <w:b/>
                <w:noProof/>
              </w:rPr>
              <w:t>Regulatory Requirements</w:t>
            </w:r>
            <w:r>
              <w:rPr>
                <w:noProof/>
                <w:webHidden/>
              </w:rPr>
              <w:tab/>
            </w:r>
            <w:r>
              <w:rPr>
                <w:noProof/>
                <w:webHidden/>
              </w:rPr>
              <w:fldChar w:fldCharType="begin"/>
            </w:r>
            <w:r>
              <w:rPr>
                <w:noProof/>
                <w:webHidden/>
              </w:rPr>
              <w:instrText xml:space="preserve"> PAGEREF _Toc219296073 \h </w:instrText>
            </w:r>
            <w:r>
              <w:rPr>
                <w:noProof/>
                <w:webHidden/>
              </w:rPr>
            </w:r>
            <w:r>
              <w:rPr>
                <w:noProof/>
                <w:webHidden/>
              </w:rPr>
              <w:fldChar w:fldCharType="separate"/>
            </w:r>
            <w:r>
              <w:rPr>
                <w:noProof/>
                <w:webHidden/>
              </w:rPr>
              <w:t>38</w:t>
            </w:r>
            <w:r>
              <w:rPr>
                <w:noProof/>
                <w:webHidden/>
              </w:rPr>
              <w:fldChar w:fldCharType="end"/>
            </w:r>
          </w:hyperlink>
        </w:p>
        <w:p w14:paraId="0B8CF9B6" w14:textId="16B3F460" w:rsidR="00E13481" w:rsidRDefault="00E13481">
          <w:pPr>
            <w:pStyle w:val="TOC2"/>
            <w:tabs>
              <w:tab w:val="left" w:pos="1100"/>
              <w:tab w:val="right" w:leader="dot" w:pos="9016"/>
            </w:tabs>
            <w:rPr>
              <w:rFonts w:eastAsiaTheme="minorEastAsia"/>
              <w:noProof/>
            </w:rPr>
          </w:pPr>
          <w:hyperlink w:anchor="_Toc219296074" w:history="1">
            <w:r w:rsidRPr="00D81F1B">
              <w:rPr>
                <w:rStyle w:val="Hyperlink"/>
                <w:rFonts w:ascii="Times New Roman" w:hAnsi="Times New Roman" w:cs="Times New Roman"/>
                <w:b/>
                <w:noProof/>
              </w:rPr>
              <w:t>10.8.</w:t>
            </w:r>
            <w:r>
              <w:rPr>
                <w:rFonts w:eastAsiaTheme="minorEastAsia"/>
                <w:noProof/>
              </w:rPr>
              <w:tab/>
            </w:r>
            <w:r w:rsidRPr="00D81F1B">
              <w:rPr>
                <w:rStyle w:val="Hyperlink"/>
                <w:rFonts w:ascii="Times New Roman" w:hAnsi="Times New Roman" w:cs="Times New Roman"/>
                <w:b/>
                <w:noProof/>
              </w:rPr>
              <w:t>Liability &amp; Indemnification</w:t>
            </w:r>
            <w:r>
              <w:rPr>
                <w:noProof/>
                <w:webHidden/>
              </w:rPr>
              <w:tab/>
            </w:r>
            <w:r>
              <w:rPr>
                <w:noProof/>
                <w:webHidden/>
              </w:rPr>
              <w:fldChar w:fldCharType="begin"/>
            </w:r>
            <w:r>
              <w:rPr>
                <w:noProof/>
                <w:webHidden/>
              </w:rPr>
              <w:instrText xml:space="preserve"> PAGEREF _Toc219296074 \h </w:instrText>
            </w:r>
            <w:r>
              <w:rPr>
                <w:noProof/>
                <w:webHidden/>
              </w:rPr>
            </w:r>
            <w:r>
              <w:rPr>
                <w:noProof/>
                <w:webHidden/>
              </w:rPr>
              <w:fldChar w:fldCharType="separate"/>
            </w:r>
            <w:r>
              <w:rPr>
                <w:noProof/>
                <w:webHidden/>
              </w:rPr>
              <w:t>38</w:t>
            </w:r>
            <w:r>
              <w:rPr>
                <w:noProof/>
                <w:webHidden/>
              </w:rPr>
              <w:fldChar w:fldCharType="end"/>
            </w:r>
          </w:hyperlink>
        </w:p>
        <w:p w14:paraId="3A548406" w14:textId="344D78BD" w:rsidR="00E13481" w:rsidRDefault="00E13481">
          <w:pPr>
            <w:pStyle w:val="TOC2"/>
            <w:tabs>
              <w:tab w:val="left" w:pos="1100"/>
              <w:tab w:val="right" w:leader="dot" w:pos="9016"/>
            </w:tabs>
            <w:rPr>
              <w:rFonts w:eastAsiaTheme="minorEastAsia"/>
              <w:noProof/>
            </w:rPr>
          </w:pPr>
          <w:hyperlink w:anchor="_Toc219296075" w:history="1">
            <w:r w:rsidRPr="00D81F1B">
              <w:rPr>
                <w:rStyle w:val="Hyperlink"/>
                <w:rFonts w:ascii="Times New Roman" w:hAnsi="Times New Roman" w:cs="Times New Roman"/>
                <w:b/>
                <w:noProof/>
              </w:rPr>
              <w:t>10.9.</w:t>
            </w:r>
            <w:r>
              <w:rPr>
                <w:rFonts w:eastAsiaTheme="minorEastAsia"/>
                <w:noProof/>
              </w:rPr>
              <w:tab/>
            </w:r>
            <w:r w:rsidRPr="00D81F1B">
              <w:rPr>
                <w:rStyle w:val="Hyperlink"/>
                <w:rFonts w:ascii="Times New Roman" w:hAnsi="Times New Roman" w:cs="Times New Roman"/>
                <w:b/>
                <w:noProof/>
              </w:rPr>
              <w:t>Penalties &amp; Liquidated Damages</w:t>
            </w:r>
            <w:r>
              <w:rPr>
                <w:noProof/>
                <w:webHidden/>
              </w:rPr>
              <w:tab/>
            </w:r>
            <w:r>
              <w:rPr>
                <w:noProof/>
                <w:webHidden/>
              </w:rPr>
              <w:fldChar w:fldCharType="begin"/>
            </w:r>
            <w:r>
              <w:rPr>
                <w:noProof/>
                <w:webHidden/>
              </w:rPr>
              <w:instrText xml:space="preserve"> PAGEREF _Toc219296075 \h </w:instrText>
            </w:r>
            <w:r>
              <w:rPr>
                <w:noProof/>
                <w:webHidden/>
              </w:rPr>
            </w:r>
            <w:r>
              <w:rPr>
                <w:noProof/>
                <w:webHidden/>
              </w:rPr>
              <w:fldChar w:fldCharType="separate"/>
            </w:r>
            <w:r>
              <w:rPr>
                <w:noProof/>
                <w:webHidden/>
              </w:rPr>
              <w:t>38</w:t>
            </w:r>
            <w:r>
              <w:rPr>
                <w:noProof/>
                <w:webHidden/>
              </w:rPr>
              <w:fldChar w:fldCharType="end"/>
            </w:r>
          </w:hyperlink>
        </w:p>
        <w:p w14:paraId="5759A9E7" w14:textId="5E05AB52" w:rsidR="00E13481" w:rsidRDefault="00E13481">
          <w:pPr>
            <w:pStyle w:val="TOC2"/>
            <w:tabs>
              <w:tab w:val="left" w:pos="1100"/>
              <w:tab w:val="right" w:leader="dot" w:pos="9016"/>
            </w:tabs>
            <w:rPr>
              <w:rFonts w:eastAsiaTheme="minorEastAsia"/>
              <w:noProof/>
            </w:rPr>
          </w:pPr>
          <w:hyperlink w:anchor="_Toc219296076" w:history="1">
            <w:r w:rsidRPr="00D81F1B">
              <w:rPr>
                <w:rStyle w:val="Hyperlink"/>
                <w:rFonts w:ascii="Times New Roman" w:hAnsi="Times New Roman" w:cs="Times New Roman"/>
                <w:b/>
                <w:noProof/>
              </w:rPr>
              <w:t>10.10.</w:t>
            </w:r>
            <w:r>
              <w:rPr>
                <w:rFonts w:eastAsiaTheme="minorEastAsia"/>
                <w:noProof/>
              </w:rPr>
              <w:tab/>
            </w:r>
            <w:r w:rsidRPr="00D81F1B">
              <w:rPr>
                <w:rStyle w:val="Hyperlink"/>
                <w:rFonts w:ascii="Times New Roman" w:hAnsi="Times New Roman" w:cs="Times New Roman"/>
                <w:b/>
                <w:noProof/>
              </w:rPr>
              <w:t>Termination Rights</w:t>
            </w:r>
            <w:r>
              <w:rPr>
                <w:noProof/>
                <w:webHidden/>
              </w:rPr>
              <w:tab/>
            </w:r>
            <w:r>
              <w:rPr>
                <w:noProof/>
                <w:webHidden/>
              </w:rPr>
              <w:fldChar w:fldCharType="begin"/>
            </w:r>
            <w:r>
              <w:rPr>
                <w:noProof/>
                <w:webHidden/>
              </w:rPr>
              <w:instrText xml:space="preserve"> PAGEREF _Toc219296076 \h </w:instrText>
            </w:r>
            <w:r>
              <w:rPr>
                <w:noProof/>
                <w:webHidden/>
              </w:rPr>
            </w:r>
            <w:r>
              <w:rPr>
                <w:noProof/>
                <w:webHidden/>
              </w:rPr>
              <w:fldChar w:fldCharType="separate"/>
            </w:r>
            <w:r>
              <w:rPr>
                <w:noProof/>
                <w:webHidden/>
              </w:rPr>
              <w:t>39</w:t>
            </w:r>
            <w:r>
              <w:rPr>
                <w:noProof/>
                <w:webHidden/>
              </w:rPr>
              <w:fldChar w:fldCharType="end"/>
            </w:r>
          </w:hyperlink>
        </w:p>
        <w:p w14:paraId="25D7E6F3" w14:textId="4669FDCE" w:rsidR="00E13481" w:rsidRDefault="00E13481">
          <w:pPr>
            <w:pStyle w:val="TOC2"/>
            <w:tabs>
              <w:tab w:val="left" w:pos="1100"/>
              <w:tab w:val="right" w:leader="dot" w:pos="9016"/>
            </w:tabs>
            <w:rPr>
              <w:rFonts w:eastAsiaTheme="minorEastAsia"/>
              <w:noProof/>
            </w:rPr>
          </w:pPr>
          <w:hyperlink w:anchor="_Toc219296077" w:history="1">
            <w:r w:rsidRPr="00D81F1B">
              <w:rPr>
                <w:rStyle w:val="Hyperlink"/>
                <w:rFonts w:ascii="Times New Roman" w:hAnsi="Times New Roman" w:cs="Times New Roman"/>
                <w:b/>
                <w:noProof/>
              </w:rPr>
              <w:t>10.11.</w:t>
            </w:r>
            <w:r>
              <w:rPr>
                <w:rFonts w:eastAsiaTheme="minorEastAsia"/>
                <w:noProof/>
              </w:rPr>
              <w:tab/>
            </w:r>
            <w:r w:rsidRPr="00D81F1B">
              <w:rPr>
                <w:rStyle w:val="Hyperlink"/>
                <w:rFonts w:ascii="Times New Roman" w:hAnsi="Times New Roman" w:cs="Times New Roman"/>
                <w:b/>
                <w:noProof/>
              </w:rPr>
              <w:t>Exit Management &amp; Transition Support</w:t>
            </w:r>
            <w:r>
              <w:rPr>
                <w:noProof/>
                <w:webHidden/>
              </w:rPr>
              <w:tab/>
            </w:r>
            <w:r>
              <w:rPr>
                <w:noProof/>
                <w:webHidden/>
              </w:rPr>
              <w:fldChar w:fldCharType="begin"/>
            </w:r>
            <w:r>
              <w:rPr>
                <w:noProof/>
                <w:webHidden/>
              </w:rPr>
              <w:instrText xml:space="preserve"> PAGEREF _Toc219296077 \h </w:instrText>
            </w:r>
            <w:r>
              <w:rPr>
                <w:noProof/>
                <w:webHidden/>
              </w:rPr>
            </w:r>
            <w:r>
              <w:rPr>
                <w:noProof/>
                <w:webHidden/>
              </w:rPr>
              <w:fldChar w:fldCharType="separate"/>
            </w:r>
            <w:r>
              <w:rPr>
                <w:noProof/>
                <w:webHidden/>
              </w:rPr>
              <w:t>39</w:t>
            </w:r>
            <w:r>
              <w:rPr>
                <w:noProof/>
                <w:webHidden/>
              </w:rPr>
              <w:fldChar w:fldCharType="end"/>
            </w:r>
          </w:hyperlink>
        </w:p>
        <w:p w14:paraId="66C3BE8F" w14:textId="43B81740" w:rsidR="00E13481" w:rsidRDefault="00E13481">
          <w:pPr>
            <w:pStyle w:val="TOC2"/>
            <w:tabs>
              <w:tab w:val="left" w:pos="1100"/>
              <w:tab w:val="right" w:leader="dot" w:pos="9016"/>
            </w:tabs>
            <w:rPr>
              <w:rFonts w:eastAsiaTheme="minorEastAsia"/>
              <w:noProof/>
            </w:rPr>
          </w:pPr>
          <w:hyperlink w:anchor="_Toc219296078" w:history="1">
            <w:r w:rsidRPr="00D81F1B">
              <w:rPr>
                <w:rStyle w:val="Hyperlink"/>
                <w:rFonts w:ascii="Times New Roman" w:hAnsi="Times New Roman" w:cs="Times New Roman"/>
                <w:b/>
                <w:noProof/>
              </w:rPr>
              <w:t>10.12.</w:t>
            </w:r>
            <w:r>
              <w:rPr>
                <w:rFonts w:eastAsiaTheme="minorEastAsia"/>
                <w:noProof/>
              </w:rPr>
              <w:tab/>
            </w:r>
            <w:r w:rsidRPr="00D81F1B">
              <w:rPr>
                <w:rStyle w:val="Hyperlink"/>
                <w:rFonts w:ascii="Times New Roman" w:hAnsi="Times New Roman" w:cs="Times New Roman"/>
                <w:b/>
                <w:noProof/>
              </w:rPr>
              <w:t>Subcontracting Restrictions</w:t>
            </w:r>
            <w:r>
              <w:rPr>
                <w:noProof/>
                <w:webHidden/>
              </w:rPr>
              <w:tab/>
            </w:r>
            <w:r>
              <w:rPr>
                <w:noProof/>
                <w:webHidden/>
              </w:rPr>
              <w:fldChar w:fldCharType="begin"/>
            </w:r>
            <w:r>
              <w:rPr>
                <w:noProof/>
                <w:webHidden/>
              </w:rPr>
              <w:instrText xml:space="preserve"> PAGEREF _Toc219296078 \h </w:instrText>
            </w:r>
            <w:r>
              <w:rPr>
                <w:noProof/>
                <w:webHidden/>
              </w:rPr>
            </w:r>
            <w:r>
              <w:rPr>
                <w:noProof/>
                <w:webHidden/>
              </w:rPr>
              <w:fldChar w:fldCharType="separate"/>
            </w:r>
            <w:r>
              <w:rPr>
                <w:noProof/>
                <w:webHidden/>
              </w:rPr>
              <w:t>39</w:t>
            </w:r>
            <w:r>
              <w:rPr>
                <w:noProof/>
                <w:webHidden/>
              </w:rPr>
              <w:fldChar w:fldCharType="end"/>
            </w:r>
          </w:hyperlink>
        </w:p>
        <w:p w14:paraId="7E725C52" w14:textId="0711C28B" w:rsidR="00E13481" w:rsidRDefault="00E13481">
          <w:pPr>
            <w:pStyle w:val="TOC2"/>
            <w:tabs>
              <w:tab w:val="left" w:pos="1100"/>
              <w:tab w:val="right" w:leader="dot" w:pos="9016"/>
            </w:tabs>
            <w:rPr>
              <w:rFonts w:eastAsiaTheme="minorEastAsia"/>
              <w:noProof/>
            </w:rPr>
          </w:pPr>
          <w:hyperlink w:anchor="_Toc219296079" w:history="1">
            <w:r w:rsidRPr="00D81F1B">
              <w:rPr>
                <w:rStyle w:val="Hyperlink"/>
                <w:rFonts w:ascii="Times New Roman" w:hAnsi="Times New Roman" w:cs="Times New Roman"/>
                <w:b/>
                <w:noProof/>
              </w:rPr>
              <w:t>10.13.</w:t>
            </w:r>
            <w:r>
              <w:rPr>
                <w:rFonts w:eastAsiaTheme="minorEastAsia"/>
                <w:noProof/>
              </w:rPr>
              <w:tab/>
            </w:r>
            <w:r w:rsidRPr="00D81F1B">
              <w:rPr>
                <w:rStyle w:val="Hyperlink"/>
                <w:rFonts w:ascii="Times New Roman" w:hAnsi="Times New Roman" w:cs="Times New Roman"/>
                <w:b/>
                <w:noProof/>
              </w:rPr>
              <w:t>Governing Law &amp; Jurisdiction</w:t>
            </w:r>
            <w:r>
              <w:rPr>
                <w:noProof/>
                <w:webHidden/>
              </w:rPr>
              <w:tab/>
            </w:r>
            <w:r>
              <w:rPr>
                <w:noProof/>
                <w:webHidden/>
              </w:rPr>
              <w:fldChar w:fldCharType="begin"/>
            </w:r>
            <w:r>
              <w:rPr>
                <w:noProof/>
                <w:webHidden/>
              </w:rPr>
              <w:instrText xml:space="preserve"> PAGEREF _Toc219296079 \h </w:instrText>
            </w:r>
            <w:r>
              <w:rPr>
                <w:noProof/>
                <w:webHidden/>
              </w:rPr>
            </w:r>
            <w:r>
              <w:rPr>
                <w:noProof/>
                <w:webHidden/>
              </w:rPr>
              <w:fldChar w:fldCharType="separate"/>
            </w:r>
            <w:r>
              <w:rPr>
                <w:noProof/>
                <w:webHidden/>
              </w:rPr>
              <w:t>39</w:t>
            </w:r>
            <w:r>
              <w:rPr>
                <w:noProof/>
                <w:webHidden/>
              </w:rPr>
              <w:fldChar w:fldCharType="end"/>
            </w:r>
          </w:hyperlink>
        </w:p>
        <w:p w14:paraId="044CB6F8" w14:textId="5A6F9E47" w:rsidR="00E13481" w:rsidRDefault="00E13481">
          <w:pPr>
            <w:pStyle w:val="TOC2"/>
            <w:tabs>
              <w:tab w:val="left" w:pos="1100"/>
              <w:tab w:val="right" w:leader="dot" w:pos="9016"/>
            </w:tabs>
            <w:rPr>
              <w:rFonts w:eastAsiaTheme="minorEastAsia"/>
              <w:noProof/>
            </w:rPr>
          </w:pPr>
          <w:hyperlink w:anchor="_Toc219296080" w:history="1">
            <w:r w:rsidRPr="00D81F1B">
              <w:rPr>
                <w:rStyle w:val="Hyperlink"/>
                <w:rFonts w:ascii="Times New Roman" w:hAnsi="Times New Roman" w:cs="Times New Roman"/>
                <w:b/>
                <w:noProof/>
              </w:rPr>
              <w:t>10.14.</w:t>
            </w:r>
            <w:r>
              <w:rPr>
                <w:rFonts w:eastAsiaTheme="minorEastAsia"/>
                <w:noProof/>
              </w:rPr>
              <w:tab/>
            </w:r>
            <w:r w:rsidRPr="00D81F1B">
              <w:rPr>
                <w:rStyle w:val="Hyperlink"/>
                <w:rFonts w:ascii="Times New Roman" w:hAnsi="Times New Roman" w:cs="Times New Roman"/>
                <w:b/>
                <w:noProof/>
              </w:rPr>
              <w:t>Insurance Requirements</w:t>
            </w:r>
            <w:r>
              <w:rPr>
                <w:noProof/>
                <w:webHidden/>
              </w:rPr>
              <w:tab/>
            </w:r>
            <w:r>
              <w:rPr>
                <w:noProof/>
                <w:webHidden/>
              </w:rPr>
              <w:fldChar w:fldCharType="begin"/>
            </w:r>
            <w:r>
              <w:rPr>
                <w:noProof/>
                <w:webHidden/>
              </w:rPr>
              <w:instrText xml:space="preserve"> PAGEREF _Toc219296080 \h </w:instrText>
            </w:r>
            <w:r>
              <w:rPr>
                <w:noProof/>
                <w:webHidden/>
              </w:rPr>
            </w:r>
            <w:r>
              <w:rPr>
                <w:noProof/>
                <w:webHidden/>
              </w:rPr>
              <w:fldChar w:fldCharType="separate"/>
            </w:r>
            <w:r>
              <w:rPr>
                <w:noProof/>
                <w:webHidden/>
              </w:rPr>
              <w:t>40</w:t>
            </w:r>
            <w:r>
              <w:rPr>
                <w:noProof/>
                <w:webHidden/>
              </w:rPr>
              <w:fldChar w:fldCharType="end"/>
            </w:r>
          </w:hyperlink>
        </w:p>
        <w:p w14:paraId="0E140144" w14:textId="3E8F60F7" w:rsidR="00E13481" w:rsidRDefault="00E13481">
          <w:pPr>
            <w:pStyle w:val="TOC2"/>
            <w:tabs>
              <w:tab w:val="left" w:pos="1100"/>
              <w:tab w:val="right" w:leader="dot" w:pos="9016"/>
            </w:tabs>
            <w:rPr>
              <w:rFonts w:eastAsiaTheme="minorEastAsia"/>
              <w:noProof/>
            </w:rPr>
          </w:pPr>
          <w:hyperlink w:anchor="_Toc219296081" w:history="1">
            <w:r w:rsidRPr="00D81F1B">
              <w:rPr>
                <w:rStyle w:val="Hyperlink"/>
                <w:rFonts w:ascii="Times New Roman" w:hAnsi="Times New Roman" w:cs="Times New Roman"/>
                <w:b/>
                <w:noProof/>
              </w:rPr>
              <w:t>10.15.</w:t>
            </w:r>
            <w:r>
              <w:rPr>
                <w:rFonts w:eastAsiaTheme="minorEastAsia"/>
                <w:noProof/>
              </w:rPr>
              <w:tab/>
            </w:r>
            <w:r w:rsidRPr="00D81F1B">
              <w:rPr>
                <w:rStyle w:val="Hyperlink"/>
                <w:rFonts w:ascii="Times New Roman" w:hAnsi="Times New Roman" w:cs="Times New Roman"/>
                <w:b/>
                <w:noProof/>
              </w:rPr>
              <w:t>Force Majeure</w:t>
            </w:r>
            <w:r>
              <w:rPr>
                <w:noProof/>
                <w:webHidden/>
              </w:rPr>
              <w:tab/>
            </w:r>
            <w:r>
              <w:rPr>
                <w:noProof/>
                <w:webHidden/>
              </w:rPr>
              <w:fldChar w:fldCharType="begin"/>
            </w:r>
            <w:r>
              <w:rPr>
                <w:noProof/>
                <w:webHidden/>
              </w:rPr>
              <w:instrText xml:space="preserve"> PAGEREF _Toc219296081 \h </w:instrText>
            </w:r>
            <w:r>
              <w:rPr>
                <w:noProof/>
                <w:webHidden/>
              </w:rPr>
            </w:r>
            <w:r>
              <w:rPr>
                <w:noProof/>
                <w:webHidden/>
              </w:rPr>
              <w:fldChar w:fldCharType="separate"/>
            </w:r>
            <w:r>
              <w:rPr>
                <w:noProof/>
                <w:webHidden/>
              </w:rPr>
              <w:t>40</w:t>
            </w:r>
            <w:r>
              <w:rPr>
                <w:noProof/>
                <w:webHidden/>
              </w:rPr>
              <w:fldChar w:fldCharType="end"/>
            </w:r>
          </w:hyperlink>
        </w:p>
        <w:p w14:paraId="652C9EC3" w14:textId="308157E2" w:rsidR="006A1432" w:rsidRPr="002D690B" w:rsidRDefault="006A1432">
          <w:pPr>
            <w:rPr>
              <w:rFonts w:ascii="Times New Roman" w:hAnsi="Times New Roman" w:cs="Times New Roman"/>
              <w:sz w:val="22"/>
              <w:szCs w:val="22"/>
            </w:rPr>
          </w:pPr>
          <w:r w:rsidRPr="002D690B">
            <w:rPr>
              <w:rFonts w:ascii="Times New Roman" w:hAnsi="Times New Roman" w:cs="Times New Roman"/>
              <w:b/>
              <w:bCs/>
              <w:noProof/>
              <w:sz w:val="22"/>
              <w:szCs w:val="22"/>
            </w:rPr>
            <w:fldChar w:fldCharType="end"/>
          </w:r>
        </w:p>
      </w:sdtContent>
    </w:sdt>
    <w:p w14:paraId="74956C32" w14:textId="77777777" w:rsidR="006A1432" w:rsidRPr="002D690B" w:rsidRDefault="006A1432">
      <w:pPr>
        <w:spacing w:after="160"/>
        <w:jc w:val="left"/>
        <w:rPr>
          <w:rStyle w:val="Strong"/>
          <w:rFonts w:ascii="Times New Roman" w:eastAsiaTheme="majorEastAsia" w:hAnsi="Times New Roman" w:cs="Times New Roman"/>
          <w:bCs w:val="0"/>
          <w:color w:val="0F4761" w:themeColor="accent1" w:themeShade="BF"/>
          <w:sz w:val="22"/>
          <w:szCs w:val="22"/>
        </w:rPr>
      </w:pPr>
      <w:r w:rsidRPr="002D690B">
        <w:rPr>
          <w:rStyle w:val="Strong"/>
          <w:rFonts w:ascii="Times New Roman" w:hAnsi="Times New Roman" w:cs="Times New Roman"/>
          <w:bCs w:val="0"/>
          <w:sz w:val="22"/>
          <w:szCs w:val="22"/>
        </w:rPr>
        <w:br w:type="page"/>
      </w:r>
    </w:p>
    <w:p w14:paraId="3F470169" w14:textId="73E007BA" w:rsidR="00783FB0" w:rsidRPr="002D690B" w:rsidRDefault="00783FB0" w:rsidP="00465DD6">
      <w:pPr>
        <w:pStyle w:val="Heading1"/>
        <w:numPr>
          <w:ilvl w:val="0"/>
          <w:numId w:val="95"/>
        </w:numPr>
        <w:shd w:val="clear" w:color="auto" w:fill="D9F2D0" w:themeFill="accent6" w:themeFillTint="33"/>
        <w:rPr>
          <w:rFonts w:ascii="Times New Roman" w:hAnsi="Times New Roman" w:cs="Times New Roman"/>
          <w:bCs/>
          <w:sz w:val="22"/>
          <w:szCs w:val="22"/>
        </w:rPr>
      </w:pPr>
      <w:bookmarkStart w:id="0" w:name="_Toc219295965"/>
      <w:r w:rsidRPr="002D690B">
        <w:rPr>
          <w:rStyle w:val="Strong"/>
          <w:rFonts w:ascii="Times New Roman" w:hAnsi="Times New Roman" w:cs="Times New Roman"/>
          <w:bCs w:val="0"/>
          <w:sz w:val="22"/>
          <w:szCs w:val="22"/>
        </w:rPr>
        <w:lastRenderedPageBreak/>
        <w:t>INTRODUCTION &amp; RFP OVERVIEW</w:t>
      </w:r>
      <w:bookmarkEnd w:id="0"/>
    </w:p>
    <w:p w14:paraId="220DDF21" w14:textId="54F4E9B6" w:rsidR="00783FB0" w:rsidRPr="002D690B" w:rsidRDefault="00783FB0" w:rsidP="00465DD6">
      <w:pPr>
        <w:pStyle w:val="Heading2"/>
        <w:numPr>
          <w:ilvl w:val="1"/>
          <w:numId w:val="95"/>
        </w:numPr>
        <w:spacing w:after="120"/>
        <w:rPr>
          <w:rFonts w:ascii="Times New Roman" w:hAnsi="Times New Roman" w:cs="Times New Roman"/>
          <w:bCs/>
          <w:sz w:val="22"/>
          <w:szCs w:val="22"/>
        </w:rPr>
      </w:pPr>
      <w:bookmarkStart w:id="1" w:name="_Toc219295966"/>
      <w:r w:rsidRPr="002D690B">
        <w:rPr>
          <w:rStyle w:val="Strong"/>
          <w:rFonts w:ascii="Times New Roman" w:hAnsi="Times New Roman" w:cs="Times New Roman"/>
          <w:bCs w:val="0"/>
          <w:sz w:val="22"/>
          <w:szCs w:val="22"/>
        </w:rPr>
        <w:t>Purpose of the RFP</w:t>
      </w:r>
      <w:bookmarkEnd w:id="1"/>
    </w:p>
    <w:p w14:paraId="0935C17E" w14:textId="73ADA3A5" w:rsidR="00783FB0" w:rsidRPr="002D690B" w:rsidRDefault="00F04BF1" w:rsidP="00783FB0">
      <w:pPr>
        <w:pStyle w:val="NormalWeb"/>
        <w:spacing w:before="120" w:beforeAutospacing="0" w:after="120" w:afterAutospacing="0"/>
        <w:jc w:val="both"/>
        <w:rPr>
          <w:sz w:val="22"/>
          <w:szCs w:val="22"/>
        </w:rPr>
      </w:pPr>
      <w:r>
        <w:rPr>
          <w:sz w:val="22"/>
          <w:szCs w:val="22"/>
        </w:rPr>
        <w:t>U Microfinance Bank</w:t>
      </w:r>
      <w:r w:rsidR="00783FB0" w:rsidRPr="002D690B">
        <w:rPr>
          <w:sz w:val="22"/>
          <w:szCs w:val="22"/>
        </w:rPr>
        <w:t xml:space="preserve"> is seeking proposals from qualified, experienced, and technically capable vendors for the procurement, implementation, and long</w:t>
      </w:r>
      <w:r w:rsidR="00783FB0" w:rsidRPr="002D690B">
        <w:rPr>
          <w:sz w:val="22"/>
          <w:szCs w:val="22"/>
        </w:rPr>
        <w:noBreakHyphen/>
        <w:t xml:space="preserve">term support of a comprehensive Credit Card Management System (CCMS). The objective of this RFP is to identify a vendor whose solution can support </w:t>
      </w:r>
      <w:r>
        <w:rPr>
          <w:sz w:val="22"/>
          <w:szCs w:val="22"/>
        </w:rPr>
        <w:t>U Bank</w:t>
      </w:r>
      <w:r w:rsidR="00783FB0" w:rsidRPr="002D690B">
        <w:rPr>
          <w:sz w:val="22"/>
          <w:szCs w:val="22"/>
        </w:rPr>
        <w:t>’s credit card product strategy, regulatory obligations, operational workflows, and digital ambitions.</w:t>
      </w:r>
    </w:p>
    <w:p w14:paraId="6E4CC3B4" w14:textId="7B53CBF6" w:rsidR="00783FB0" w:rsidRPr="002D690B" w:rsidRDefault="00783FB0" w:rsidP="00783FB0">
      <w:pPr>
        <w:pStyle w:val="NormalWeb"/>
        <w:spacing w:before="120" w:beforeAutospacing="0" w:after="120" w:afterAutospacing="0"/>
        <w:jc w:val="both"/>
        <w:rPr>
          <w:sz w:val="22"/>
          <w:szCs w:val="22"/>
        </w:rPr>
      </w:pPr>
      <w:r w:rsidRPr="002D690B">
        <w:rPr>
          <w:sz w:val="22"/>
          <w:szCs w:val="22"/>
        </w:rPr>
        <w:t xml:space="preserve">The selected vendor will be responsible for delivering a secure, scalable, and fully compliant CCMS that integrates seamlessly with </w:t>
      </w:r>
      <w:r w:rsidR="00F04BF1">
        <w:rPr>
          <w:sz w:val="22"/>
          <w:szCs w:val="22"/>
        </w:rPr>
        <w:t>U Bank</w:t>
      </w:r>
      <w:r w:rsidRPr="002D690B">
        <w:rPr>
          <w:sz w:val="22"/>
          <w:szCs w:val="22"/>
        </w:rPr>
        <w:t>’s existing systems and supports the complete lifecycle of a credit card, from origination to collections.</w:t>
      </w:r>
    </w:p>
    <w:p w14:paraId="11FCD4CB" w14:textId="34DF901B" w:rsidR="00783FB0" w:rsidRPr="002D690B" w:rsidRDefault="00783FB0" w:rsidP="00465DD6">
      <w:pPr>
        <w:pStyle w:val="Heading2"/>
        <w:numPr>
          <w:ilvl w:val="1"/>
          <w:numId w:val="95"/>
        </w:numPr>
        <w:spacing w:after="120"/>
        <w:rPr>
          <w:rStyle w:val="Strong"/>
          <w:rFonts w:ascii="Times New Roman" w:hAnsi="Times New Roman" w:cs="Times New Roman"/>
          <w:bCs w:val="0"/>
          <w:sz w:val="22"/>
          <w:szCs w:val="22"/>
        </w:rPr>
      </w:pPr>
      <w:bookmarkStart w:id="2" w:name="_Toc219295967"/>
      <w:r w:rsidRPr="002D690B">
        <w:rPr>
          <w:rStyle w:val="Strong"/>
          <w:rFonts w:ascii="Times New Roman" w:hAnsi="Times New Roman" w:cs="Times New Roman"/>
          <w:bCs w:val="0"/>
          <w:sz w:val="22"/>
          <w:szCs w:val="22"/>
        </w:rPr>
        <w:t xml:space="preserve">About the </w:t>
      </w:r>
      <w:r w:rsidR="00F04BF1">
        <w:rPr>
          <w:rStyle w:val="Strong"/>
          <w:rFonts w:ascii="Times New Roman" w:hAnsi="Times New Roman" w:cs="Times New Roman"/>
          <w:bCs w:val="0"/>
          <w:sz w:val="22"/>
          <w:szCs w:val="22"/>
        </w:rPr>
        <w:t>U Bank</w:t>
      </w:r>
      <w:bookmarkEnd w:id="2"/>
    </w:p>
    <w:p w14:paraId="2B7C21BA" w14:textId="2575AE1B" w:rsidR="00783FB0" w:rsidRPr="002D690B" w:rsidRDefault="00F04BF1" w:rsidP="00783FB0">
      <w:pPr>
        <w:pStyle w:val="NormalWeb"/>
        <w:spacing w:before="120" w:beforeAutospacing="0" w:after="120" w:afterAutospacing="0"/>
        <w:jc w:val="both"/>
        <w:rPr>
          <w:sz w:val="22"/>
          <w:szCs w:val="22"/>
        </w:rPr>
      </w:pPr>
      <w:r>
        <w:rPr>
          <w:sz w:val="22"/>
          <w:szCs w:val="22"/>
        </w:rPr>
        <w:t>U Bank</w:t>
      </w:r>
      <w:r w:rsidR="00783FB0" w:rsidRPr="002D690B">
        <w:rPr>
          <w:sz w:val="22"/>
          <w:szCs w:val="22"/>
        </w:rPr>
        <w:t xml:space="preserve"> is a fast</w:t>
      </w:r>
      <w:r w:rsidR="00783FB0" w:rsidRPr="002D690B">
        <w:rPr>
          <w:sz w:val="22"/>
          <w:szCs w:val="22"/>
        </w:rPr>
        <w:noBreakHyphen/>
        <w:t>growing digital retail bank in Pakistan with a nationwide footprint and a strong focus on financial inclusion, digital transformation, and customer</w:t>
      </w:r>
      <w:r w:rsidR="00783FB0" w:rsidRPr="002D690B">
        <w:rPr>
          <w:sz w:val="22"/>
          <w:szCs w:val="22"/>
        </w:rPr>
        <w:noBreakHyphen/>
        <w:t xml:space="preserve">centric product innovation. As part of its strategic expansion, </w:t>
      </w:r>
      <w:r>
        <w:rPr>
          <w:sz w:val="22"/>
          <w:szCs w:val="22"/>
        </w:rPr>
        <w:t>U Bank</w:t>
      </w:r>
      <w:r w:rsidR="00783FB0" w:rsidRPr="002D690B">
        <w:rPr>
          <w:sz w:val="22"/>
          <w:szCs w:val="22"/>
        </w:rPr>
        <w:t xml:space="preserve"> is entering the credit card market with a differentiated offering designed for salaried individuals, young professionals, emerging credit users, and premium customers.</w:t>
      </w:r>
    </w:p>
    <w:p w14:paraId="542695F7" w14:textId="61809C48" w:rsidR="00783FB0" w:rsidRPr="002D690B" w:rsidRDefault="00783FB0" w:rsidP="00783FB0">
      <w:pPr>
        <w:pStyle w:val="NormalWeb"/>
        <w:spacing w:before="120" w:beforeAutospacing="0" w:after="120" w:afterAutospacing="0"/>
        <w:jc w:val="both"/>
        <w:rPr>
          <w:sz w:val="22"/>
          <w:szCs w:val="22"/>
        </w:rPr>
      </w:pPr>
      <w:r w:rsidRPr="002D690B">
        <w:rPr>
          <w:sz w:val="22"/>
          <w:szCs w:val="22"/>
        </w:rPr>
        <w:t xml:space="preserve">To operationalize this product, </w:t>
      </w:r>
      <w:r w:rsidR="00F04BF1">
        <w:rPr>
          <w:sz w:val="22"/>
          <w:szCs w:val="22"/>
        </w:rPr>
        <w:t>U Bank</w:t>
      </w:r>
      <w:r w:rsidRPr="002D690B">
        <w:rPr>
          <w:sz w:val="22"/>
          <w:szCs w:val="22"/>
        </w:rPr>
        <w:t xml:space="preserve"> requires a modern CCMS that automates complex workflows, ensures regulatory compliance, enhances operational efficiency, and delivers </w:t>
      </w:r>
      <w:proofErr w:type="gramStart"/>
      <w:r w:rsidRPr="002D690B">
        <w:rPr>
          <w:sz w:val="22"/>
          <w:szCs w:val="22"/>
        </w:rPr>
        <w:t>a superior</w:t>
      </w:r>
      <w:proofErr w:type="gramEnd"/>
      <w:r w:rsidRPr="002D690B">
        <w:rPr>
          <w:sz w:val="22"/>
          <w:szCs w:val="22"/>
        </w:rPr>
        <w:t xml:space="preserve"> customer experience.</w:t>
      </w:r>
    </w:p>
    <w:p w14:paraId="675403D0" w14:textId="5F8A731C"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3" w:name="_Toc219295968"/>
      <w:r w:rsidRPr="002D690B">
        <w:rPr>
          <w:rStyle w:val="Strong"/>
          <w:rFonts w:ascii="Times New Roman" w:hAnsi="Times New Roman" w:cs="Times New Roman"/>
          <w:bCs w:val="0"/>
          <w:sz w:val="22"/>
          <w:szCs w:val="22"/>
        </w:rPr>
        <w:t>Objectives of the Credit Card Management System (CCMS)</w:t>
      </w:r>
      <w:bookmarkEnd w:id="3"/>
    </w:p>
    <w:p w14:paraId="1D232FA9" w14:textId="59DE367C"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CCMS must enable </w:t>
      </w:r>
      <w:r w:rsidR="00F04BF1">
        <w:rPr>
          <w:sz w:val="22"/>
          <w:szCs w:val="22"/>
        </w:rPr>
        <w:t>U Bank</w:t>
      </w:r>
      <w:r w:rsidRPr="002D690B">
        <w:rPr>
          <w:sz w:val="22"/>
          <w:szCs w:val="22"/>
        </w:rPr>
        <w:t xml:space="preserve"> to:</w:t>
      </w:r>
    </w:p>
    <w:p w14:paraId="69E82BDA" w14:textId="77777777" w:rsidR="00783FB0" w:rsidRPr="002D690B" w:rsidRDefault="00783FB0" w:rsidP="00C3404F">
      <w:pPr>
        <w:pStyle w:val="NormalWeb"/>
        <w:numPr>
          <w:ilvl w:val="0"/>
          <w:numId w:val="2"/>
        </w:numPr>
        <w:spacing w:before="120" w:beforeAutospacing="0" w:after="0" w:afterAutospacing="0"/>
        <w:contextualSpacing/>
        <w:jc w:val="both"/>
        <w:rPr>
          <w:sz w:val="22"/>
          <w:szCs w:val="22"/>
        </w:rPr>
      </w:pPr>
      <w:r w:rsidRPr="002D690B">
        <w:rPr>
          <w:sz w:val="22"/>
          <w:szCs w:val="22"/>
        </w:rPr>
        <w:t>Launch and scale a competitive credit card portfolio</w:t>
      </w:r>
    </w:p>
    <w:p w14:paraId="0AE732A6" w14:textId="6497D065" w:rsidR="00783FB0" w:rsidRPr="002D690B" w:rsidRDefault="00783FB0" w:rsidP="00C3404F">
      <w:pPr>
        <w:pStyle w:val="NormalWeb"/>
        <w:numPr>
          <w:ilvl w:val="0"/>
          <w:numId w:val="2"/>
        </w:numPr>
        <w:spacing w:before="120" w:beforeAutospacing="0" w:after="0" w:afterAutospacing="0"/>
        <w:contextualSpacing/>
        <w:jc w:val="both"/>
        <w:rPr>
          <w:sz w:val="22"/>
          <w:szCs w:val="22"/>
        </w:rPr>
      </w:pPr>
      <w:r w:rsidRPr="002D690B">
        <w:rPr>
          <w:sz w:val="22"/>
          <w:szCs w:val="22"/>
        </w:rPr>
        <w:t xml:space="preserve">Automate origination, underwriting, verification, </w:t>
      </w:r>
      <w:r w:rsidR="00665ACB">
        <w:rPr>
          <w:sz w:val="22"/>
          <w:szCs w:val="22"/>
        </w:rPr>
        <w:t xml:space="preserve">Card functions management </w:t>
      </w:r>
      <w:r w:rsidRPr="002D690B">
        <w:rPr>
          <w:sz w:val="22"/>
          <w:szCs w:val="22"/>
        </w:rPr>
        <w:t>and lifecycle workflows</w:t>
      </w:r>
    </w:p>
    <w:p w14:paraId="628EC5B9" w14:textId="37FD29D9" w:rsidR="00783FB0" w:rsidRPr="002D690B" w:rsidRDefault="00783FB0" w:rsidP="00C3404F">
      <w:pPr>
        <w:pStyle w:val="NormalWeb"/>
        <w:numPr>
          <w:ilvl w:val="0"/>
          <w:numId w:val="2"/>
        </w:numPr>
        <w:spacing w:before="120" w:beforeAutospacing="0" w:after="0" w:afterAutospacing="0"/>
        <w:contextualSpacing/>
        <w:jc w:val="both"/>
        <w:rPr>
          <w:sz w:val="22"/>
          <w:szCs w:val="22"/>
        </w:rPr>
      </w:pPr>
      <w:r w:rsidRPr="002D690B">
        <w:rPr>
          <w:sz w:val="22"/>
          <w:szCs w:val="22"/>
        </w:rPr>
        <w:t xml:space="preserve">Ensure compliance with SBP regulations, </w:t>
      </w:r>
      <w:r w:rsidR="006F0FD8" w:rsidRPr="006F0FD8">
        <w:rPr>
          <w:sz w:val="22"/>
          <w:szCs w:val="22"/>
        </w:rPr>
        <w:t>PADSS &amp; PCICP,</w:t>
      </w:r>
      <w:r w:rsidR="006F0FD8">
        <w:t xml:space="preserve"> </w:t>
      </w:r>
      <w:r w:rsidRPr="002D690B">
        <w:rPr>
          <w:sz w:val="22"/>
          <w:szCs w:val="22"/>
        </w:rPr>
        <w:t>PCIDSS, EMV, and scheme rules</w:t>
      </w:r>
    </w:p>
    <w:p w14:paraId="1A44259F" w14:textId="26C947B3" w:rsidR="00783FB0" w:rsidRPr="002D690B" w:rsidRDefault="00783FB0" w:rsidP="00C3404F">
      <w:pPr>
        <w:pStyle w:val="NormalWeb"/>
        <w:numPr>
          <w:ilvl w:val="0"/>
          <w:numId w:val="2"/>
        </w:numPr>
        <w:spacing w:before="120" w:beforeAutospacing="0" w:after="0" w:afterAutospacing="0"/>
        <w:contextualSpacing/>
        <w:jc w:val="both"/>
        <w:rPr>
          <w:sz w:val="22"/>
          <w:szCs w:val="22"/>
        </w:rPr>
      </w:pPr>
      <w:r w:rsidRPr="002D690B">
        <w:rPr>
          <w:sz w:val="22"/>
          <w:szCs w:val="22"/>
        </w:rPr>
        <w:t xml:space="preserve">Integrate with </w:t>
      </w:r>
      <w:r w:rsidR="00F04BF1">
        <w:rPr>
          <w:sz w:val="22"/>
          <w:szCs w:val="22"/>
        </w:rPr>
        <w:t>U Bank</w:t>
      </w:r>
      <w:r w:rsidRPr="002D690B">
        <w:rPr>
          <w:sz w:val="22"/>
          <w:szCs w:val="22"/>
        </w:rPr>
        <w:t>’s Core Banking System</w:t>
      </w:r>
      <w:r w:rsidR="00880CA4">
        <w:rPr>
          <w:sz w:val="22"/>
          <w:szCs w:val="22"/>
        </w:rPr>
        <w:t>,</w:t>
      </w:r>
      <w:r w:rsidRPr="002D690B">
        <w:rPr>
          <w:sz w:val="22"/>
          <w:szCs w:val="22"/>
        </w:rPr>
        <w:t xml:space="preserve"> digital channels, </w:t>
      </w:r>
      <w:r w:rsidR="00665ACB">
        <w:rPr>
          <w:sz w:val="22"/>
          <w:szCs w:val="22"/>
        </w:rPr>
        <w:t xml:space="preserve">CRM system, Oracle Financials </w:t>
      </w:r>
      <w:r w:rsidRPr="002D690B">
        <w:rPr>
          <w:sz w:val="22"/>
          <w:szCs w:val="22"/>
        </w:rPr>
        <w:t>and external partners</w:t>
      </w:r>
    </w:p>
    <w:p w14:paraId="43640F51" w14:textId="77777777" w:rsidR="00783FB0" w:rsidRPr="002D690B" w:rsidRDefault="00783FB0" w:rsidP="00C3404F">
      <w:pPr>
        <w:pStyle w:val="NormalWeb"/>
        <w:numPr>
          <w:ilvl w:val="0"/>
          <w:numId w:val="2"/>
        </w:numPr>
        <w:spacing w:before="120" w:beforeAutospacing="0" w:after="0" w:afterAutospacing="0"/>
        <w:contextualSpacing/>
        <w:jc w:val="both"/>
        <w:rPr>
          <w:sz w:val="22"/>
          <w:szCs w:val="22"/>
        </w:rPr>
      </w:pPr>
      <w:proofErr w:type="gramStart"/>
      <w:r w:rsidRPr="002D690B">
        <w:rPr>
          <w:sz w:val="22"/>
          <w:szCs w:val="22"/>
        </w:rPr>
        <w:t>Strengthen</w:t>
      </w:r>
      <w:proofErr w:type="gramEnd"/>
      <w:r w:rsidRPr="002D690B">
        <w:rPr>
          <w:sz w:val="22"/>
          <w:szCs w:val="22"/>
        </w:rPr>
        <w:t xml:space="preserve"> risk controls, fraud monitoring, and operational governance</w:t>
      </w:r>
    </w:p>
    <w:p w14:paraId="70AC65FF" w14:textId="77777777" w:rsidR="00783FB0" w:rsidRPr="002D690B" w:rsidRDefault="00783FB0" w:rsidP="00C3404F">
      <w:pPr>
        <w:pStyle w:val="NormalWeb"/>
        <w:numPr>
          <w:ilvl w:val="0"/>
          <w:numId w:val="2"/>
        </w:numPr>
        <w:spacing w:before="120" w:beforeAutospacing="0" w:after="0" w:afterAutospacing="0"/>
        <w:contextualSpacing/>
        <w:jc w:val="both"/>
        <w:rPr>
          <w:sz w:val="22"/>
          <w:szCs w:val="22"/>
        </w:rPr>
      </w:pPr>
      <w:r w:rsidRPr="002D690B">
        <w:rPr>
          <w:sz w:val="22"/>
          <w:szCs w:val="22"/>
        </w:rPr>
        <w:t>Improve customer experience through digital servicing and real</w:t>
      </w:r>
      <w:r w:rsidRPr="002D690B">
        <w:rPr>
          <w:sz w:val="22"/>
          <w:szCs w:val="22"/>
        </w:rPr>
        <w:noBreakHyphen/>
        <w:t>time updates</w:t>
      </w:r>
    </w:p>
    <w:p w14:paraId="20D1E418" w14:textId="77777777" w:rsidR="00783FB0" w:rsidRDefault="00783FB0" w:rsidP="00C3404F">
      <w:pPr>
        <w:pStyle w:val="NormalWeb"/>
        <w:numPr>
          <w:ilvl w:val="0"/>
          <w:numId w:val="2"/>
        </w:numPr>
        <w:spacing w:before="120" w:beforeAutospacing="0" w:after="0" w:afterAutospacing="0"/>
        <w:contextualSpacing/>
        <w:jc w:val="both"/>
        <w:rPr>
          <w:sz w:val="22"/>
          <w:szCs w:val="22"/>
        </w:rPr>
      </w:pPr>
      <w:r w:rsidRPr="002D690B">
        <w:rPr>
          <w:sz w:val="22"/>
          <w:szCs w:val="22"/>
        </w:rPr>
        <w:t>Reduce manual interventions and operational bottlenecks</w:t>
      </w:r>
    </w:p>
    <w:p w14:paraId="0339590E" w14:textId="3A78F815" w:rsidR="00880CA4" w:rsidRPr="002D690B" w:rsidRDefault="00880CA4" w:rsidP="00C3404F">
      <w:pPr>
        <w:pStyle w:val="NormalWeb"/>
        <w:numPr>
          <w:ilvl w:val="0"/>
          <w:numId w:val="2"/>
        </w:numPr>
        <w:spacing w:before="120" w:beforeAutospacing="0" w:after="0" w:afterAutospacing="0"/>
        <w:contextualSpacing/>
        <w:jc w:val="both"/>
        <w:rPr>
          <w:sz w:val="22"/>
          <w:szCs w:val="22"/>
        </w:rPr>
      </w:pPr>
      <w:r>
        <w:rPr>
          <w:sz w:val="22"/>
          <w:szCs w:val="22"/>
        </w:rPr>
        <w:t>Reporting, Collection and Campaign Management</w:t>
      </w:r>
    </w:p>
    <w:p w14:paraId="2F283B52" w14:textId="6DAF077C"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4" w:name="_Toc219295969"/>
      <w:r w:rsidRPr="002D690B">
        <w:rPr>
          <w:rStyle w:val="Strong"/>
          <w:rFonts w:ascii="Times New Roman" w:hAnsi="Times New Roman" w:cs="Times New Roman"/>
          <w:bCs w:val="0"/>
          <w:sz w:val="22"/>
          <w:szCs w:val="22"/>
        </w:rPr>
        <w:t>Scope Summary</w:t>
      </w:r>
      <w:bookmarkEnd w:id="4"/>
    </w:p>
    <w:p w14:paraId="3578810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This RFP covers:</w:t>
      </w:r>
    </w:p>
    <w:p w14:paraId="6AFA7A8D"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Functional requirements</w:t>
      </w:r>
    </w:p>
    <w:p w14:paraId="263C55FB"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Integration requirements</w:t>
      </w:r>
    </w:p>
    <w:p w14:paraId="73BB413E"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Regulatory and compliance requirements</w:t>
      </w:r>
    </w:p>
    <w:p w14:paraId="71C2D72A"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Non</w:t>
      </w:r>
      <w:r w:rsidRPr="002D690B">
        <w:rPr>
          <w:sz w:val="22"/>
          <w:szCs w:val="22"/>
        </w:rPr>
        <w:noBreakHyphen/>
        <w:t>functional requirements</w:t>
      </w:r>
    </w:p>
    <w:p w14:paraId="5AC558F9"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Implementation and migration scope</w:t>
      </w:r>
    </w:p>
    <w:p w14:paraId="5FF325E4"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Training and change management</w:t>
      </w:r>
    </w:p>
    <w:p w14:paraId="0E018914"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Support and maintenance</w:t>
      </w:r>
    </w:p>
    <w:p w14:paraId="6BF4714C"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SLAs</w:t>
      </w:r>
    </w:p>
    <w:p w14:paraId="1BAB50D2"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Technical architecture</w:t>
      </w:r>
    </w:p>
    <w:p w14:paraId="16484476"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Vendor qualification</w:t>
      </w:r>
    </w:p>
    <w:p w14:paraId="6D7710DF" w14:textId="77777777" w:rsidR="00783FB0" w:rsidRPr="002D690B" w:rsidRDefault="00783FB0" w:rsidP="00C3404F">
      <w:pPr>
        <w:pStyle w:val="NormalWeb"/>
        <w:numPr>
          <w:ilvl w:val="0"/>
          <w:numId w:val="3"/>
        </w:numPr>
        <w:spacing w:before="120" w:beforeAutospacing="0" w:after="0" w:afterAutospacing="0"/>
        <w:contextualSpacing/>
        <w:rPr>
          <w:sz w:val="22"/>
          <w:szCs w:val="22"/>
        </w:rPr>
      </w:pPr>
      <w:r w:rsidRPr="002D690B">
        <w:rPr>
          <w:sz w:val="22"/>
          <w:szCs w:val="22"/>
        </w:rPr>
        <w:t>Commercial proposal requirements</w:t>
      </w:r>
    </w:p>
    <w:p w14:paraId="0BCF2916" w14:textId="77A8DC73"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propose a complete, end</w:t>
      </w:r>
      <w:r w:rsidRPr="002D690B">
        <w:rPr>
          <w:sz w:val="22"/>
          <w:szCs w:val="22"/>
        </w:rPr>
        <w:noBreakHyphen/>
        <w:t>to</w:t>
      </w:r>
      <w:r w:rsidRPr="002D690B">
        <w:rPr>
          <w:sz w:val="22"/>
          <w:szCs w:val="22"/>
        </w:rPr>
        <w:noBreakHyphen/>
        <w:t xml:space="preserve">end </w:t>
      </w:r>
      <w:r w:rsidR="00665ACB">
        <w:rPr>
          <w:sz w:val="22"/>
          <w:szCs w:val="22"/>
        </w:rPr>
        <w:t>hosting/managed</w:t>
      </w:r>
      <w:r w:rsidR="005D0A83">
        <w:rPr>
          <w:sz w:val="22"/>
          <w:szCs w:val="22"/>
        </w:rPr>
        <w:t>, Capex/</w:t>
      </w:r>
      <w:proofErr w:type="spellStart"/>
      <w:r w:rsidR="005D0A83">
        <w:rPr>
          <w:sz w:val="22"/>
          <w:szCs w:val="22"/>
        </w:rPr>
        <w:t>Opex</w:t>
      </w:r>
      <w:proofErr w:type="spellEnd"/>
      <w:r w:rsidR="005D0A83">
        <w:rPr>
          <w:sz w:val="22"/>
          <w:szCs w:val="22"/>
        </w:rPr>
        <w:t xml:space="preserve"> based</w:t>
      </w:r>
      <w:r w:rsidR="00665ACB">
        <w:rPr>
          <w:sz w:val="22"/>
          <w:szCs w:val="22"/>
        </w:rPr>
        <w:t xml:space="preserve"> </w:t>
      </w:r>
      <w:r w:rsidRPr="002D690B">
        <w:rPr>
          <w:sz w:val="22"/>
          <w:szCs w:val="22"/>
        </w:rPr>
        <w:t>solution including software, implementation services, integration, testing, training, and post</w:t>
      </w:r>
      <w:r w:rsidRPr="002D690B">
        <w:rPr>
          <w:sz w:val="22"/>
          <w:szCs w:val="22"/>
        </w:rPr>
        <w:noBreakHyphen/>
        <w:t>go</w:t>
      </w:r>
      <w:r w:rsidRPr="002D690B">
        <w:rPr>
          <w:sz w:val="22"/>
          <w:szCs w:val="22"/>
        </w:rPr>
        <w:noBreakHyphen/>
        <w:t>live support.</w:t>
      </w:r>
    </w:p>
    <w:p w14:paraId="2567DE07" w14:textId="6F37AD7E"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5" w:name="_Toc219295970"/>
      <w:r w:rsidRPr="002D690B">
        <w:rPr>
          <w:rStyle w:val="Strong"/>
          <w:rFonts w:ascii="Times New Roman" w:hAnsi="Times New Roman" w:cs="Times New Roman"/>
          <w:bCs w:val="0"/>
          <w:sz w:val="22"/>
          <w:szCs w:val="22"/>
        </w:rPr>
        <w:lastRenderedPageBreak/>
        <w:t>Definitions &amp; Acronyms</w:t>
      </w:r>
      <w:bookmarkEnd w:id="5"/>
    </w:p>
    <w:p w14:paraId="1CBD6C6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A list of commonly used terms and abbreviations in this RFP:</w:t>
      </w:r>
    </w:p>
    <w:p w14:paraId="29F3F47F"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CCMS</w:t>
      </w:r>
      <w:r w:rsidRPr="002D690B">
        <w:rPr>
          <w:sz w:val="22"/>
          <w:szCs w:val="22"/>
        </w:rPr>
        <w:t xml:space="preserve"> – Credit Card Management System</w:t>
      </w:r>
    </w:p>
    <w:p w14:paraId="0EF78082"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CBS</w:t>
      </w:r>
      <w:r w:rsidRPr="002D690B">
        <w:rPr>
          <w:sz w:val="22"/>
          <w:szCs w:val="22"/>
        </w:rPr>
        <w:t xml:space="preserve"> – Core Banking System</w:t>
      </w:r>
    </w:p>
    <w:p w14:paraId="39881E25"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SBP</w:t>
      </w:r>
      <w:r w:rsidRPr="002D690B">
        <w:rPr>
          <w:sz w:val="22"/>
          <w:szCs w:val="22"/>
        </w:rPr>
        <w:t xml:space="preserve"> – State Bank of Pakistan</w:t>
      </w:r>
    </w:p>
    <w:p w14:paraId="35F94AAF"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PCIDSS</w:t>
      </w:r>
      <w:r w:rsidRPr="002D690B">
        <w:rPr>
          <w:sz w:val="22"/>
          <w:szCs w:val="22"/>
        </w:rPr>
        <w:t xml:space="preserve"> – Payment Card Industry Data Security Standard</w:t>
      </w:r>
    </w:p>
    <w:p w14:paraId="37B2DBDD" w14:textId="4E798BF1"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EMV</w:t>
      </w:r>
      <w:r w:rsidRPr="002D690B">
        <w:rPr>
          <w:sz w:val="22"/>
          <w:szCs w:val="22"/>
        </w:rPr>
        <w:t xml:space="preserve"> – Europay, Mastercard, Visa</w:t>
      </w:r>
      <w:r w:rsidR="00C01A17">
        <w:rPr>
          <w:sz w:val="22"/>
          <w:szCs w:val="22"/>
        </w:rPr>
        <w:t xml:space="preserve">, </w:t>
      </w:r>
      <w:proofErr w:type="spellStart"/>
      <w:r w:rsidR="00C01A17">
        <w:rPr>
          <w:sz w:val="22"/>
          <w:szCs w:val="22"/>
        </w:rPr>
        <w:t>PayPak</w:t>
      </w:r>
      <w:proofErr w:type="spellEnd"/>
    </w:p>
    <w:p w14:paraId="63A98147"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proofErr w:type="spellStart"/>
      <w:r w:rsidRPr="002D690B">
        <w:rPr>
          <w:rStyle w:val="Strong"/>
          <w:rFonts w:eastAsiaTheme="majorEastAsia"/>
          <w:sz w:val="22"/>
          <w:szCs w:val="22"/>
        </w:rPr>
        <w:t>eCIB</w:t>
      </w:r>
      <w:proofErr w:type="spellEnd"/>
      <w:r w:rsidRPr="002D690B">
        <w:rPr>
          <w:sz w:val="22"/>
          <w:szCs w:val="22"/>
        </w:rPr>
        <w:t xml:space="preserve"> – Electronic Credit Information Bureau</w:t>
      </w:r>
    </w:p>
    <w:p w14:paraId="78D17262"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TMS</w:t>
      </w:r>
      <w:r w:rsidRPr="002D690B">
        <w:rPr>
          <w:sz w:val="22"/>
          <w:szCs w:val="22"/>
        </w:rPr>
        <w:t xml:space="preserve"> – Transaction Monitoring System</w:t>
      </w:r>
    </w:p>
    <w:p w14:paraId="161E0188"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UAT</w:t>
      </w:r>
      <w:r w:rsidRPr="002D690B">
        <w:rPr>
          <w:sz w:val="22"/>
          <w:szCs w:val="22"/>
        </w:rPr>
        <w:t xml:space="preserve"> – User Acceptance Testing</w:t>
      </w:r>
    </w:p>
    <w:p w14:paraId="182D6F7D"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SIT</w:t>
      </w:r>
      <w:r w:rsidRPr="002D690B">
        <w:rPr>
          <w:sz w:val="22"/>
          <w:szCs w:val="22"/>
        </w:rPr>
        <w:t xml:space="preserve"> – System Integration Testing</w:t>
      </w:r>
    </w:p>
    <w:p w14:paraId="221AC0EA" w14:textId="77777777" w:rsidR="00783FB0" w:rsidRPr="002D690B" w:rsidRDefault="00783FB0" w:rsidP="00C3404F">
      <w:pPr>
        <w:pStyle w:val="NormalWeb"/>
        <w:numPr>
          <w:ilvl w:val="0"/>
          <w:numId w:val="4"/>
        </w:numPr>
        <w:spacing w:before="120" w:beforeAutospacing="0" w:after="0" w:afterAutospacing="0"/>
        <w:contextualSpacing/>
        <w:rPr>
          <w:sz w:val="22"/>
          <w:szCs w:val="22"/>
        </w:rPr>
      </w:pPr>
      <w:r w:rsidRPr="002D690B">
        <w:rPr>
          <w:rStyle w:val="Strong"/>
          <w:rFonts w:eastAsiaTheme="majorEastAsia"/>
          <w:sz w:val="22"/>
          <w:szCs w:val="22"/>
        </w:rPr>
        <w:t>DR/BCP</w:t>
      </w:r>
      <w:r w:rsidRPr="002D690B">
        <w:rPr>
          <w:sz w:val="22"/>
          <w:szCs w:val="22"/>
        </w:rPr>
        <w:t xml:space="preserve"> – Disaster Recovery / Business Continuity Planning</w:t>
      </w:r>
    </w:p>
    <w:p w14:paraId="776794D1" w14:textId="3C7FC75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6" w:name="_Toc219295971"/>
      <w:r w:rsidRPr="002D690B">
        <w:rPr>
          <w:rStyle w:val="Strong"/>
          <w:rFonts w:ascii="Times New Roman" w:hAnsi="Times New Roman" w:cs="Times New Roman"/>
          <w:bCs w:val="0"/>
          <w:sz w:val="22"/>
          <w:szCs w:val="22"/>
        </w:rPr>
        <w:t>Confidentiality &amp; NDA Requirements</w:t>
      </w:r>
      <w:bookmarkEnd w:id="6"/>
    </w:p>
    <w:p w14:paraId="5BC4FE86" w14:textId="03D096A0" w:rsidR="00783FB0" w:rsidRPr="002D690B" w:rsidRDefault="00783FB0" w:rsidP="00783FB0">
      <w:pPr>
        <w:pStyle w:val="NormalWeb"/>
        <w:spacing w:before="120" w:beforeAutospacing="0" w:after="120" w:afterAutospacing="0"/>
        <w:jc w:val="both"/>
        <w:rPr>
          <w:sz w:val="22"/>
          <w:szCs w:val="22"/>
        </w:rPr>
      </w:pPr>
      <w:r w:rsidRPr="002D690B">
        <w:rPr>
          <w:sz w:val="22"/>
          <w:szCs w:val="22"/>
        </w:rPr>
        <w:t xml:space="preserve">All information shared through this RFP, including technical details, product, and operational processes, is confidential and must not be disclosed to any third party without </w:t>
      </w:r>
      <w:r w:rsidR="00F04BF1">
        <w:rPr>
          <w:sz w:val="22"/>
          <w:szCs w:val="22"/>
        </w:rPr>
        <w:t>U Bank</w:t>
      </w:r>
      <w:r w:rsidRPr="002D690B">
        <w:rPr>
          <w:sz w:val="22"/>
          <w:szCs w:val="22"/>
        </w:rPr>
        <w:t>’s written consent. Vendors may be required to sign a Non</w:t>
      </w:r>
      <w:r w:rsidRPr="002D690B">
        <w:rPr>
          <w:sz w:val="22"/>
          <w:szCs w:val="22"/>
        </w:rPr>
        <w:noBreakHyphen/>
        <w:t>Disclosure Agreement (NDA) prior to receiving additional documentation or participating in detailed discussions.</w:t>
      </w:r>
    </w:p>
    <w:p w14:paraId="2F654A66" w14:textId="534F86E1"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7" w:name="_Toc219295972"/>
      <w:r w:rsidRPr="002D690B">
        <w:rPr>
          <w:rStyle w:val="Strong"/>
          <w:rFonts w:ascii="Times New Roman" w:hAnsi="Times New Roman" w:cs="Times New Roman"/>
          <w:bCs w:val="0"/>
          <w:sz w:val="22"/>
          <w:szCs w:val="22"/>
        </w:rPr>
        <w:t>RFP Timeline</w:t>
      </w:r>
      <w:bookmarkEnd w:id="7"/>
    </w:p>
    <w:p w14:paraId="5BE3FE39" w14:textId="42355957" w:rsidR="00783FB0" w:rsidRPr="002D690B" w:rsidRDefault="00783FB0" w:rsidP="00783FB0">
      <w:pPr>
        <w:pStyle w:val="NormalWeb"/>
        <w:spacing w:before="120" w:beforeAutospacing="0" w:after="120" w:afterAutospacing="0"/>
        <w:rPr>
          <w:sz w:val="22"/>
          <w:szCs w:val="22"/>
        </w:rPr>
      </w:pPr>
      <w:r w:rsidRPr="002D690B">
        <w:rPr>
          <w:sz w:val="22"/>
          <w:szCs w:val="22"/>
        </w:rPr>
        <w:t xml:space="preserve">A tentative timeline is provided below. </w:t>
      </w:r>
      <w:r w:rsidR="00F04BF1">
        <w:rPr>
          <w:sz w:val="22"/>
          <w:szCs w:val="22"/>
        </w:rPr>
        <w:t>U Bank</w:t>
      </w:r>
      <w:r w:rsidRPr="002D690B">
        <w:rPr>
          <w:sz w:val="22"/>
          <w:szCs w:val="22"/>
        </w:rPr>
        <w:t xml:space="preserve"> reserves the right to modify these dates.</w:t>
      </w:r>
    </w:p>
    <w:p w14:paraId="549CC25F" w14:textId="41D90F8A"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RFP Issuance</w:t>
      </w:r>
      <w:r w:rsidR="00F04BF1">
        <w:rPr>
          <w:sz w:val="22"/>
          <w:szCs w:val="22"/>
        </w:rPr>
        <w:tab/>
      </w:r>
      <w:r w:rsidR="00F04BF1">
        <w:rPr>
          <w:sz w:val="22"/>
          <w:szCs w:val="22"/>
        </w:rPr>
        <w:tab/>
      </w:r>
      <w:r w:rsidR="00F04BF1">
        <w:rPr>
          <w:sz w:val="22"/>
          <w:szCs w:val="22"/>
        </w:rPr>
        <w:tab/>
      </w:r>
      <w:r w:rsidR="00F04BF1">
        <w:rPr>
          <w:sz w:val="22"/>
          <w:szCs w:val="22"/>
        </w:rPr>
        <w:tab/>
      </w:r>
      <w:r w:rsidR="00F04BF1">
        <w:rPr>
          <w:sz w:val="22"/>
          <w:szCs w:val="22"/>
        </w:rPr>
        <w:tab/>
        <w:t>January 12, 2026</w:t>
      </w:r>
    </w:p>
    <w:p w14:paraId="1CD9A568" w14:textId="607C9379"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Vendor Queries Submission</w:t>
      </w:r>
      <w:r w:rsidR="00F04BF1">
        <w:rPr>
          <w:sz w:val="22"/>
          <w:szCs w:val="22"/>
        </w:rPr>
        <w:tab/>
      </w:r>
      <w:r w:rsidR="00F04BF1">
        <w:rPr>
          <w:sz w:val="22"/>
          <w:szCs w:val="22"/>
        </w:rPr>
        <w:tab/>
      </w:r>
      <w:r w:rsidR="00F04BF1">
        <w:rPr>
          <w:sz w:val="22"/>
          <w:szCs w:val="22"/>
        </w:rPr>
        <w:tab/>
        <w:t>January 16, 2026</w:t>
      </w:r>
    </w:p>
    <w:p w14:paraId="64AB5A06" w14:textId="0BA59A54"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Clarification Responses</w:t>
      </w:r>
      <w:r w:rsidR="00F04BF1">
        <w:rPr>
          <w:sz w:val="22"/>
          <w:szCs w:val="22"/>
        </w:rPr>
        <w:tab/>
      </w:r>
      <w:r w:rsidR="00F04BF1">
        <w:rPr>
          <w:sz w:val="22"/>
          <w:szCs w:val="22"/>
        </w:rPr>
        <w:tab/>
      </w:r>
      <w:r w:rsidR="00F04BF1">
        <w:rPr>
          <w:sz w:val="22"/>
          <w:szCs w:val="22"/>
        </w:rPr>
        <w:tab/>
      </w:r>
      <w:r w:rsidR="00F04BF1">
        <w:rPr>
          <w:sz w:val="22"/>
          <w:szCs w:val="22"/>
        </w:rPr>
        <w:tab/>
        <w:t>January 20, 2026</w:t>
      </w:r>
    </w:p>
    <w:p w14:paraId="1CA990D1" w14:textId="590AADE8"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Proposal Submission Deadline</w:t>
      </w:r>
      <w:r w:rsidR="00F04BF1">
        <w:rPr>
          <w:sz w:val="22"/>
          <w:szCs w:val="22"/>
        </w:rPr>
        <w:tab/>
      </w:r>
      <w:r w:rsidR="00F04BF1">
        <w:rPr>
          <w:sz w:val="22"/>
          <w:szCs w:val="22"/>
        </w:rPr>
        <w:tab/>
      </w:r>
      <w:r w:rsidR="00F04BF1">
        <w:rPr>
          <w:sz w:val="22"/>
          <w:szCs w:val="22"/>
        </w:rPr>
        <w:tab/>
        <w:t>January 30, 2026</w:t>
      </w:r>
    </w:p>
    <w:p w14:paraId="30256656" w14:textId="3F44C11F"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Technical Evaluation</w:t>
      </w:r>
      <w:r w:rsidR="00F04BF1">
        <w:rPr>
          <w:sz w:val="22"/>
          <w:szCs w:val="22"/>
        </w:rPr>
        <w:tab/>
      </w:r>
      <w:r w:rsidR="00F04BF1">
        <w:rPr>
          <w:sz w:val="22"/>
          <w:szCs w:val="22"/>
        </w:rPr>
        <w:tab/>
      </w:r>
      <w:r w:rsidR="00F04BF1">
        <w:rPr>
          <w:sz w:val="22"/>
          <w:szCs w:val="22"/>
        </w:rPr>
        <w:tab/>
      </w:r>
      <w:r w:rsidR="00F04BF1">
        <w:rPr>
          <w:sz w:val="22"/>
          <w:szCs w:val="22"/>
        </w:rPr>
        <w:tab/>
        <w:t>February 16, 2026</w:t>
      </w:r>
    </w:p>
    <w:p w14:paraId="25D3C4DD" w14:textId="6B489CA8"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Demonstrations &amp; Deep</w:t>
      </w:r>
      <w:r w:rsidRPr="002D690B">
        <w:rPr>
          <w:sz w:val="22"/>
          <w:szCs w:val="22"/>
        </w:rPr>
        <w:noBreakHyphen/>
        <w:t>Dive Sessions</w:t>
      </w:r>
      <w:r w:rsidR="00F04BF1">
        <w:rPr>
          <w:sz w:val="22"/>
          <w:szCs w:val="22"/>
        </w:rPr>
        <w:tab/>
      </w:r>
      <w:r w:rsidR="00F04BF1">
        <w:rPr>
          <w:sz w:val="22"/>
          <w:szCs w:val="22"/>
        </w:rPr>
        <w:tab/>
        <w:t>February 20, 2026</w:t>
      </w:r>
    </w:p>
    <w:p w14:paraId="48342109" w14:textId="4BCF298E" w:rsidR="00783FB0" w:rsidRPr="002D690B" w:rsidRDefault="00783FB0" w:rsidP="00C3404F">
      <w:pPr>
        <w:pStyle w:val="NormalWeb"/>
        <w:numPr>
          <w:ilvl w:val="0"/>
          <w:numId w:val="5"/>
        </w:numPr>
        <w:spacing w:before="120" w:beforeAutospacing="0" w:after="120" w:afterAutospacing="0"/>
        <w:contextualSpacing/>
        <w:rPr>
          <w:sz w:val="22"/>
          <w:szCs w:val="22"/>
        </w:rPr>
      </w:pPr>
      <w:r w:rsidRPr="002D690B">
        <w:rPr>
          <w:sz w:val="22"/>
          <w:szCs w:val="22"/>
        </w:rPr>
        <w:t>Commercial Evaluation</w:t>
      </w:r>
      <w:r w:rsidR="00F04BF1">
        <w:rPr>
          <w:sz w:val="22"/>
          <w:szCs w:val="22"/>
        </w:rPr>
        <w:tab/>
      </w:r>
      <w:r w:rsidR="00F04BF1">
        <w:rPr>
          <w:sz w:val="22"/>
          <w:szCs w:val="22"/>
        </w:rPr>
        <w:tab/>
      </w:r>
      <w:r w:rsidR="00F04BF1">
        <w:rPr>
          <w:sz w:val="22"/>
          <w:szCs w:val="22"/>
        </w:rPr>
        <w:tab/>
      </w:r>
      <w:r w:rsidR="00F04BF1">
        <w:rPr>
          <w:sz w:val="22"/>
          <w:szCs w:val="22"/>
        </w:rPr>
        <w:tab/>
        <w:t>February 27, 2026</w:t>
      </w:r>
    </w:p>
    <w:p w14:paraId="197550BA" w14:textId="3DD58734" w:rsidR="00F04BF1" w:rsidRPr="00F04BF1" w:rsidRDefault="00783FB0" w:rsidP="00F04BF1">
      <w:pPr>
        <w:pStyle w:val="NormalWeb"/>
        <w:numPr>
          <w:ilvl w:val="0"/>
          <w:numId w:val="5"/>
        </w:numPr>
        <w:spacing w:before="120" w:beforeAutospacing="0" w:after="120" w:afterAutospacing="0"/>
        <w:contextualSpacing/>
        <w:rPr>
          <w:sz w:val="22"/>
          <w:szCs w:val="22"/>
        </w:rPr>
      </w:pPr>
      <w:r w:rsidRPr="002D690B">
        <w:rPr>
          <w:sz w:val="22"/>
          <w:szCs w:val="22"/>
        </w:rPr>
        <w:t>Final Selection &amp; Award</w:t>
      </w:r>
      <w:r w:rsidR="00F04BF1">
        <w:rPr>
          <w:sz w:val="22"/>
          <w:szCs w:val="22"/>
        </w:rPr>
        <w:tab/>
      </w:r>
      <w:r w:rsidR="00F04BF1">
        <w:rPr>
          <w:sz w:val="22"/>
          <w:szCs w:val="22"/>
        </w:rPr>
        <w:tab/>
      </w:r>
      <w:r w:rsidR="00F04BF1">
        <w:rPr>
          <w:sz w:val="22"/>
          <w:szCs w:val="22"/>
        </w:rPr>
        <w:tab/>
        <w:t xml:space="preserve">March 06, 2026 </w:t>
      </w:r>
    </w:p>
    <w:p w14:paraId="77ECBA36" w14:textId="33603EC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8" w:name="_Toc219295973"/>
      <w:r w:rsidRPr="002D690B">
        <w:rPr>
          <w:rStyle w:val="Strong"/>
          <w:rFonts w:ascii="Times New Roman" w:hAnsi="Times New Roman" w:cs="Times New Roman"/>
          <w:bCs w:val="0"/>
          <w:sz w:val="22"/>
          <w:szCs w:val="22"/>
        </w:rPr>
        <w:t>Instructions to Bidders</w:t>
      </w:r>
      <w:bookmarkEnd w:id="8"/>
    </w:p>
    <w:p w14:paraId="4FB0B23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w:t>
      </w:r>
    </w:p>
    <w:p w14:paraId="48B1A08D" w14:textId="77777777" w:rsidR="00783FB0" w:rsidRPr="002D690B" w:rsidRDefault="00783FB0" w:rsidP="00C3404F">
      <w:pPr>
        <w:pStyle w:val="NormalWeb"/>
        <w:numPr>
          <w:ilvl w:val="0"/>
          <w:numId w:val="6"/>
        </w:numPr>
        <w:spacing w:before="120" w:beforeAutospacing="0" w:after="120" w:afterAutospacing="0"/>
        <w:contextualSpacing/>
        <w:rPr>
          <w:sz w:val="22"/>
          <w:szCs w:val="22"/>
        </w:rPr>
      </w:pPr>
      <w:r w:rsidRPr="002D690B">
        <w:rPr>
          <w:sz w:val="22"/>
          <w:szCs w:val="22"/>
        </w:rPr>
        <w:t>Read the RFP in full</w:t>
      </w:r>
    </w:p>
    <w:p w14:paraId="61692061" w14:textId="77777777" w:rsidR="00783FB0" w:rsidRPr="002D690B" w:rsidRDefault="00783FB0" w:rsidP="00C3404F">
      <w:pPr>
        <w:pStyle w:val="NormalWeb"/>
        <w:numPr>
          <w:ilvl w:val="0"/>
          <w:numId w:val="6"/>
        </w:numPr>
        <w:spacing w:before="120" w:beforeAutospacing="0" w:after="120" w:afterAutospacing="0"/>
        <w:contextualSpacing/>
        <w:rPr>
          <w:sz w:val="22"/>
          <w:szCs w:val="22"/>
        </w:rPr>
      </w:pPr>
      <w:r w:rsidRPr="002D690B">
        <w:rPr>
          <w:sz w:val="22"/>
          <w:szCs w:val="22"/>
        </w:rPr>
        <w:t>Submit complete proposals in the required format</w:t>
      </w:r>
    </w:p>
    <w:p w14:paraId="190C1D4E" w14:textId="77777777" w:rsidR="00783FB0" w:rsidRPr="002D690B" w:rsidRDefault="00783FB0" w:rsidP="00C3404F">
      <w:pPr>
        <w:pStyle w:val="NormalWeb"/>
        <w:numPr>
          <w:ilvl w:val="0"/>
          <w:numId w:val="6"/>
        </w:numPr>
        <w:spacing w:before="120" w:beforeAutospacing="0" w:after="120" w:afterAutospacing="0"/>
        <w:contextualSpacing/>
        <w:rPr>
          <w:sz w:val="22"/>
          <w:szCs w:val="22"/>
        </w:rPr>
      </w:pPr>
      <w:r w:rsidRPr="002D690B">
        <w:rPr>
          <w:sz w:val="22"/>
          <w:szCs w:val="22"/>
        </w:rPr>
        <w:t>Provide accurate, verifiable information</w:t>
      </w:r>
    </w:p>
    <w:p w14:paraId="00CCFAAD" w14:textId="77777777" w:rsidR="00783FB0" w:rsidRPr="002D690B" w:rsidRDefault="00783FB0" w:rsidP="00C3404F">
      <w:pPr>
        <w:pStyle w:val="NormalWeb"/>
        <w:numPr>
          <w:ilvl w:val="0"/>
          <w:numId w:val="6"/>
        </w:numPr>
        <w:spacing w:before="120" w:beforeAutospacing="0" w:after="120" w:afterAutospacing="0"/>
        <w:contextualSpacing/>
        <w:rPr>
          <w:sz w:val="22"/>
          <w:szCs w:val="22"/>
        </w:rPr>
      </w:pPr>
      <w:r w:rsidRPr="002D690B">
        <w:rPr>
          <w:sz w:val="22"/>
          <w:szCs w:val="22"/>
        </w:rPr>
        <w:t>Respond to each requirement clearly and unambiguously</w:t>
      </w:r>
    </w:p>
    <w:p w14:paraId="52B9814F" w14:textId="77777777" w:rsidR="00783FB0" w:rsidRPr="002D690B" w:rsidRDefault="00783FB0" w:rsidP="00C3404F">
      <w:pPr>
        <w:pStyle w:val="NormalWeb"/>
        <w:numPr>
          <w:ilvl w:val="0"/>
          <w:numId w:val="6"/>
        </w:numPr>
        <w:spacing w:before="120" w:beforeAutospacing="0" w:after="120" w:afterAutospacing="0"/>
        <w:contextualSpacing/>
        <w:rPr>
          <w:sz w:val="22"/>
          <w:szCs w:val="22"/>
        </w:rPr>
      </w:pPr>
      <w:r w:rsidRPr="002D690B">
        <w:rPr>
          <w:sz w:val="22"/>
          <w:szCs w:val="22"/>
        </w:rPr>
        <w:t>Identify any deviations or assumptions</w:t>
      </w:r>
    </w:p>
    <w:p w14:paraId="31A291F6" w14:textId="77777777" w:rsidR="00783FB0" w:rsidRPr="002D690B" w:rsidRDefault="00783FB0" w:rsidP="00C3404F">
      <w:pPr>
        <w:pStyle w:val="NormalWeb"/>
        <w:numPr>
          <w:ilvl w:val="0"/>
          <w:numId w:val="6"/>
        </w:numPr>
        <w:spacing w:before="120" w:beforeAutospacing="0" w:after="120" w:afterAutospacing="0"/>
        <w:contextualSpacing/>
        <w:rPr>
          <w:sz w:val="22"/>
          <w:szCs w:val="22"/>
        </w:rPr>
      </w:pPr>
      <w:r w:rsidRPr="002D690B">
        <w:rPr>
          <w:sz w:val="22"/>
          <w:szCs w:val="22"/>
        </w:rPr>
        <w:t>Submit proposals before the deadline</w:t>
      </w:r>
    </w:p>
    <w:p w14:paraId="4DD235BC" w14:textId="77777777" w:rsidR="00F04BF1" w:rsidRDefault="00F04BF1" w:rsidP="00783FB0">
      <w:pPr>
        <w:pStyle w:val="NormalWeb"/>
        <w:spacing w:before="120" w:beforeAutospacing="0" w:after="120" w:afterAutospacing="0"/>
        <w:rPr>
          <w:sz w:val="22"/>
          <w:szCs w:val="22"/>
        </w:rPr>
      </w:pPr>
    </w:p>
    <w:p w14:paraId="44C65CA3" w14:textId="6C77DFD1" w:rsidR="00783FB0" w:rsidRPr="002D690B" w:rsidRDefault="00783FB0" w:rsidP="00783FB0">
      <w:pPr>
        <w:pStyle w:val="NormalWeb"/>
        <w:spacing w:before="120" w:beforeAutospacing="0" w:after="120" w:afterAutospacing="0"/>
        <w:rPr>
          <w:sz w:val="22"/>
          <w:szCs w:val="22"/>
        </w:rPr>
      </w:pPr>
      <w:r w:rsidRPr="002D690B">
        <w:rPr>
          <w:sz w:val="22"/>
          <w:szCs w:val="22"/>
        </w:rPr>
        <w:t>Incomplete or non</w:t>
      </w:r>
      <w:r w:rsidRPr="002D690B">
        <w:rPr>
          <w:sz w:val="22"/>
          <w:szCs w:val="22"/>
        </w:rPr>
        <w:noBreakHyphen/>
        <w:t>compliant proposals may be rejected.</w:t>
      </w:r>
    </w:p>
    <w:p w14:paraId="08DCC3FE" w14:textId="6CA9EB21"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 w:name="_Toc219295974"/>
      <w:r w:rsidRPr="002D690B">
        <w:rPr>
          <w:rStyle w:val="Strong"/>
          <w:rFonts w:ascii="Times New Roman" w:hAnsi="Times New Roman" w:cs="Times New Roman"/>
          <w:bCs w:val="0"/>
          <w:sz w:val="22"/>
          <w:szCs w:val="22"/>
        </w:rPr>
        <w:t>Proposal Submission Format</w:t>
      </w:r>
      <w:bookmarkEnd w:id="9"/>
    </w:p>
    <w:p w14:paraId="18579488"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submit:</w:t>
      </w:r>
    </w:p>
    <w:p w14:paraId="72E9F427" w14:textId="77777777" w:rsidR="00783FB0" w:rsidRPr="002D690B" w:rsidRDefault="00783FB0" w:rsidP="00C3404F">
      <w:pPr>
        <w:pStyle w:val="NormalWeb"/>
        <w:numPr>
          <w:ilvl w:val="0"/>
          <w:numId w:val="7"/>
        </w:numPr>
        <w:spacing w:before="120" w:beforeAutospacing="0" w:after="120" w:afterAutospacing="0"/>
        <w:contextualSpacing/>
        <w:rPr>
          <w:sz w:val="22"/>
          <w:szCs w:val="22"/>
        </w:rPr>
      </w:pPr>
      <w:r w:rsidRPr="002D690B">
        <w:rPr>
          <w:rStyle w:val="Strong"/>
          <w:rFonts w:eastAsiaTheme="majorEastAsia"/>
          <w:sz w:val="22"/>
          <w:szCs w:val="22"/>
        </w:rPr>
        <w:t>Technical Proposal</w:t>
      </w:r>
      <w:r w:rsidRPr="002D690B">
        <w:rPr>
          <w:sz w:val="22"/>
          <w:szCs w:val="22"/>
        </w:rPr>
        <w:t xml:space="preserve"> (separate sealed envelope or digital file)</w:t>
      </w:r>
    </w:p>
    <w:p w14:paraId="144878B4" w14:textId="77777777" w:rsidR="00783FB0" w:rsidRPr="002D690B" w:rsidRDefault="00783FB0" w:rsidP="00C3404F">
      <w:pPr>
        <w:pStyle w:val="NormalWeb"/>
        <w:numPr>
          <w:ilvl w:val="0"/>
          <w:numId w:val="7"/>
        </w:numPr>
        <w:spacing w:before="120" w:beforeAutospacing="0" w:after="120" w:afterAutospacing="0"/>
        <w:contextualSpacing/>
        <w:rPr>
          <w:sz w:val="22"/>
          <w:szCs w:val="22"/>
        </w:rPr>
      </w:pPr>
      <w:r w:rsidRPr="002D690B">
        <w:rPr>
          <w:rStyle w:val="Strong"/>
          <w:rFonts w:eastAsiaTheme="majorEastAsia"/>
          <w:sz w:val="22"/>
          <w:szCs w:val="22"/>
        </w:rPr>
        <w:t>Commercial Proposal</w:t>
      </w:r>
      <w:r w:rsidRPr="002D690B">
        <w:rPr>
          <w:sz w:val="22"/>
          <w:szCs w:val="22"/>
        </w:rPr>
        <w:t xml:space="preserve"> (separate sealed envelope or encrypted file)</w:t>
      </w:r>
    </w:p>
    <w:p w14:paraId="3B4B40AC" w14:textId="77777777" w:rsidR="00783FB0" w:rsidRPr="002D690B" w:rsidRDefault="00783FB0" w:rsidP="00C3404F">
      <w:pPr>
        <w:pStyle w:val="NormalWeb"/>
        <w:numPr>
          <w:ilvl w:val="0"/>
          <w:numId w:val="7"/>
        </w:numPr>
        <w:spacing w:before="120" w:beforeAutospacing="0" w:after="120" w:afterAutospacing="0"/>
        <w:contextualSpacing/>
        <w:rPr>
          <w:sz w:val="22"/>
          <w:szCs w:val="22"/>
        </w:rPr>
      </w:pPr>
      <w:r w:rsidRPr="002D690B">
        <w:rPr>
          <w:rStyle w:val="Strong"/>
          <w:rFonts w:eastAsiaTheme="majorEastAsia"/>
          <w:sz w:val="22"/>
          <w:szCs w:val="22"/>
        </w:rPr>
        <w:t>Supporting Documents</w:t>
      </w:r>
      <w:r w:rsidRPr="002D690B">
        <w:rPr>
          <w:sz w:val="22"/>
          <w:szCs w:val="22"/>
        </w:rPr>
        <w:t xml:space="preserve"> (certifications, references, compliance evidence)</w:t>
      </w:r>
    </w:p>
    <w:p w14:paraId="60E09346" w14:textId="77777777" w:rsidR="00F04BF1" w:rsidRDefault="00F04BF1" w:rsidP="00783FB0">
      <w:pPr>
        <w:pStyle w:val="NormalWeb"/>
        <w:spacing w:before="120" w:beforeAutospacing="0" w:after="120" w:afterAutospacing="0"/>
        <w:rPr>
          <w:sz w:val="22"/>
          <w:szCs w:val="22"/>
        </w:rPr>
      </w:pPr>
    </w:p>
    <w:p w14:paraId="50FCD190" w14:textId="3D4A27AB" w:rsidR="00783FB0" w:rsidRPr="002D690B" w:rsidRDefault="00783FB0" w:rsidP="00783FB0">
      <w:pPr>
        <w:pStyle w:val="NormalWeb"/>
        <w:spacing w:before="120" w:beforeAutospacing="0" w:after="120" w:afterAutospacing="0"/>
        <w:rPr>
          <w:sz w:val="22"/>
          <w:szCs w:val="22"/>
        </w:rPr>
      </w:pPr>
      <w:r w:rsidRPr="002D690B">
        <w:rPr>
          <w:sz w:val="22"/>
          <w:szCs w:val="22"/>
        </w:rPr>
        <w:t>The technical proposal must not contain any pricing information.</w:t>
      </w:r>
    </w:p>
    <w:p w14:paraId="0E005B4E" w14:textId="2B9293EA"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 w:name="_Toc219295975"/>
      <w:r w:rsidRPr="002D690B">
        <w:rPr>
          <w:rStyle w:val="Strong"/>
          <w:rFonts w:ascii="Times New Roman" w:hAnsi="Times New Roman" w:cs="Times New Roman"/>
          <w:bCs w:val="0"/>
          <w:sz w:val="22"/>
          <w:szCs w:val="22"/>
        </w:rPr>
        <w:lastRenderedPageBreak/>
        <w:t>Evaluation Criteria</w:t>
      </w:r>
      <w:bookmarkEnd w:id="10"/>
    </w:p>
    <w:p w14:paraId="3EBB789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Proposals will be evaluated based on:</w:t>
      </w:r>
    </w:p>
    <w:p w14:paraId="390DBD47"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Functional fit</w:t>
      </w:r>
    </w:p>
    <w:p w14:paraId="5F231BC4"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Technical architecture</w:t>
      </w:r>
    </w:p>
    <w:p w14:paraId="60ED1946"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Regulatory compliance</w:t>
      </w:r>
    </w:p>
    <w:p w14:paraId="02EF81ED"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Integration capability</w:t>
      </w:r>
    </w:p>
    <w:p w14:paraId="39581F5D"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Implementation methodology</w:t>
      </w:r>
    </w:p>
    <w:p w14:paraId="04B80A75"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Vendor experience and certifications</w:t>
      </w:r>
    </w:p>
    <w:p w14:paraId="2375E28D"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Support model and SLAs</w:t>
      </w:r>
    </w:p>
    <w:p w14:paraId="7C810FF7" w14:textId="77777777" w:rsidR="00783FB0" w:rsidRPr="002D690B"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Total cost of ownership</w:t>
      </w:r>
    </w:p>
    <w:p w14:paraId="7E4E6146" w14:textId="77777777" w:rsidR="00783FB0" w:rsidRDefault="00783FB0" w:rsidP="00C3404F">
      <w:pPr>
        <w:pStyle w:val="NormalWeb"/>
        <w:numPr>
          <w:ilvl w:val="0"/>
          <w:numId w:val="8"/>
        </w:numPr>
        <w:spacing w:before="120" w:beforeAutospacing="0" w:after="120" w:afterAutospacing="0"/>
        <w:contextualSpacing/>
        <w:rPr>
          <w:sz w:val="22"/>
          <w:szCs w:val="22"/>
        </w:rPr>
      </w:pPr>
      <w:r w:rsidRPr="002D690B">
        <w:rPr>
          <w:sz w:val="22"/>
          <w:szCs w:val="22"/>
        </w:rPr>
        <w:t>Local presence and support capability</w:t>
      </w:r>
    </w:p>
    <w:p w14:paraId="72EB27D1" w14:textId="485DA649" w:rsidR="00880CA4" w:rsidRPr="002D690B" w:rsidRDefault="00880CA4" w:rsidP="00C3404F">
      <w:pPr>
        <w:pStyle w:val="NormalWeb"/>
        <w:numPr>
          <w:ilvl w:val="0"/>
          <w:numId w:val="8"/>
        </w:numPr>
        <w:spacing w:before="120" w:beforeAutospacing="0" w:after="120" w:afterAutospacing="0"/>
        <w:contextualSpacing/>
        <w:rPr>
          <w:sz w:val="22"/>
          <w:szCs w:val="22"/>
        </w:rPr>
      </w:pPr>
      <w:r>
        <w:rPr>
          <w:sz w:val="22"/>
          <w:szCs w:val="22"/>
        </w:rPr>
        <w:t>Change Management Lifecycle</w:t>
      </w:r>
    </w:p>
    <w:p w14:paraId="36D139A5" w14:textId="77777777" w:rsidR="00F04BF1" w:rsidRDefault="00F04BF1" w:rsidP="00783FB0">
      <w:pPr>
        <w:pStyle w:val="NormalWeb"/>
        <w:spacing w:before="120" w:beforeAutospacing="0" w:after="120" w:afterAutospacing="0"/>
        <w:rPr>
          <w:sz w:val="22"/>
          <w:szCs w:val="22"/>
        </w:rPr>
      </w:pPr>
    </w:p>
    <w:p w14:paraId="1FF6C606" w14:textId="1BDAE007"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may conduct product demonstrations, reference checks, and technical deep</w:t>
      </w:r>
      <w:r w:rsidR="00783FB0" w:rsidRPr="002D690B">
        <w:rPr>
          <w:sz w:val="22"/>
          <w:szCs w:val="22"/>
        </w:rPr>
        <w:noBreakHyphen/>
        <w:t>dives as part of the evaluation.</w:t>
      </w:r>
    </w:p>
    <w:p w14:paraId="591796F1" w14:textId="03801E30" w:rsidR="00783FB0" w:rsidRPr="002D690B" w:rsidRDefault="00783FB0" w:rsidP="00465DD6">
      <w:pPr>
        <w:pStyle w:val="Heading1"/>
        <w:numPr>
          <w:ilvl w:val="0"/>
          <w:numId w:val="95"/>
        </w:numPr>
        <w:shd w:val="clear" w:color="auto" w:fill="D9F2D0" w:themeFill="accent6" w:themeFillTint="33"/>
        <w:rPr>
          <w:rStyle w:val="Strong"/>
          <w:rFonts w:ascii="Times New Roman" w:hAnsi="Times New Roman" w:cs="Times New Roman"/>
          <w:bCs w:val="0"/>
          <w:sz w:val="22"/>
          <w:szCs w:val="22"/>
        </w:rPr>
      </w:pPr>
      <w:bookmarkStart w:id="11" w:name="_Toc219295976"/>
      <w:r w:rsidRPr="002D690B">
        <w:rPr>
          <w:rStyle w:val="Strong"/>
          <w:rFonts w:ascii="Times New Roman" w:hAnsi="Times New Roman" w:cs="Times New Roman"/>
          <w:bCs w:val="0"/>
          <w:sz w:val="22"/>
          <w:szCs w:val="22"/>
        </w:rPr>
        <w:t>INSTRUCTIONS TO BIDDERS</w:t>
      </w:r>
      <w:bookmarkEnd w:id="11"/>
    </w:p>
    <w:p w14:paraId="79066F51" w14:textId="77F8AA5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 w:name="_Toc219295977"/>
      <w:r w:rsidRPr="002D690B">
        <w:rPr>
          <w:rStyle w:val="Strong"/>
          <w:rFonts w:ascii="Times New Roman" w:hAnsi="Times New Roman" w:cs="Times New Roman"/>
          <w:bCs w:val="0"/>
          <w:sz w:val="22"/>
          <w:szCs w:val="22"/>
        </w:rPr>
        <w:t>RFP Timeline</w:t>
      </w:r>
      <w:bookmarkEnd w:id="12"/>
    </w:p>
    <w:p w14:paraId="06E9797B" w14:textId="27FF7EA8"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will follow the indicative timeline below for the RFP process. </w:t>
      </w:r>
      <w:r>
        <w:rPr>
          <w:sz w:val="22"/>
          <w:szCs w:val="22"/>
        </w:rPr>
        <w:t>U Bank</w:t>
      </w:r>
      <w:r w:rsidR="00783FB0" w:rsidRPr="002D690B">
        <w:rPr>
          <w:sz w:val="22"/>
          <w:szCs w:val="22"/>
        </w:rPr>
        <w:t xml:space="preserve"> reserves the right to modify these dates at its discretion.</w:t>
      </w:r>
    </w:p>
    <w:p w14:paraId="45E60B52"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RFP Issuance</w:t>
      </w:r>
    </w:p>
    <w:p w14:paraId="254D2600"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Deadline for Vendor Questions</w:t>
      </w:r>
    </w:p>
    <w:p w14:paraId="1BB7A658" w14:textId="6C85378D" w:rsidR="00783FB0" w:rsidRPr="002D690B" w:rsidRDefault="00F04BF1" w:rsidP="00C3404F">
      <w:pPr>
        <w:pStyle w:val="NormalWeb"/>
        <w:numPr>
          <w:ilvl w:val="0"/>
          <w:numId w:val="9"/>
        </w:numPr>
        <w:spacing w:before="120" w:beforeAutospacing="0" w:after="120" w:afterAutospacing="0"/>
        <w:contextualSpacing/>
        <w:rPr>
          <w:sz w:val="22"/>
          <w:szCs w:val="22"/>
        </w:rPr>
      </w:pPr>
      <w:r>
        <w:rPr>
          <w:sz w:val="22"/>
          <w:szCs w:val="22"/>
        </w:rPr>
        <w:t>U Bank</w:t>
      </w:r>
      <w:r w:rsidR="00783FB0" w:rsidRPr="002D690B">
        <w:rPr>
          <w:sz w:val="22"/>
          <w:szCs w:val="22"/>
        </w:rPr>
        <w:t xml:space="preserve"> Response to Questions</w:t>
      </w:r>
    </w:p>
    <w:p w14:paraId="6F75375C"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Proposal Submission Deadline</w:t>
      </w:r>
    </w:p>
    <w:p w14:paraId="7ED9C9DE"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Technical Evaluation</w:t>
      </w:r>
    </w:p>
    <w:p w14:paraId="042236D3"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Product Demonstrations &amp; Deep</w:t>
      </w:r>
      <w:r w:rsidRPr="002D690B">
        <w:rPr>
          <w:sz w:val="22"/>
          <w:szCs w:val="22"/>
        </w:rPr>
        <w:noBreakHyphen/>
        <w:t>Dive Sessions</w:t>
      </w:r>
    </w:p>
    <w:p w14:paraId="2F9DE2CB"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Commercial Evaluation</w:t>
      </w:r>
    </w:p>
    <w:p w14:paraId="57124AAE" w14:textId="77777777" w:rsidR="00783FB0" w:rsidRPr="002D690B" w:rsidRDefault="00783FB0" w:rsidP="00C3404F">
      <w:pPr>
        <w:pStyle w:val="NormalWeb"/>
        <w:numPr>
          <w:ilvl w:val="0"/>
          <w:numId w:val="9"/>
        </w:numPr>
        <w:spacing w:before="120" w:beforeAutospacing="0" w:after="120" w:afterAutospacing="0"/>
        <w:contextualSpacing/>
        <w:rPr>
          <w:sz w:val="22"/>
          <w:szCs w:val="22"/>
        </w:rPr>
      </w:pPr>
      <w:r w:rsidRPr="002D690B">
        <w:rPr>
          <w:sz w:val="22"/>
          <w:szCs w:val="22"/>
        </w:rPr>
        <w:t>Final Selection &amp; Award</w:t>
      </w:r>
    </w:p>
    <w:p w14:paraId="7421638A" w14:textId="77777777" w:rsidR="00F04BF1" w:rsidRDefault="00F04BF1" w:rsidP="00783FB0">
      <w:pPr>
        <w:pStyle w:val="NormalWeb"/>
        <w:spacing w:before="120" w:beforeAutospacing="0" w:after="120" w:afterAutospacing="0"/>
        <w:rPr>
          <w:b/>
          <w:bCs/>
          <w:sz w:val="22"/>
          <w:szCs w:val="22"/>
          <w:highlight w:val="yellow"/>
        </w:rPr>
      </w:pPr>
    </w:p>
    <w:p w14:paraId="73C7D33E" w14:textId="236EFE60" w:rsidR="00783FB0" w:rsidRPr="002D690B" w:rsidRDefault="00783FB0" w:rsidP="00783FB0">
      <w:pPr>
        <w:pStyle w:val="NormalWeb"/>
        <w:spacing w:before="120" w:beforeAutospacing="0" w:after="120" w:afterAutospacing="0"/>
        <w:rPr>
          <w:b/>
          <w:bCs/>
          <w:sz w:val="22"/>
          <w:szCs w:val="22"/>
        </w:rPr>
      </w:pPr>
      <w:r w:rsidRPr="002D690B">
        <w:rPr>
          <w:b/>
          <w:bCs/>
          <w:sz w:val="22"/>
          <w:szCs w:val="22"/>
          <w:highlight w:val="yellow"/>
        </w:rPr>
        <w:t>Exact dates will be communicated separately.</w:t>
      </w:r>
    </w:p>
    <w:p w14:paraId="53FFF027" w14:textId="6F68872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 w:name="_Toc219295978"/>
      <w:r w:rsidRPr="002D690B">
        <w:rPr>
          <w:rStyle w:val="Strong"/>
          <w:rFonts w:ascii="Times New Roman" w:hAnsi="Times New Roman" w:cs="Times New Roman"/>
          <w:bCs w:val="0"/>
          <w:sz w:val="22"/>
          <w:szCs w:val="22"/>
        </w:rPr>
        <w:t>Eligibility Criteria</w:t>
      </w:r>
      <w:bookmarkEnd w:id="13"/>
    </w:p>
    <w:p w14:paraId="1CACE11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meet the following minimum eligibility requirements to participate:</w:t>
      </w:r>
    </w:p>
    <w:p w14:paraId="2F44B9F4" w14:textId="77777777" w:rsidR="00783FB0" w:rsidRPr="002D690B" w:rsidRDefault="00783FB0" w:rsidP="00C3404F">
      <w:pPr>
        <w:pStyle w:val="NormalWeb"/>
        <w:numPr>
          <w:ilvl w:val="0"/>
          <w:numId w:val="10"/>
        </w:numPr>
        <w:spacing w:before="120" w:beforeAutospacing="0" w:after="120" w:afterAutospacing="0"/>
        <w:contextualSpacing/>
        <w:rPr>
          <w:sz w:val="22"/>
          <w:szCs w:val="22"/>
        </w:rPr>
      </w:pPr>
      <w:r w:rsidRPr="002D690B">
        <w:rPr>
          <w:sz w:val="22"/>
          <w:szCs w:val="22"/>
        </w:rPr>
        <w:t>Must be a legally registered entity with the authority to operate in Pakistan.</w:t>
      </w:r>
    </w:p>
    <w:p w14:paraId="7A9E83C1" w14:textId="77777777" w:rsidR="00783FB0" w:rsidRPr="002D690B" w:rsidRDefault="00783FB0" w:rsidP="00C3404F">
      <w:pPr>
        <w:pStyle w:val="NormalWeb"/>
        <w:numPr>
          <w:ilvl w:val="0"/>
          <w:numId w:val="10"/>
        </w:numPr>
        <w:spacing w:before="120" w:beforeAutospacing="0" w:after="120" w:afterAutospacing="0"/>
        <w:contextualSpacing/>
        <w:rPr>
          <w:sz w:val="22"/>
          <w:szCs w:val="22"/>
        </w:rPr>
      </w:pPr>
      <w:r w:rsidRPr="002D690B">
        <w:rPr>
          <w:sz w:val="22"/>
          <w:szCs w:val="22"/>
        </w:rPr>
        <w:t>Must have demonstrable experience implementing Credit Card Management Systems for banks or financial institutions.</w:t>
      </w:r>
    </w:p>
    <w:p w14:paraId="2E317335" w14:textId="77777777" w:rsidR="00783FB0" w:rsidRPr="002D690B" w:rsidRDefault="00783FB0" w:rsidP="00C3404F">
      <w:pPr>
        <w:pStyle w:val="NormalWeb"/>
        <w:numPr>
          <w:ilvl w:val="0"/>
          <w:numId w:val="10"/>
        </w:numPr>
        <w:spacing w:before="120" w:beforeAutospacing="0" w:after="120" w:afterAutospacing="0"/>
        <w:contextualSpacing/>
        <w:rPr>
          <w:sz w:val="22"/>
          <w:szCs w:val="22"/>
        </w:rPr>
      </w:pPr>
      <w:r w:rsidRPr="002D690B">
        <w:rPr>
          <w:sz w:val="22"/>
          <w:szCs w:val="22"/>
        </w:rPr>
        <w:t>Must have experience integrating with card schemes (Visa/Mastercard/</w:t>
      </w:r>
      <w:proofErr w:type="spellStart"/>
      <w:r w:rsidRPr="002D690B">
        <w:rPr>
          <w:sz w:val="22"/>
          <w:szCs w:val="22"/>
        </w:rPr>
        <w:t>PayPak</w:t>
      </w:r>
      <w:proofErr w:type="spellEnd"/>
      <w:r w:rsidRPr="002D690B">
        <w:rPr>
          <w:sz w:val="22"/>
          <w:szCs w:val="22"/>
        </w:rPr>
        <w:t>) and national payment infrastructure (1LINK).</w:t>
      </w:r>
    </w:p>
    <w:p w14:paraId="3A1D87E7" w14:textId="77777777" w:rsidR="00783FB0" w:rsidRPr="002D690B" w:rsidRDefault="00783FB0" w:rsidP="00C3404F">
      <w:pPr>
        <w:pStyle w:val="NormalWeb"/>
        <w:numPr>
          <w:ilvl w:val="0"/>
          <w:numId w:val="10"/>
        </w:numPr>
        <w:spacing w:before="120" w:beforeAutospacing="0" w:after="120" w:afterAutospacing="0"/>
        <w:contextualSpacing/>
        <w:rPr>
          <w:sz w:val="22"/>
          <w:szCs w:val="22"/>
        </w:rPr>
      </w:pPr>
      <w:r w:rsidRPr="002D690B">
        <w:rPr>
          <w:sz w:val="22"/>
          <w:szCs w:val="22"/>
        </w:rPr>
        <w:t>Must be compliant with PCIDSS or partnered with a PCIDSS</w:t>
      </w:r>
      <w:r w:rsidRPr="002D690B">
        <w:rPr>
          <w:sz w:val="22"/>
          <w:szCs w:val="22"/>
        </w:rPr>
        <w:noBreakHyphen/>
        <w:t>certified processor.</w:t>
      </w:r>
    </w:p>
    <w:p w14:paraId="19F385FB" w14:textId="77777777" w:rsidR="00783FB0" w:rsidRPr="002D690B" w:rsidRDefault="00783FB0" w:rsidP="00C3404F">
      <w:pPr>
        <w:pStyle w:val="NormalWeb"/>
        <w:numPr>
          <w:ilvl w:val="0"/>
          <w:numId w:val="10"/>
        </w:numPr>
        <w:spacing w:before="120" w:beforeAutospacing="0" w:after="120" w:afterAutospacing="0"/>
        <w:contextualSpacing/>
        <w:rPr>
          <w:sz w:val="22"/>
          <w:szCs w:val="22"/>
        </w:rPr>
      </w:pPr>
      <w:r w:rsidRPr="002D690B">
        <w:rPr>
          <w:sz w:val="22"/>
          <w:szCs w:val="22"/>
        </w:rPr>
        <w:t>Must have the financial capacity to support implementation and long</w:t>
      </w:r>
      <w:r w:rsidRPr="002D690B">
        <w:rPr>
          <w:sz w:val="22"/>
          <w:szCs w:val="22"/>
        </w:rPr>
        <w:noBreakHyphen/>
        <w:t>term maintenance.</w:t>
      </w:r>
    </w:p>
    <w:p w14:paraId="2E67B897" w14:textId="77777777" w:rsidR="00783FB0" w:rsidRPr="002D690B" w:rsidRDefault="00783FB0" w:rsidP="00C3404F">
      <w:pPr>
        <w:pStyle w:val="NormalWeb"/>
        <w:numPr>
          <w:ilvl w:val="0"/>
          <w:numId w:val="10"/>
        </w:numPr>
        <w:spacing w:before="120" w:beforeAutospacing="0" w:after="120" w:afterAutospacing="0"/>
        <w:contextualSpacing/>
        <w:rPr>
          <w:sz w:val="22"/>
          <w:szCs w:val="22"/>
        </w:rPr>
      </w:pPr>
      <w:r w:rsidRPr="002D690B">
        <w:rPr>
          <w:sz w:val="22"/>
          <w:szCs w:val="22"/>
        </w:rPr>
        <w:t>Must have local presence or a committed local support partner.</w:t>
      </w:r>
    </w:p>
    <w:p w14:paraId="2013E4A5" w14:textId="77777777" w:rsidR="00F04BF1" w:rsidRDefault="00F04BF1" w:rsidP="00783FB0">
      <w:pPr>
        <w:pStyle w:val="NormalWeb"/>
        <w:spacing w:before="120" w:beforeAutospacing="0" w:after="120" w:afterAutospacing="0"/>
        <w:rPr>
          <w:b/>
          <w:bCs/>
          <w:sz w:val="22"/>
          <w:szCs w:val="22"/>
        </w:rPr>
      </w:pPr>
    </w:p>
    <w:p w14:paraId="5C213A7E" w14:textId="208EC478" w:rsidR="00783FB0" w:rsidRPr="002D690B" w:rsidRDefault="00F04BF1" w:rsidP="00783FB0">
      <w:pPr>
        <w:pStyle w:val="NormalWeb"/>
        <w:spacing w:before="120" w:beforeAutospacing="0" w:after="120" w:afterAutospacing="0"/>
        <w:rPr>
          <w:b/>
          <w:bCs/>
          <w:sz w:val="22"/>
          <w:szCs w:val="22"/>
        </w:rPr>
      </w:pPr>
      <w:r>
        <w:rPr>
          <w:b/>
          <w:bCs/>
          <w:sz w:val="22"/>
          <w:szCs w:val="22"/>
        </w:rPr>
        <w:t>U Bank</w:t>
      </w:r>
      <w:r w:rsidR="00783FB0" w:rsidRPr="002D690B">
        <w:rPr>
          <w:b/>
          <w:bCs/>
          <w:sz w:val="22"/>
          <w:szCs w:val="22"/>
        </w:rPr>
        <w:t xml:space="preserve"> reserves the right to disqualify vendors who do not meet these criteria.</w:t>
      </w:r>
    </w:p>
    <w:p w14:paraId="01CDD21D" w14:textId="111C8A09"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 w:name="_Toc219295979"/>
      <w:r w:rsidRPr="002D690B">
        <w:rPr>
          <w:rStyle w:val="Strong"/>
          <w:rFonts w:ascii="Times New Roman" w:hAnsi="Times New Roman" w:cs="Times New Roman"/>
          <w:bCs w:val="0"/>
          <w:sz w:val="22"/>
          <w:szCs w:val="22"/>
        </w:rPr>
        <w:t>Proposal Submission Guidelines</w:t>
      </w:r>
      <w:bookmarkEnd w:id="14"/>
    </w:p>
    <w:p w14:paraId="500249F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submit:</w:t>
      </w:r>
    </w:p>
    <w:p w14:paraId="02DBB797" w14:textId="77777777" w:rsidR="00783FB0" w:rsidRPr="002D690B" w:rsidRDefault="00783FB0" w:rsidP="00C3404F">
      <w:pPr>
        <w:pStyle w:val="NormalWeb"/>
        <w:numPr>
          <w:ilvl w:val="0"/>
          <w:numId w:val="11"/>
        </w:numPr>
        <w:spacing w:before="120" w:beforeAutospacing="0" w:after="120" w:afterAutospacing="0"/>
        <w:rPr>
          <w:sz w:val="22"/>
          <w:szCs w:val="22"/>
        </w:rPr>
      </w:pPr>
      <w:r w:rsidRPr="002D690B">
        <w:rPr>
          <w:rStyle w:val="Strong"/>
          <w:rFonts w:eastAsiaTheme="majorEastAsia"/>
          <w:sz w:val="22"/>
          <w:szCs w:val="22"/>
        </w:rPr>
        <w:t>Technical Proposal</w:t>
      </w:r>
    </w:p>
    <w:p w14:paraId="421ECAD6" w14:textId="77777777" w:rsidR="00783FB0" w:rsidRPr="002D690B" w:rsidRDefault="00783FB0" w:rsidP="00C3404F">
      <w:pPr>
        <w:pStyle w:val="NormalWeb"/>
        <w:numPr>
          <w:ilvl w:val="0"/>
          <w:numId w:val="11"/>
        </w:numPr>
        <w:spacing w:before="120" w:beforeAutospacing="0" w:after="120" w:afterAutospacing="0"/>
        <w:rPr>
          <w:sz w:val="22"/>
          <w:szCs w:val="22"/>
        </w:rPr>
      </w:pPr>
      <w:r w:rsidRPr="002D690B">
        <w:rPr>
          <w:rStyle w:val="Strong"/>
          <w:rFonts w:eastAsiaTheme="majorEastAsia"/>
          <w:sz w:val="22"/>
          <w:szCs w:val="22"/>
        </w:rPr>
        <w:t>Commercial Proposal</w:t>
      </w:r>
    </w:p>
    <w:p w14:paraId="32584950" w14:textId="77777777" w:rsidR="00783FB0" w:rsidRPr="002D690B" w:rsidRDefault="00783FB0" w:rsidP="00C3404F">
      <w:pPr>
        <w:pStyle w:val="NormalWeb"/>
        <w:numPr>
          <w:ilvl w:val="0"/>
          <w:numId w:val="11"/>
        </w:numPr>
        <w:spacing w:before="120" w:beforeAutospacing="0" w:after="120" w:afterAutospacing="0"/>
        <w:rPr>
          <w:sz w:val="22"/>
          <w:szCs w:val="22"/>
        </w:rPr>
      </w:pPr>
      <w:r w:rsidRPr="002D690B">
        <w:rPr>
          <w:rStyle w:val="Strong"/>
          <w:rFonts w:eastAsiaTheme="majorEastAsia"/>
          <w:sz w:val="22"/>
          <w:szCs w:val="22"/>
        </w:rPr>
        <w:lastRenderedPageBreak/>
        <w:t>Supporting Documents</w:t>
      </w:r>
      <w:r w:rsidRPr="002D690B">
        <w:rPr>
          <w:sz w:val="22"/>
          <w:szCs w:val="22"/>
        </w:rPr>
        <w:t xml:space="preserve"> (certifications, references, compliance evidence)</w:t>
      </w:r>
    </w:p>
    <w:p w14:paraId="00015D2E"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Technical and Commercial proposals must be submitted </w:t>
      </w:r>
      <w:r w:rsidRPr="002D690B">
        <w:rPr>
          <w:rStyle w:val="Strong"/>
          <w:rFonts w:eastAsiaTheme="majorEastAsia"/>
          <w:sz w:val="22"/>
          <w:szCs w:val="22"/>
        </w:rPr>
        <w:t>separately</w:t>
      </w:r>
      <w:r w:rsidRPr="002D690B">
        <w:rPr>
          <w:sz w:val="22"/>
          <w:szCs w:val="22"/>
        </w:rPr>
        <w:t>. The Technical Proposal must not contain any pricing information.</w:t>
      </w:r>
    </w:p>
    <w:p w14:paraId="4F605C6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Proposals must be:</w:t>
      </w:r>
    </w:p>
    <w:p w14:paraId="3EC54863" w14:textId="77777777" w:rsidR="00783FB0" w:rsidRPr="002D690B" w:rsidRDefault="00783FB0" w:rsidP="00C3404F">
      <w:pPr>
        <w:pStyle w:val="NormalWeb"/>
        <w:numPr>
          <w:ilvl w:val="0"/>
          <w:numId w:val="12"/>
        </w:numPr>
        <w:spacing w:before="120" w:beforeAutospacing="0" w:after="120" w:afterAutospacing="0"/>
        <w:contextualSpacing/>
        <w:rPr>
          <w:sz w:val="22"/>
          <w:szCs w:val="22"/>
        </w:rPr>
      </w:pPr>
      <w:r w:rsidRPr="002D690B">
        <w:rPr>
          <w:sz w:val="22"/>
          <w:szCs w:val="22"/>
        </w:rPr>
        <w:t>Complete and compliant with all requirements</w:t>
      </w:r>
    </w:p>
    <w:p w14:paraId="3176E06C" w14:textId="77777777" w:rsidR="00783FB0" w:rsidRPr="002D690B" w:rsidRDefault="00783FB0" w:rsidP="00C3404F">
      <w:pPr>
        <w:pStyle w:val="NormalWeb"/>
        <w:numPr>
          <w:ilvl w:val="0"/>
          <w:numId w:val="12"/>
        </w:numPr>
        <w:spacing w:before="120" w:beforeAutospacing="0" w:after="120" w:afterAutospacing="0"/>
        <w:contextualSpacing/>
        <w:rPr>
          <w:sz w:val="22"/>
          <w:szCs w:val="22"/>
        </w:rPr>
      </w:pPr>
      <w:r w:rsidRPr="002D690B">
        <w:rPr>
          <w:sz w:val="22"/>
          <w:szCs w:val="22"/>
        </w:rPr>
        <w:t>Submitted in the prescribed format</w:t>
      </w:r>
    </w:p>
    <w:p w14:paraId="388C5CA3" w14:textId="77777777" w:rsidR="00783FB0" w:rsidRPr="002D690B" w:rsidRDefault="00783FB0" w:rsidP="00C3404F">
      <w:pPr>
        <w:pStyle w:val="NormalWeb"/>
        <w:numPr>
          <w:ilvl w:val="0"/>
          <w:numId w:val="12"/>
        </w:numPr>
        <w:spacing w:before="120" w:beforeAutospacing="0" w:after="120" w:afterAutospacing="0"/>
        <w:contextualSpacing/>
        <w:rPr>
          <w:sz w:val="22"/>
          <w:szCs w:val="22"/>
        </w:rPr>
      </w:pPr>
      <w:r w:rsidRPr="002D690B">
        <w:rPr>
          <w:sz w:val="22"/>
          <w:szCs w:val="22"/>
        </w:rPr>
        <w:t>Digitally signed by an authorized representative</w:t>
      </w:r>
    </w:p>
    <w:p w14:paraId="7BCAA50A" w14:textId="77777777" w:rsidR="00783FB0" w:rsidRPr="002D690B" w:rsidRDefault="00783FB0" w:rsidP="00C3404F">
      <w:pPr>
        <w:pStyle w:val="NormalWeb"/>
        <w:numPr>
          <w:ilvl w:val="0"/>
          <w:numId w:val="12"/>
        </w:numPr>
        <w:spacing w:before="120" w:beforeAutospacing="0" w:after="120" w:afterAutospacing="0"/>
        <w:contextualSpacing/>
        <w:rPr>
          <w:sz w:val="22"/>
          <w:szCs w:val="22"/>
        </w:rPr>
      </w:pPr>
      <w:r w:rsidRPr="002D690B">
        <w:rPr>
          <w:sz w:val="22"/>
          <w:szCs w:val="22"/>
        </w:rPr>
        <w:t>Submitted before the deadline</w:t>
      </w:r>
    </w:p>
    <w:p w14:paraId="2FB372F3" w14:textId="77777777" w:rsidR="00F04BF1" w:rsidRDefault="00F04BF1" w:rsidP="00783FB0">
      <w:pPr>
        <w:pStyle w:val="NormalWeb"/>
        <w:spacing w:before="120" w:beforeAutospacing="0" w:after="120" w:afterAutospacing="0"/>
        <w:contextualSpacing/>
        <w:rPr>
          <w:sz w:val="22"/>
          <w:szCs w:val="22"/>
        </w:rPr>
      </w:pPr>
    </w:p>
    <w:p w14:paraId="282A69F2" w14:textId="6F4B1D64" w:rsidR="00783FB0" w:rsidRPr="002D690B" w:rsidRDefault="00783FB0" w:rsidP="00783FB0">
      <w:pPr>
        <w:pStyle w:val="NormalWeb"/>
        <w:spacing w:before="120" w:beforeAutospacing="0" w:after="120" w:afterAutospacing="0"/>
        <w:contextualSpacing/>
        <w:rPr>
          <w:sz w:val="22"/>
          <w:szCs w:val="22"/>
        </w:rPr>
      </w:pPr>
      <w:r w:rsidRPr="002D690B">
        <w:rPr>
          <w:sz w:val="22"/>
          <w:szCs w:val="22"/>
        </w:rPr>
        <w:t>Late or incomplete submissions may be rejected.</w:t>
      </w:r>
    </w:p>
    <w:p w14:paraId="7E2F1F62" w14:textId="4E96C3F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5" w:name="_Toc219295980"/>
      <w:r w:rsidRPr="002D690B">
        <w:rPr>
          <w:rStyle w:val="Strong"/>
          <w:rFonts w:ascii="Times New Roman" w:hAnsi="Times New Roman" w:cs="Times New Roman"/>
          <w:bCs w:val="0"/>
          <w:sz w:val="22"/>
          <w:szCs w:val="22"/>
        </w:rPr>
        <w:t>Proposal Format Requirements</w:t>
      </w:r>
      <w:bookmarkEnd w:id="15"/>
    </w:p>
    <w:p w14:paraId="70D3F4D3" w14:textId="77777777" w:rsidR="00783FB0" w:rsidRPr="002D690B" w:rsidRDefault="00783FB0" w:rsidP="00783FB0">
      <w:pPr>
        <w:pStyle w:val="NormalWeb"/>
        <w:spacing w:before="120" w:beforeAutospacing="0" w:after="120" w:afterAutospacing="0"/>
        <w:contextualSpacing/>
        <w:rPr>
          <w:sz w:val="22"/>
          <w:szCs w:val="22"/>
        </w:rPr>
      </w:pPr>
      <w:r w:rsidRPr="002D690B">
        <w:rPr>
          <w:sz w:val="22"/>
          <w:szCs w:val="22"/>
        </w:rPr>
        <w:t>The Technical Proposal must follow the structure below:</w:t>
      </w:r>
    </w:p>
    <w:p w14:paraId="0E64372B"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Executive Summary</w:t>
      </w:r>
    </w:p>
    <w:p w14:paraId="35A5317B"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Company Profile</w:t>
      </w:r>
    </w:p>
    <w:p w14:paraId="1D6812C1"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Proposed CCMS Solution Overview</w:t>
      </w:r>
    </w:p>
    <w:p w14:paraId="3CA42C23"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Functional Requirements Response</w:t>
      </w:r>
    </w:p>
    <w:p w14:paraId="013E1322"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Integration Capabilities</w:t>
      </w:r>
    </w:p>
    <w:p w14:paraId="4570BFB7"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Regulatory &amp; Compliance Capabilities</w:t>
      </w:r>
    </w:p>
    <w:p w14:paraId="1177AA73"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Non</w:t>
      </w:r>
      <w:r w:rsidRPr="002D690B">
        <w:rPr>
          <w:sz w:val="22"/>
          <w:szCs w:val="22"/>
        </w:rPr>
        <w:noBreakHyphen/>
        <w:t>Functional Capabilities</w:t>
      </w:r>
    </w:p>
    <w:p w14:paraId="36D2A9FC"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Implementation Methodology</w:t>
      </w:r>
    </w:p>
    <w:p w14:paraId="4AD008D4"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Project Plan &amp; Timelines</w:t>
      </w:r>
    </w:p>
    <w:p w14:paraId="29EF9684"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Team Structure &amp; CVs</w:t>
      </w:r>
    </w:p>
    <w:p w14:paraId="676E1633"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Support &amp; Maintenance Model</w:t>
      </w:r>
    </w:p>
    <w:p w14:paraId="055690FA"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SLAs</w:t>
      </w:r>
    </w:p>
    <w:p w14:paraId="65047041"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Assumptions &amp; Dependencies</w:t>
      </w:r>
    </w:p>
    <w:p w14:paraId="7653589C"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Deviations (if any)</w:t>
      </w:r>
    </w:p>
    <w:p w14:paraId="767B4132" w14:textId="77777777" w:rsidR="00783FB0" w:rsidRPr="002D690B" w:rsidRDefault="00783FB0" w:rsidP="00C3404F">
      <w:pPr>
        <w:pStyle w:val="NormalWeb"/>
        <w:numPr>
          <w:ilvl w:val="0"/>
          <w:numId w:val="13"/>
        </w:numPr>
        <w:spacing w:before="120" w:beforeAutospacing="0" w:after="120" w:afterAutospacing="0"/>
        <w:contextualSpacing/>
        <w:rPr>
          <w:sz w:val="22"/>
          <w:szCs w:val="22"/>
        </w:rPr>
      </w:pPr>
      <w:r w:rsidRPr="002D690B">
        <w:rPr>
          <w:sz w:val="22"/>
          <w:szCs w:val="22"/>
        </w:rPr>
        <w:t>Annexures</w:t>
      </w:r>
    </w:p>
    <w:p w14:paraId="79C454C9" w14:textId="77777777" w:rsidR="00F04BF1" w:rsidRDefault="00F04BF1" w:rsidP="00783FB0">
      <w:pPr>
        <w:pStyle w:val="NormalWeb"/>
        <w:spacing w:before="120" w:beforeAutospacing="0" w:after="120" w:afterAutospacing="0"/>
        <w:contextualSpacing/>
        <w:rPr>
          <w:sz w:val="22"/>
          <w:szCs w:val="22"/>
        </w:rPr>
      </w:pPr>
    </w:p>
    <w:p w14:paraId="718103FC" w14:textId="7CCDAF20" w:rsidR="00783FB0" w:rsidRPr="002D690B" w:rsidRDefault="00783FB0" w:rsidP="00783FB0">
      <w:pPr>
        <w:pStyle w:val="NormalWeb"/>
        <w:spacing w:before="120" w:beforeAutospacing="0" w:after="120" w:afterAutospacing="0"/>
        <w:contextualSpacing/>
        <w:rPr>
          <w:sz w:val="22"/>
          <w:szCs w:val="22"/>
        </w:rPr>
      </w:pPr>
      <w:r w:rsidRPr="002D690B">
        <w:rPr>
          <w:sz w:val="22"/>
          <w:szCs w:val="22"/>
        </w:rPr>
        <w:t>The Commercial Proposal must include:</w:t>
      </w:r>
    </w:p>
    <w:p w14:paraId="7D82DF3E"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Licensing model</w:t>
      </w:r>
    </w:p>
    <w:p w14:paraId="20BB41BD"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Implementation cost</w:t>
      </w:r>
    </w:p>
    <w:p w14:paraId="4AD5BF02"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Annual maintenance cost</w:t>
      </w:r>
    </w:p>
    <w:p w14:paraId="050D9748"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Integration cost</w:t>
      </w:r>
    </w:p>
    <w:p w14:paraId="757159AE"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Customization cost</w:t>
      </w:r>
    </w:p>
    <w:p w14:paraId="188A4EB7"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Optional modules</w:t>
      </w:r>
    </w:p>
    <w:p w14:paraId="0CFA888B" w14:textId="41A5C9E2"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Hardware/infra requirements</w:t>
      </w:r>
      <w:r w:rsidR="00F20CA3">
        <w:rPr>
          <w:sz w:val="22"/>
          <w:szCs w:val="22"/>
        </w:rPr>
        <w:t xml:space="preserve"> (if applicable)</w:t>
      </w:r>
    </w:p>
    <w:p w14:paraId="0254E99B"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Payment milestones</w:t>
      </w:r>
    </w:p>
    <w:p w14:paraId="0E92A020" w14:textId="77777777" w:rsidR="00783FB0" w:rsidRPr="002D690B" w:rsidRDefault="00783FB0" w:rsidP="00C3404F">
      <w:pPr>
        <w:pStyle w:val="NormalWeb"/>
        <w:numPr>
          <w:ilvl w:val="0"/>
          <w:numId w:val="14"/>
        </w:numPr>
        <w:spacing w:before="120" w:beforeAutospacing="0" w:after="120" w:afterAutospacing="0"/>
        <w:contextualSpacing/>
        <w:rPr>
          <w:sz w:val="22"/>
          <w:szCs w:val="22"/>
        </w:rPr>
      </w:pPr>
      <w:r w:rsidRPr="002D690B">
        <w:rPr>
          <w:sz w:val="22"/>
          <w:szCs w:val="22"/>
        </w:rPr>
        <w:t>Cost validity period</w:t>
      </w:r>
    </w:p>
    <w:p w14:paraId="2A15A3AD" w14:textId="42AF1F2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6" w:name="_Toc219295981"/>
      <w:r w:rsidRPr="002D690B">
        <w:rPr>
          <w:rStyle w:val="Strong"/>
          <w:rFonts w:ascii="Times New Roman" w:hAnsi="Times New Roman" w:cs="Times New Roman"/>
          <w:bCs w:val="0"/>
          <w:sz w:val="22"/>
          <w:szCs w:val="22"/>
        </w:rPr>
        <w:t>Clarification &amp; Communication Protocol</w:t>
      </w:r>
      <w:bookmarkEnd w:id="16"/>
    </w:p>
    <w:p w14:paraId="1B34E93C" w14:textId="51F01197" w:rsidR="00783FB0" w:rsidRPr="002D690B" w:rsidRDefault="00783FB0" w:rsidP="00783FB0">
      <w:pPr>
        <w:pStyle w:val="NormalWeb"/>
        <w:spacing w:before="120" w:beforeAutospacing="0" w:after="120" w:afterAutospacing="0"/>
        <w:jc w:val="both"/>
        <w:rPr>
          <w:sz w:val="22"/>
          <w:szCs w:val="22"/>
        </w:rPr>
      </w:pPr>
      <w:r w:rsidRPr="002D690B">
        <w:rPr>
          <w:sz w:val="22"/>
          <w:szCs w:val="22"/>
        </w:rPr>
        <w:t xml:space="preserve">All communication regarding this RFP must be directed to </w:t>
      </w:r>
      <w:r w:rsidR="00F04BF1">
        <w:rPr>
          <w:sz w:val="22"/>
          <w:szCs w:val="22"/>
        </w:rPr>
        <w:t>U Bank</w:t>
      </w:r>
      <w:r w:rsidRPr="002D690B">
        <w:rPr>
          <w:sz w:val="22"/>
          <w:szCs w:val="22"/>
        </w:rPr>
        <w:t xml:space="preserve">’s designated contact person. Vendors may submit written questions within the specified timeframe. </w:t>
      </w:r>
      <w:r w:rsidR="00F04BF1">
        <w:rPr>
          <w:sz w:val="22"/>
          <w:szCs w:val="22"/>
        </w:rPr>
        <w:t>U Bank</w:t>
      </w:r>
      <w:r w:rsidRPr="002D690B">
        <w:rPr>
          <w:sz w:val="22"/>
          <w:szCs w:val="22"/>
        </w:rPr>
        <w:t xml:space="preserve"> will respond to all queries and may share consolidated responses with all participating vendors.</w:t>
      </w:r>
    </w:p>
    <w:p w14:paraId="57E45DEA" w14:textId="77777777" w:rsidR="00783FB0" w:rsidRPr="002D690B" w:rsidRDefault="00783FB0" w:rsidP="00783FB0">
      <w:pPr>
        <w:pStyle w:val="NormalWeb"/>
        <w:spacing w:before="120" w:beforeAutospacing="0" w:after="120" w:afterAutospacing="0"/>
        <w:rPr>
          <w:b/>
          <w:bCs/>
          <w:sz w:val="22"/>
          <w:szCs w:val="22"/>
        </w:rPr>
      </w:pPr>
      <w:r w:rsidRPr="002D690B">
        <w:rPr>
          <w:b/>
          <w:bCs/>
          <w:sz w:val="22"/>
          <w:szCs w:val="22"/>
        </w:rPr>
        <w:t>Verbal communication or informal discussions will not be considered official.</w:t>
      </w:r>
    </w:p>
    <w:p w14:paraId="6EF3BFE8" w14:textId="156BB5D8"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7" w:name="_Toc219295982"/>
      <w:proofErr w:type="gramStart"/>
      <w:r w:rsidRPr="002D690B">
        <w:rPr>
          <w:rStyle w:val="Strong"/>
          <w:rFonts w:ascii="Times New Roman" w:hAnsi="Times New Roman" w:cs="Times New Roman"/>
          <w:bCs w:val="0"/>
          <w:sz w:val="22"/>
          <w:szCs w:val="22"/>
        </w:rPr>
        <w:t>Evaluation</w:t>
      </w:r>
      <w:proofErr w:type="gramEnd"/>
      <w:r w:rsidRPr="002D690B">
        <w:rPr>
          <w:rStyle w:val="Strong"/>
          <w:rFonts w:ascii="Times New Roman" w:hAnsi="Times New Roman" w:cs="Times New Roman"/>
          <w:bCs w:val="0"/>
          <w:sz w:val="22"/>
          <w:szCs w:val="22"/>
        </w:rPr>
        <w:t xml:space="preserve"> Methodology &amp; Criteria</w:t>
      </w:r>
      <w:bookmarkEnd w:id="17"/>
    </w:p>
    <w:p w14:paraId="181628AF" w14:textId="0986126D"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will evaluate proposals using a structured, multi</w:t>
      </w:r>
      <w:r w:rsidR="00783FB0" w:rsidRPr="002D690B">
        <w:rPr>
          <w:sz w:val="22"/>
          <w:szCs w:val="22"/>
        </w:rPr>
        <w:noBreakHyphen/>
        <w:t>stage process:</w:t>
      </w:r>
    </w:p>
    <w:p w14:paraId="078CCA69" w14:textId="77777777" w:rsidR="00783FB0" w:rsidRPr="002D690B" w:rsidRDefault="00783FB0" w:rsidP="00783FB0">
      <w:pPr>
        <w:pStyle w:val="ListParagraph"/>
        <w:keepNext/>
        <w:keepLines/>
        <w:numPr>
          <w:ilvl w:val="0"/>
          <w:numId w:val="1"/>
        </w:numPr>
        <w:spacing w:before="360" w:after="80"/>
        <w:contextualSpacing w:val="0"/>
        <w:outlineLvl w:val="0"/>
        <w:rPr>
          <w:rStyle w:val="Strong"/>
          <w:rFonts w:ascii="Times New Roman" w:eastAsiaTheme="majorEastAsia" w:hAnsi="Times New Roman" w:cs="Times New Roman"/>
          <w:b w:val="0"/>
          <w:vanish/>
          <w:color w:val="0F4761" w:themeColor="accent1" w:themeShade="BF"/>
          <w:sz w:val="22"/>
          <w:szCs w:val="22"/>
        </w:rPr>
      </w:pPr>
      <w:bookmarkStart w:id="18" w:name="_Toc217047777"/>
      <w:bookmarkStart w:id="19" w:name="_Toc217383827"/>
      <w:bookmarkStart w:id="20" w:name="_Toc218781359"/>
      <w:bookmarkStart w:id="21" w:name="_Toc218782962"/>
      <w:bookmarkStart w:id="22" w:name="_Toc219295983"/>
      <w:bookmarkEnd w:id="18"/>
      <w:bookmarkEnd w:id="19"/>
      <w:bookmarkEnd w:id="20"/>
      <w:bookmarkEnd w:id="21"/>
      <w:bookmarkEnd w:id="22"/>
    </w:p>
    <w:p w14:paraId="3FA2C953" w14:textId="77777777" w:rsidR="00783FB0" w:rsidRPr="002D690B" w:rsidRDefault="00783FB0" w:rsidP="00783FB0">
      <w:pPr>
        <w:pStyle w:val="ListParagraph"/>
        <w:keepNext/>
        <w:keepLines/>
        <w:numPr>
          <w:ilvl w:val="0"/>
          <w:numId w:val="1"/>
        </w:numPr>
        <w:spacing w:before="360" w:after="80"/>
        <w:contextualSpacing w:val="0"/>
        <w:outlineLvl w:val="0"/>
        <w:rPr>
          <w:rStyle w:val="Strong"/>
          <w:rFonts w:ascii="Times New Roman" w:eastAsiaTheme="majorEastAsia" w:hAnsi="Times New Roman" w:cs="Times New Roman"/>
          <w:b w:val="0"/>
          <w:vanish/>
          <w:color w:val="0F4761" w:themeColor="accent1" w:themeShade="BF"/>
          <w:sz w:val="22"/>
          <w:szCs w:val="22"/>
        </w:rPr>
      </w:pPr>
      <w:bookmarkStart w:id="23" w:name="_Toc217047778"/>
      <w:bookmarkStart w:id="24" w:name="_Toc217383828"/>
      <w:bookmarkStart w:id="25" w:name="_Toc218781360"/>
      <w:bookmarkStart w:id="26" w:name="_Toc218782963"/>
      <w:bookmarkStart w:id="27" w:name="_Toc219295984"/>
      <w:bookmarkEnd w:id="23"/>
      <w:bookmarkEnd w:id="24"/>
      <w:bookmarkEnd w:id="25"/>
      <w:bookmarkEnd w:id="26"/>
      <w:bookmarkEnd w:id="27"/>
    </w:p>
    <w:p w14:paraId="141C4919" w14:textId="77777777" w:rsidR="00783FB0" w:rsidRPr="002D690B" w:rsidRDefault="00783FB0" w:rsidP="00783FB0">
      <w:pPr>
        <w:pStyle w:val="ListParagraph"/>
        <w:keepNext/>
        <w:keepLines/>
        <w:numPr>
          <w:ilvl w:val="1"/>
          <w:numId w:val="1"/>
        </w:numPr>
        <w:spacing w:before="160" w:after="80"/>
        <w:contextualSpacing w:val="0"/>
        <w:outlineLvl w:val="1"/>
        <w:rPr>
          <w:rStyle w:val="Strong"/>
          <w:rFonts w:ascii="Times New Roman" w:eastAsiaTheme="majorEastAsia" w:hAnsi="Times New Roman" w:cs="Times New Roman"/>
          <w:b w:val="0"/>
          <w:vanish/>
          <w:color w:val="0F4761" w:themeColor="accent1" w:themeShade="BF"/>
          <w:sz w:val="22"/>
          <w:szCs w:val="22"/>
        </w:rPr>
      </w:pPr>
      <w:bookmarkStart w:id="28" w:name="_Toc217047779"/>
      <w:bookmarkStart w:id="29" w:name="_Toc217383829"/>
      <w:bookmarkStart w:id="30" w:name="_Toc218781361"/>
      <w:bookmarkStart w:id="31" w:name="_Toc218782964"/>
      <w:bookmarkStart w:id="32" w:name="_Toc219295985"/>
      <w:bookmarkEnd w:id="28"/>
      <w:bookmarkEnd w:id="29"/>
      <w:bookmarkEnd w:id="30"/>
      <w:bookmarkEnd w:id="31"/>
      <w:bookmarkEnd w:id="32"/>
    </w:p>
    <w:p w14:paraId="06835F35" w14:textId="77777777" w:rsidR="00783FB0" w:rsidRPr="002D690B" w:rsidRDefault="00783FB0" w:rsidP="00783FB0">
      <w:pPr>
        <w:pStyle w:val="ListParagraph"/>
        <w:keepNext/>
        <w:keepLines/>
        <w:numPr>
          <w:ilvl w:val="1"/>
          <w:numId w:val="1"/>
        </w:numPr>
        <w:spacing w:before="160" w:after="80"/>
        <w:contextualSpacing w:val="0"/>
        <w:outlineLvl w:val="1"/>
        <w:rPr>
          <w:rStyle w:val="Strong"/>
          <w:rFonts w:ascii="Times New Roman" w:eastAsiaTheme="majorEastAsia" w:hAnsi="Times New Roman" w:cs="Times New Roman"/>
          <w:b w:val="0"/>
          <w:vanish/>
          <w:color w:val="0F4761" w:themeColor="accent1" w:themeShade="BF"/>
          <w:sz w:val="22"/>
          <w:szCs w:val="22"/>
        </w:rPr>
      </w:pPr>
      <w:bookmarkStart w:id="33" w:name="_Toc217047780"/>
      <w:bookmarkStart w:id="34" w:name="_Toc217383830"/>
      <w:bookmarkStart w:id="35" w:name="_Toc218781362"/>
      <w:bookmarkStart w:id="36" w:name="_Toc218782965"/>
      <w:bookmarkStart w:id="37" w:name="_Toc219295986"/>
      <w:bookmarkEnd w:id="33"/>
      <w:bookmarkEnd w:id="34"/>
      <w:bookmarkEnd w:id="35"/>
      <w:bookmarkEnd w:id="36"/>
      <w:bookmarkEnd w:id="37"/>
    </w:p>
    <w:p w14:paraId="7E853460" w14:textId="77777777" w:rsidR="00783FB0" w:rsidRPr="002D690B" w:rsidRDefault="00783FB0" w:rsidP="00783FB0">
      <w:pPr>
        <w:pStyle w:val="ListParagraph"/>
        <w:keepNext/>
        <w:keepLines/>
        <w:numPr>
          <w:ilvl w:val="1"/>
          <w:numId w:val="1"/>
        </w:numPr>
        <w:spacing w:before="160" w:after="80"/>
        <w:contextualSpacing w:val="0"/>
        <w:outlineLvl w:val="1"/>
        <w:rPr>
          <w:rStyle w:val="Strong"/>
          <w:rFonts w:ascii="Times New Roman" w:eastAsiaTheme="majorEastAsia" w:hAnsi="Times New Roman" w:cs="Times New Roman"/>
          <w:b w:val="0"/>
          <w:vanish/>
          <w:color w:val="0F4761" w:themeColor="accent1" w:themeShade="BF"/>
          <w:sz w:val="22"/>
          <w:szCs w:val="22"/>
        </w:rPr>
      </w:pPr>
      <w:bookmarkStart w:id="38" w:name="_Toc217047781"/>
      <w:bookmarkStart w:id="39" w:name="_Toc217383831"/>
      <w:bookmarkStart w:id="40" w:name="_Toc218781363"/>
      <w:bookmarkStart w:id="41" w:name="_Toc218782966"/>
      <w:bookmarkStart w:id="42" w:name="_Toc219295987"/>
      <w:bookmarkEnd w:id="38"/>
      <w:bookmarkEnd w:id="39"/>
      <w:bookmarkEnd w:id="40"/>
      <w:bookmarkEnd w:id="41"/>
      <w:bookmarkEnd w:id="42"/>
    </w:p>
    <w:p w14:paraId="7FAB90A1" w14:textId="77777777" w:rsidR="00783FB0" w:rsidRPr="002D690B" w:rsidRDefault="00783FB0" w:rsidP="00783FB0">
      <w:pPr>
        <w:pStyle w:val="ListParagraph"/>
        <w:keepNext/>
        <w:keepLines/>
        <w:numPr>
          <w:ilvl w:val="1"/>
          <w:numId w:val="1"/>
        </w:numPr>
        <w:spacing w:before="160" w:after="80"/>
        <w:contextualSpacing w:val="0"/>
        <w:outlineLvl w:val="1"/>
        <w:rPr>
          <w:rStyle w:val="Strong"/>
          <w:rFonts w:ascii="Times New Roman" w:eastAsiaTheme="majorEastAsia" w:hAnsi="Times New Roman" w:cs="Times New Roman"/>
          <w:b w:val="0"/>
          <w:vanish/>
          <w:color w:val="0F4761" w:themeColor="accent1" w:themeShade="BF"/>
          <w:sz w:val="22"/>
          <w:szCs w:val="22"/>
        </w:rPr>
      </w:pPr>
      <w:bookmarkStart w:id="43" w:name="_Toc217047782"/>
      <w:bookmarkStart w:id="44" w:name="_Toc217383832"/>
      <w:bookmarkStart w:id="45" w:name="_Toc218781364"/>
      <w:bookmarkStart w:id="46" w:name="_Toc218782967"/>
      <w:bookmarkStart w:id="47" w:name="_Toc219295988"/>
      <w:bookmarkEnd w:id="43"/>
      <w:bookmarkEnd w:id="44"/>
      <w:bookmarkEnd w:id="45"/>
      <w:bookmarkEnd w:id="46"/>
      <w:bookmarkEnd w:id="47"/>
    </w:p>
    <w:p w14:paraId="4FC73AE0" w14:textId="77777777" w:rsidR="00783FB0" w:rsidRPr="002D690B" w:rsidRDefault="00783FB0" w:rsidP="00783FB0">
      <w:pPr>
        <w:pStyle w:val="ListParagraph"/>
        <w:keepNext/>
        <w:keepLines/>
        <w:numPr>
          <w:ilvl w:val="1"/>
          <w:numId w:val="1"/>
        </w:numPr>
        <w:spacing w:before="160" w:after="80"/>
        <w:contextualSpacing w:val="0"/>
        <w:outlineLvl w:val="1"/>
        <w:rPr>
          <w:rStyle w:val="Strong"/>
          <w:rFonts w:ascii="Times New Roman" w:eastAsiaTheme="majorEastAsia" w:hAnsi="Times New Roman" w:cs="Times New Roman"/>
          <w:b w:val="0"/>
          <w:vanish/>
          <w:color w:val="0F4761" w:themeColor="accent1" w:themeShade="BF"/>
          <w:sz w:val="22"/>
          <w:szCs w:val="22"/>
        </w:rPr>
      </w:pPr>
      <w:bookmarkStart w:id="48" w:name="_Toc217047783"/>
      <w:bookmarkStart w:id="49" w:name="_Toc217383833"/>
      <w:bookmarkStart w:id="50" w:name="_Toc218781365"/>
      <w:bookmarkStart w:id="51" w:name="_Toc218782968"/>
      <w:bookmarkStart w:id="52" w:name="_Toc219295989"/>
      <w:bookmarkEnd w:id="48"/>
      <w:bookmarkEnd w:id="49"/>
      <w:bookmarkEnd w:id="50"/>
      <w:bookmarkEnd w:id="51"/>
      <w:bookmarkEnd w:id="52"/>
    </w:p>
    <w:p w14:paraId="5DAAFD4E" w14:textId="77777777" w:rsidR="00783FB0" w:rsidRPr="002D690B" w:rsidRDefault="00783FB0" w:rsidP="00783FB0">
      <w:pPr>
        <w:pStyle w:val="ListParagraph"/>
        <w:keepNext/>
        <w:keepLines/>
        <w:numPr>
          <w:ilvl w:val="1"/>
          <w:numId w:val="1"/>
        </w:numPr>
        <w:spacing w:before="160" w:after="80"/>
        <w:contextualSpacing w:val="0"/>
        <w:outlineLvl w:val="1"/>
        <w:rPr>
          <w:rStyle w:val="Strong"/>
          <w:rFonts w:ascii="Times New Roman" w:eastAsiaTheme="majorEastAsia" w:hAnsi="Times New Roman" w:cs="Times New Roman"/>
          <w:b w:val="0"/>
          <w:vanish/>
          <w:color w:val="0F4761" w:themeColor="accent1" w:themeShade="BF"/>
          <w:sz w:val="22"/>
          <w:szCs w:val="22"/>
        </w:rPr>
      </w:pPr>
      <w:bookmarkStart w:id="53" w:name="_Toc217047784"/>
      <w:bookmarkStart w:id="54" w:name="_Toc217383834"/>
      <w:bookmarkStart w:id="55" w:name="_Toc218781366"/>
      <w:bookmarkStart w:id="56" w:name="_Toc218782969"/>
      <w:bookmarkStart w:id="57" w:name="_Toc219295990"/>
      <w:bookmarkEnd w:id="53"/>
      <w:bookmarkEnd w:id="54"/>
      <w:bookmarkEnd w:id="55"/>
      <w:bookmarkEnd w:id="56"/>
      <w:bookmarkEnd w:id="57"/>
    </w:p>
    <w:p w14:paraId="25238FBA" w14:textId="26E50C44" w:rsidR="00783FB0" w:rsidRPr="002D690B" w:rsidRDefault="00783FB0" w:rsidP="00465DD6">
      <w:pPr>
        <w:pStyle w:val="Heading3"/>
        <w:numPr>
          <w:ilvl w:val="0"/>
          <w:numId w:val="96"/>
        </w:numPr>
        <w:rPr>
          <w:rFonts w:ascii="Times New Roman" w:hAnsi="Times New Roman" w:cs="Times New Roman"/>
          <w:bCs/>
          <w:sz w:val="22"/>
          <w:szCs w:val="22"/>
        </w:rPr>
      </w:pPr>
      <w:bookmarkStart w:id="58" w:name="_Toc219295991"/>
      <w:r w:rsidRPr="002D690B">
        <w:rPr>
          <w:rStyle w:val="Strong"/>
          <w:rFonts w:ascii="Times New Roman" w:hAnsi="Times New Roman" w:cs="Times New Roman"/>
          <w:bCs w:val="0"/>
          <w:sz w:val="22"/>
          <w:szCs w:val="22"/>
        </w:rPr>
        <w:t>Preliminary Screening</w:t>
      </w:r>
      <w:bookmarkEnd w:id="58"/>
    </w:p>
    <w:p w14:paraId="604D975A" w14:textId="77777777" w:rsidR="00783FB0" w:rsidRPr="002D690B" w:rsidRDefault="00783FB0" w:rsidP="00C3404F">
      <w:pPr>
        <w:pStyle w:val="NormalWeb"/>
        <w:numPr>
          <w:ilvl w:val="0"/>
          <w:numId w:val="15"/>
        </w:numPr>
        <w:spacing w:before="120" w:beforeAutospacing="0" w:after="120" w:afterAutospacing="0"/>
        <w:contextualSpacing/>
        <w:rPr>
          <w:sz w:val="22"/>
          <w:szCs w:val="22"/>
        </w:rPr>
      </w:pPr>
      <w:r w:rsidRPr="002D690B">
        <w:rPr>
          <w:sz w:val="22"/>
          <w:szCs w:val="22"/>
        </w:rPr>
        <w:t>Eligibility criteria</w:t>
      </w:r>
    </w:p>
    <w:p w14:paraId="1BB44E29" w14:textId="77777777" w:rsidR="00783FB0" w:rsidRPr="002D690B" w:rsidRDefault="00783FB0" w:rsidP="00C3404F">
      <w:pPr>
        <w:pStyle w:val="NormalWeb"/>
        <w:numPr>
          <w:ilvl w:val="0"/>
          <w:numId w:val="15"/>
        </w:numPr>
        <w:spacing w:before="120" w:beforeAutospacing="0" w:after="120" w:afterAutospacing="0"/>
        <w:contextualSpacing/>
        <w:rPr>
          <w:sz w:val="22"/>
          <w:szCs w:val="22"/>
        </w:rPr>
      </w:pPr>
      <w:r w:rsidRPr="002D690B">
        <w:rPr>
          <w:sz w:val="22"/>
          <w:szCs w:val="22"/>
        </w:rPr>
        <w:t>Completeness of submission</w:t>
      </w:r>
    </w:p>
    <w:p w14:paraId="6F273509" w14:textId="77777777" w:rsidR="00783FB0" w:rsidRPr="002D690B" w:rsidRDefault="00783FB0" w:rsidP="00C3404F">
      <w:pPr>
        <w:pStyle w:val="NormalWeb"/>
        <w:numPr>
          <w:ilvl w:val="0"/>
          <w:numId w:val="15"/>
        </w:numPr>
        <w:spacing w:before="120" w:beforeAutospacing="0" w:after="120" w:afterAutospacing="0"/>
        <w:contextualSpacing/>
        <w:rPr>
          <w:sz w:val="22"/>
          <w:szCs w:val="22"/>
        </w:rPr>
      </w:pPr>
      <w:r w:rsidRPr="002D690B">
        <w:rPr>
          <w:sz w:val="22"/>
          <w:szCs w:val="22"/>
        </w:rPr>
        <w:lastRenderedPageBreak/>
        <w:t>Compliance with instructions</w:t>
      </w:r>
    </w:p>
    <w:p w14:paraId="4E2A98AC" w14:textId="5FC81B6B" w:rsidR="00783FB0" w:rsidRPr="002D690B" w:rsidRDefault="00783FB0" w:rsidP="00465DD6">
      <w:pPr>
        <w:pStyle w:val="Heading3"/>
        <w:numPr>
          <w:ilvl w:val="0"/>
          <w:numId w:val="96"/>
        </w:numPr>
        <w:rPr>
          <w:rStyle w:val="Strong"/>
          <w:rFonts w:ascii="Times New Roman" w:hAnsi="Times New Roman" w:cs="Times New Roman"/>
          <w:sz w:val="22"/>
          <w:szCs w:val="22"/>
        </w:rPr>
      </w:pPr>
      <w:bookmarkStart w:id="59" w:name="_Toc219295992"/>
      <w:r w:rsidRPr="002D690B">
        <w:rPr>
          <w:rStyle w:val="Strong"/>
          <w:rFonts w:ascii="Times New Roman" w:hAnsi="Times New Roman" w:cs="Times New Roman"/>
          <w:bCs w:val="0"/>
          <w:sz w:val="22"/>
          <w:szCs w:val="22"/>
        </w:rPr>
        <w:t>Technical Evaluation</w:t>
      </w:r>
      <w:bookmarkEnd w:id="59"/>
    </w:p>
    <w:p w14:paraId="532FE8CF" w14:textId="2A02DBF1" w:rsidR="00783FB0" w:rsidRPr="002D690B" w:rsidRDefault="00783FB0" w:rsidP="00783FB0">
      <w:pPr>
        <w:pStyle w:val="NormalWeb"/>
        <w:spacing w:before="120" w:beforeAutospacing="0" w:after="120" w:afterAutospacing="0"/>
        <w:rPr>
          <w:sz w:val="22"/>
          <w:szCs w:val="22"/>
        </w:rPr>
      </w:pPr>
      <w:r w:rsidRPr="002D690B">
        <w:rPr>
          <w:sz w:val="22"/>
          <w:szCs w:val="22"/>
        </w:rPr>
        <w:t xml:space="preserve">Assessment of the proposal will be </w:t>
      </w:r>
      <w:proofErr w:type="gramStart"/>
      <w:r w:rsidRPr="002D690B">
        <w:rPr>
          <w:sz w:val="22"/>
          <w:szCs w:val="22"/>
        </w:rPr>
        <w:t>on the basis of</w:t>
      </w:r>
      <w:proofErr w:type="gramEnd"/>
      <w:r w:rsidR="00F04BF1">
        <w:rPr>
          <w:sz w:val="22"/>
          <w:szCs w:val="22"/>
        </w:rPr>
        <w:t>:</w:t>
      </w:r>
    </w:p>
    <w:p w14:paraId="70031D5F"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Functional fit</w:t>
      </w:r>
    </w:p>
    <w:p w14:paraId="428AACFD"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Integration capability</w:t>
      </w:r>
    </w:p>
    <w:p w14:paraId="5D1B39E7"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Regulatory compliance</w:t>
      </w:r>
    </w:p>
    <w:p w14:paraId="78894482"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Technical architecture</w:t>
      </w:r>
    </w:p>
    <w:p w14:paraId="45161727"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Implementation methodology</w:t>
      </w:r>
    </w:p>
    <w:p w14:paraId="7B830A9B"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Project plan</w:t>
      </w:r>
    </w:p>
    <w:p w14:paraId="6D3ADB89"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Vendor experience</w:t>
      </w:r>
    </w:p>
    <w:p w14:paraId="06050119"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Certifications</w:t>
      </w:r>
    </w:p>
    <w:p w14:paraId="0907C5F8" w14:textId="77777777" w:rsidR="00783FB0" w:rsidRPr="002D690B" w:rsidRDefault="00783FB0" w:rsidP="00C3404F">
      <w:pPr>
        <w:pStyle w:val="NormalWeb"/>
        <w:numPr>
          <w:ilvl w:val="0"/>
          <w:numId w:val="16"/>
        </w:numPr>
        <w:spacing w:before="120" w:beforeAutospacing="0" w:after="120" w:afterAutospacing="0"/>
        <w:contextualSpacing/>
        <w:rPr>
          <w:sz w:val="22"/>
          <w:szCs w:val="22"/>
        </w:rPr>
      </w:pPr>
      <w:r w:rsidRPr="002D690B">
        <w:rPr>
          <w:sz w:val="22"/>
          <w:szCs w:val="22"/>
        </w:rPr>
        <w:t>Support model</w:t>
      </w:r>
    </w:p>
    <w:p w14:paraId="0A42832E" w14:textId="7C6D4F64" w:rsidR="00783FB0" w:rsidRPr="002D690B" w:rsidRDefault="00783FB0" w:rsidP="00465DD6">
      <w:pPr>
        <w:pStyle w:val="Heading3"/>
        <w:numPr>
          <w:ilvl w:val="0"/>
          <w:numId w:val="96"/>
        </w:numPr>
        <w:rPr>
          <w:rStyle w:val="Strong"/>
          <w:rFonts w:ascii="Times New Roman" w:hAnsi="Times New Roman" w:cs="Times New Roman"/>
          <w:sz w:val="22"/>
          <w:szCs w:val="22"/>
        </w:rPr>
      </w:pPr>
      <w:bookmarkStart w:id="60" w:name="_Toc219295993"/>
      <w:r w:rsidRPr="002D690B">
        <w:rPr>
          <w:rStyle w:val="Strong"/>
          <w:rFonts w:ascii="Times New Roman" w:hAnsi="Times New Roman" w:cs="Times New Roman"/>
          <w:bCs w:val="0"/>
          <w:sz w:val="22"/>
          <w:szCs w:val="22"/>
        </w:rPr>
        <w:t>Product Demonstrations &amp; Deep</w:t>
      </w:r>
      <w:r w:rsidRPr="002D690B">
        <w:rPr>
          <w:rStyle w:val="Strong"/>
          <w:rFonts w:ascii="Times New Roman" w:hAnsi="Times New Roman" w:cs="Times New Roman"/>
          <w:bCs w:val="0"/>
          <w:sz w:val="22"/>
          <w:szCs w:val="22"/>
        </w:rPr>
        <w:noBreakHyphen/>
        <w:t>Dive Sessions</w:t>
      </w:r>
      <w:bookmarkEnd w:id="60"/>
    </w:p>
    <w:p w14:paraId="34AF252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Shortlisted vendors may be invited to:</w:t>
      </w:r>
    </w:p>
    <w:p w14:paraId="3E30E770" w14:textId="77777777" w:rsidR="00783FB0" w:rsidRPr="002D690B" w:rsidRDefault="00783FB0" w:rsidP="00C3404F">
      <w:pPr>
        <w:pStyle w:val="NormalWeb"/>
        <w:numPr>
          <w:ilvl w:val="0"/>
          <w:numId w:val="17"/>
        </w:numPr>
        <w:spacing w:before="120" w:beforeAutospacing="0" w:after="120" w:afterAutospacing="0"/>
        <w:contextualSpacing/>
        <w:rPr>
          <w:sz w:val="22"/>
          <w:szCs w:val="22"/>
        </w:rPr>
      </w:pPr>
      <w:r w:rsidRPr="002D690B">
        <w:rPr>
          <w:sz w:val="22"/>
          <w:szCs w:val="22"/>
        </w:rPr>
        <w:t>Demonstrate the CCMS</w:t>
      </w:r>
    </w:p>
    <w:p w14:paraId="752B9C36" w14:textId="77777777" w:rsidR="00783FB0" w:rsidRPr="002D690B" w:rsidRDefault="00783FB0" w:rsidP="00C3404F">
      <w:pPr>
        <w:pStyle w:val="NormalWeb"/>
        <w:numPr>
          <w:ilvl w:val="0"/>
          <w:numId w:val="17"/>
        </w:numPr>
        <w:spacing w:before="120" w:beforeAutospacing="0" w:after="120" w:afterAutospacing="0"/>
        <w:contextualSpacing/>
        <w:rPr>
          <w:sz w:val="22"/>
          <w:szCs w:val="22"/>
        </w:rPr>
      </w:pPr>
      <w:r w:rsidRPr="002D690B">
        <w:rPr>
          <w:sz w:val="22"/>
          <w:szCs w:val="22"/>
        </w:rPr>
        <w:t>Walk through workflows</w:t>
      </w:r>
    </w:p>
    <w:p w14:paraId="2514AC5E" w14:textId="77777777" w:rsidR="00783FB0" w:rsidRPr="002D690B" w:rsidRDefault="00783FB0" w:rsidP="00C3404F">
      <w:pPr>
        <w:pStyle w:val="NormalWeb"/>
        <w:numPr>
          <w:ilvl w:val="0"/>
          <w:numId w:val="17"/>
        </w:numPr>
        <w:spacing w:before="120" w:beforeAutospacing="0" w:after="120" w:afterAutospacing="0"/>
        <w:contextualSpacing/>
        <w:rPr>
          <w:sz w:val="22"/>
          <w:szCs w:val="22"/>
        </w:rPr>
      </w:pPr>
      <w:r w:rsidRPr="002D690B">
        <w:rPr>
          <w:sz w:val="22"/>
          <w:szCs w:val="22"/>
        </w:rPr>
        <w:t>Showcase dashboards, APIs, and reporting</w:t>
      </w:r>
    </w:p>
    <w:p w14:paraId="25256997" w14:textId="77777777" w:rsidR="00783FB0" w:rsidRPr="002D690B" w:rsidRDefault="00783FB0" w:rsidP="00C3404F">
      <w:pPr>
        <w:pStyle w:val="NormalWeb"/>
        <w:numPr>
          <w:ilvl w:val="0"/>
          <w:numId w:val="17"/>
        </w:numPr>
        <w:spacing w:before="120" w:beforeAutospacing="0" w:after="120" w:afterAutospacing="0"/>
        <w:contextualSpacing/>
        <w:rPr>
          <w:sz w:val="22"/>
          <w:szCs w:val="22"/>
        </w:rPr>
      </w:pPr>
      <w:r w:rsidRPr="002D690B">
        <w:rPr>
          <w:sz w:val="22"/>
          <w:szCs w:val="22"/>
        </w:rPr>
        <w:t>Validate integration capabilities</w:t>
      </w:r>
    </w:p>
    <w:p w14:paraId="27509EB9" w14:textId="77777777" w:rsidR="00783FB0" w:rsidRPr="002D690B" w:rsidRDefault="00783FB0" w:rsidP="00C3404F">
      <w:pPr>
        <w:pStyle w:val="NormalWeb"/>
        <w:numPr>
          <w:ilvl w:val="0"/>
          <w:numId w:val="17"/>
        </w:numPr>
        <w:spacing w:before="120" w:beforeAutospacing="0" w:after="120" w:afterAutospacing="0"/>
        <w:contextualSpacing/>
        <w:rPr>
          <w:sz w:val="22"/>
          <w:szCs w:val="22"/>
        </w:rPr>
      </w:pPr>
      <w:r w:rsidRPr="002D690B">
        <w:rPr>
          <w:sz w:val="22"/>
          <w:szCs w:val="22"/>
        </w:rPr>
        <w:t>Present security and compliance features</w:t>
      </w:r>
    </w:p>
    <w:p w14:paraId="5AE5E304" w14:textId="62D5221E" w:rsidR="00783FB0" w:rsidRPr="002D690B" w:rsidRDefault="00783FB0" w:rsidP="00465DD6">
      <w:pPr>
        <w:pStyle w:val="Heading3"/>
        <w:numPr>
          <w:ilvl w:val="0"/>
          <w:numId w:val="96"/>
        </w:numPr>
        <w:rPr>
          <w:rStyle w:val="Strong"/>
          <w:rFonts w:ascii="Times New Roman" w:hAnsi="Times New Roman" w:cs="Times New Roman"/>
          <w:sz w:val="22"/>
          <w:szCs w:val="22"/>
        </w:rPr>
      </w:pPr>
      <w:bookmarkStart w:id="61" w:name="_Toc219295994"/>
      <w:r w:rsidRPr="002D690B">
        <w:rPr>
          <w:rStyle w:val="Strong"/>
          <w:rFonts w:ascii="Times New Roman" w:hAnsi="Times New Roman" w:cs="Times New Roman"/>
          <w:bCs w:val="0"/>
          <w:sz w:val="22"/>
          <w:szCs w:val="22"/>
        </w:rPr>
        <w:t>Commercial Evaluation</w:t>
      </w:r>
      <w:bookmarkEnd w:id="61"/>
    </w:p>
    <w:p w14:paraId="4042F90E" w14:textId="77777777" w:rsidR="00783FB0" w:rsidRPr="002D690B" w:rsidRDefault="00783FB0" w:rsidP="00783FB0">
      <w:pPr>
        <w:pStyle w:val="NormalWeb"/>
        <w:spacing w:before="120" w:beforeAutospacing="0" w:after="120" w:afterAutospacing="0"/>
        <w:rPr>
          <w:sz w:val="22"/>
          <w:szCs w:val="22"/>
        </w:rPr>
      </w:pPr>
      <w:r w:rsidRPr="002D690B">
        <w:rPr>
          <w:sz w:val="22"/>
          <w:szCs w:val="22"/>
        </w:rPr>
        <w:t>Commercial proposals will be evaluated after technical scoring is completed.</w:t>
      </w:r>
    </w:p>
    <w:p w14:paraId="64595770" w14:textId="521F57FC" w:rsidR="00783FB0" w:rsidRPr="002D690B" w:rsidRDefault="00783FB0" w:rsidP="00465DD6">
      <w:pPr>
        <w:pStyle w:val="Heading3"/>
        <w:numPr>
          <w:ilvl w:val="0"/>
          <w:numId w:val="96"/>
        </w:numPr>
        <w:rPr>
          <w:rStyle w:val="Strong"/>
          <w:rFonts w:ascii="Times New Roman" w:hAnsi="Times New Roman" w:cs="Times New Roman"/>
          <w:sz w:val="22"/>
          <w:szCs w:val="22"/>
        </w:rPr>
      </w:pPr>
      <w:bookmarkStart w:id="62" w:name="_Toc219295995"/>
      <w:r w:rsidRPr="002D690B">
        <w:rPr>
          <w:rStyle w:val="Strong"/>
          <w:rFonts w:ascii="Times New Roman" w:hAnsi="Times New Roman" w:cs="Times New Roman"/>
          <w:bCs w:val="0"/>
          <w:sz w:val="22"/>
          <w:szCs w:val="22"/>
        </w:rPr>
        <w:t>Final Selection</w:t>
      </w:r>
      <w:bookmarkEnd w:id="62"/>
    </w:p>
    <w:p w14:paraId="527C5D38" w14:textId="7F80B509"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may conduct:</w:t>
      </w:r>
    </w:p>
    <w:p w14:paraId="08111F04" w14:textId="77777777" w:rsidR="00783FB0" w:rsidRPr="002D690B" w:rsidRDefault="00783FB0" w:rsidP="00C3404F">
      <w:pPr>
        <w:pStyle w:val="NormalWeb"/>
        <w:numPr>
          <w:ilvl w:val="0"/>
          <w:numId w:val="18"/>
        </w:numPr>
        <w:spacing w:before="120" w:beforeAutospacing="0" w:after="120" w:afterAutospacing="0"/>
        <w:contextualSpacing/>
        <w:rPr>
          <w:sz w:val="22"/>
          <w:szCs w:val="22"/>
        </w:rPr>
      </w:pPr>
      <w:r w:rsidRPr="002D690B">
        <w:rPr>
          <w:sz w:val="22"/>
          <w:szCs w:val="22"/>
        </w:rPr>
        <w:t>Reference checks</w:t>
      </w:r>
    </w:p>
    <w:p w14:paraId="13DF7EA0" w14:textId="77777777" w:rsidR="00783FB0" w:rsidRPr="002D690B" w:rsidRDefault="00783FB0" w:rsidP="00C3404F">
      <w:pPr>
        <w:pStyle w:val="NormalWeb"/>
        <w:numPr>
          <w:ilvl w:val="0"/>
          <w:numId w:val="18"/>
        </w:numPr>
        <w:spacing w:before="120" w:beforeAutospacing="0" w:after="120" w:afterAutospacing="0"/>
        <w:contextualSpacing/>
        <w:rPr>
          <w:sz w:val="22"/>
          <w:szCs w:val="22"/>
        </w:rPr>
      </w:pPr>
      <w:r w:rsidRPr="002D690B">
        <w:rPr>
          <w:sz w:val="22"/>
          <w:szCs w:val="22"/>
        </w:rPr>
        <w:t>Site visits</w:t>
      </w:r>
    </w:p>
    <w:p w14:paraId="00096D03" w14:textId="77777777" w:rsidR="00783FB0" w:rsidRPr="002D690B" w:rsidRDefault="00783FB0" w:rsidP="00C3404F">
      <w:pPr>
        <w:pStyle w:val="NormalWeb"/>
        <w:numPr>
          <w:ilvl w:val="0"/>
          <w:numId w:val="18"/>
        </w:numPr>
        <w:spacing w:before="120" w:beforeAutospacing="0" w:after="120" w:afterAutospacing="0"/>
        <w:contextualSpacing/>
        <w:rPr>
          <w:sz w:val="22"/>
          <w:szCs w:val="22"/>
        </w:rPr>
      </w:pPr>
      <w:r w:rsidRPr="002D690B">
        <w:rPr>
          <w:sz w:val="22"/>
          <w:szCs w:val="22"/>
        </w:rPr>
        <w:t>Contract negotiations</w:t>
      </w:r>
    </w:p>
    <w:p w14:paraId="4621FA54" w14:textId="77777777" w:rsidR="00F04BF1" w:rsidRDefault="00F04BF1" w:rsidP="00783FB0">
      <w:pPr>
        <w:pStyle w:val="NormalWeb"/>
        <w:spacing w:before="120" w:beforeAutospacing="0" w:after="120" w:afterAutospacing="0"/>
        <w:rPr>
          <w:sz w:val="22"/>
          <w:szCs w:val="22"/>
        </w:rPr>
      </w:pPr>
    </w:p>
    <w:p w14:paraId="04A7B800" w14:textId="4C391D33" w:rsidR="00783FB0" w:rsidRPr="002D690B" w:rsidRDefault="00783FB0" w:rsidP="00783FB0">
      <w:pPr>
        <w:pStyle w:val="NormalWeb"/>
        <w:spacing w:before="120" w:beforeAutospacing="0" w:after="120" w:afterAutospacing="0"/>
        <w:rPr>
          <w:sz w:val="22"/>
          <w:szCs w:val="22"/>
        </w:rPr>
      </w:pPr>
      <w:r w:rsidRPr="002D690B">
        <w:rPr>
          <w:sz w:val="22"/>
          <w:szCs w:val="22"/>
        </w:rPr>
        <w:t>The final award will be based on overall value, not lowest cost.</w:t>
      </w:r>
    </w:p>
    <w:p w14:paraId="314A9C6A" w14:textId="7B1CE34C"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63" w:name="_Toc219295996"/>
      <w:r w:rsidRPr="002D690B">
        <w:rPr>
          <w:rStyle w:val="Strong"/>
          <w:rFonts w:ascii="Times New Roman" w:hAnsi="Times New Roman" w:cs="Times New Roman"/>
          <w:bCs w:val="0"/>
          <w:sz w:val="22"/>
          <w:szCs w:val="22"/>
        </w:rPr>
        <w:t>Bid Validity Period</w:t>
      </w:r>
      <w:bookmarkEnd w:id="63"/>
    </w:p>
    <w:p w14:paraId="165F496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Proposals must remain valid for </w:t>
      </w:r>
      <w:r w:rsidRPr="002D690B">
        <w:rPr>
          <w:rStyle w:val="Strong"/>
          <w:rFonts w:eastAsiaTheme="majorEastAsia"/>
          <w:sz w:val="22"/>
          <w:szCs w:val="22"/>
        </w:rPr>
        <w:t>at least 120 days</w:t>
      </w:r>
      <w:r w:rsidRPr="002D690B">
        <w:rPr>
          <w:sz w:val="22"/>
          <w:szCs w:val="22"/>
        </w:rPr>
        <w:t xml:space="preserve"> from the submission deadline. Vendors must explicitly confirm this in their proposal.</w:t>
      </w:r>
    </w:p>
    <w:p w14:paraId="60907D5D" w14:textId="260DC413"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64" w:name="_Toc219295997"/>
      <w:r w:rsidRPr="002D690B">
        <w:rPr>
          <w:rStyle w:val="Strong"/>
          <w:rFonts w:ascii="Times New Roman" w:hAnsi="Times New Roman" w:cs="Times New Roman"/>
          <w:bCs w:val="0"/>
          <w:sz w:val="22"/>
          <w:szCs w:val="22"/>
        </w:rPr>
        <w:t>Disqualification Conditions</w:t>
      </w:r>
      <w:bookmarkEnd w:id="64"/>
    </w:p>
    <w:p w14:paraId="22263D6A" w14:textId="77777777" w:rsidR="00783FB0" w:rsidRPr="002D690B" w:rsidRDefault="00783FB0" w:rsidP="00783FB0">
      <w:pPr>
        <w:pStyle w:val="NormalWeb"/>
        <w:spacing w:before="120" w:beforeAutospacing="0" w:after="120" w:afterAutospacing="0"/>
        <w:rPr>
          <w:sz w:val="22"/>
          <w:szCs w:val="22"/>
        </w:rPr>
      </w:pPr>
      <w:r w:rsidRPr="002D690B">
        <w:rPr>
          <w:sz w:val="22"/>
          <w:szCs w:val="22"/>
        </w:rPr>
        <w:t>A vendor may be disqualified if:</w:t>
      </w:r>
    </w:p>
    <w:p w14:paraId="300EE32D" w14:textId="77777777" w:rsidR="00783FB0" w:rsidRPr="002D690B" w:rsidRDefault="00783FB0" w:rsidP="00C3404F">
      <w:pPr>
        <w:pStyle w:val="NormalWeb"/>
        <w:numPr>
          <w:ilvl w:val="0"/>
          <w:numId w:val="19"/>
        </w:numPr>
        <w:spacing w:before="120" w:beforeAutospacing="0" w:after="0" w:afterAutospacing="0"/>
        <w:contextualSpacing/>
        <w:rPr>
          <w:sz w:val="22"/>
          <w:szCs w:val="22"/>
        </w:rPr>
      </w:pPr>
      <w:r w:rsidRPr="002D690B">
        <w:rPr>
          <w:sz w:val="22"/>
          <w:szCs w:val="22"/>
        </w:rPr>
        <w:t>The proposal is incomplete or non</w:t>
      </w:r>
      <w:r w:rsidRPr="002D690B">
        <w:rPr>
          <w:sz w:val="22"/>
          <w:szCs w:val="22"/>
        </w:rPr>
        <w:noBreakHyphen/>
        <w:t>compliant</w:t>
      </w:r>
    </w:p>
    <w:p w14:paraId="462DFCC1" w14:textId="77777777" w:rsidR="00783FB0" w:rsidRPr="002D690B" w:rsidRDefault="00783FB0" w:rsidP="00C3404F">
      <w:pPr>
        <w:pStyle w:val="NormalWeb"/>
        <w:numPr>
          <w:ilvl w:val="0"/>
          <w:numId w:val="19"/>
        </w:numPr>
        <w:spacing w:before="120" w:beforeAutospacing="0" w:after="0" w:afterAutospacing="0"/>
        <w:contextualSpacing/>
        <w:rPr>
          <w:sz w:val="22"/>
          <w:szCs w:val="22"/>
        </w:rPr>
      </w:pPr>
      <w:r w:rsidRPr="002D690B">
        <w:rPr>
          <w:sz w:val="22"/>
          <w:szCs w:val="22"/>
        </w:rPr>
        <w:t>False or misleading information is provided</w:t>
      </w:r>
    </w:p>
    <w:p w14:paraId="6D4655EC" w14:textId="77777777" w:rsidR="00783FB0" w:rsidRPr="002D690B" w:rsidRDefault="00783FB0" w:rsidP="00C3404F">
      <w:pPr>
        <w:pStyle w:val="NormalWeb"/>
        <w:numPr>
          <w:ilvl w:val="0"/>
          <w:numId w:val="19"/>
        </w:numPr>
        <w:spacing w:before="120" w:beforeAutospacing="0" w:after="0" w:afterAutospacing="0"/>
        <w:contextualSpacing/>
        <w:rPr>
          <w:sz w:val="22"/>
          <w:szCs w:val="22"/>
        </w:rPr>
      </w:pPr>
      <w:r w:rsidRPr="002D690B">
        <w:rPr>
          <w:sz w:val="22"/>
          <w:szCs w:val="22"/>
        </w:rPr>
        <w:t>The vendor fails to meet eligibility criteria</w:t>
      </w:r>
    </w:p>
    <w:p w14:paraId="3E5B2875" w14:textId="77777777" w:rsidR="00783FB0" w:rsidRPr="002D690B" w:rsidRDefault="00783FB0" w:rsidP="00C3404F">
      <w:pPr>
        <w:pStyle w:val="NormalWeb"/>
        <w:numPr>
          <w:ilvl w:val="0"/>
          <w:numId w:val="19"/>
        </w:numPr>
        <w:spacing w:before="120" w:beforeAutospacing="0" w:after="0" w:afterAutospacing="0"/>
        <w:contextualSpacing/>
        <w:rPr>
          <w:sz w:val="22"/>
          <w:szCs w:val="22"/>
        </w:rPr>
      </w:pPr>
      <w:r w:rsidRPr="002D690B">
        <w:rPr>
          <w:sz w:val="22"/>
          <w:szCs w:val="22"/>
        </w:rPr>
        <w:t>The proposal contains pricing in the Technical Proposal</w:t>
      </w:r>
    </w:p>
    <w:p w14:paraId="4A2BF5BB" w14:textId="77777777" w:rsidR="00783FB0" w:rsidRPr="002D690B" w:rsidRDefault="00783FB0" w:rsidP="00C3404F">
      <w:pPr>
        <w:pStyle w:val="NormalWeb"/>
        <w:numPr>
          <w:ilvl w:val="0"/>
          <w:numId w:val="19"/>
        </w:numPr>
        <w:spacing w:before="120" w:beforeAutospacing="0" w:after="0" w:afterAutospacing="0"/>
        <w:contextualSpacing/>
        <w:rPr>
          <w:sz w:val="22"/>
          <w:szCs w:val="22"/>
        </w:rPr>
      </w:pPr>
      <w:r w:rsidRPr="002D690B">
        <w:rPr>
          <w:sz w:val="22"/>
          <w:szCs w:val="22"/>
        </w:rPr>
        <w:t>The vendor attempts to influence the evaluation process</w:t>
      </w:r>
    </w:p>
    <w:p w14:paraId="137EEFFC" w14:textId="77777777" w:rsidR="00783FB0" w:rsidRPr="002D690B" w:rsidRDefault="00783FB0" w:rsidP="00C3404F">
      <w:pPr>
        <w:pStyle w:val="NormalWeb"/>
        <w:numPr>
          <w:ilvl w:val="0"/>
          <w:numId w:val="19"/>
        </w:numPr>
        <w:spacing w:before="120" w:beforeAutospacing="0" w:after="0" w:afterAutospacing="0"/>
        <w:contextualSpacing/>
        <w:rPr>
          <w:sz w:val="22"/>
          <w:szCs w:val="22"/>
        </w:rPr>
      </w:pPr>
      <w:r w:rsidRPr="002D690B">
        <w:rPr>
          <w:sz w:val="22"/>
          <w:szCs w:val="22"/>
        </w:rPr>
        <w:t>The vendor fails to meet submission deadlines</w:t>
      </w:r>
    </w:p>
    <w:p w14:paraId="07C9635A" w14:textId="3EDD858D"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reserves the right to reject any or all proposals without assigning reasons.</w:t>
      </w:r>
    </w:p>
    <w:p w14:paraId="53F52E23" w14:textId="7453D9A4" w:rsidR="00783FB0" w:rsidRPr="002D690B" w:rsidRDefault="00783FB0"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65" w:name="_Toc219295998"/>
      <w:r w:rsidRPr="002D690B">
        <w:rPr>
          <w:rStyle w:val="Strong"/>
          <w:rFonts w:ascii="Times New Roman" w:hAnsi="Times New Roman" w:cs="Times New Roman"/>
          <w:bCs w:val="0"/>
          <w:sz w:val="22"/>
          <w:szCs w:val="22"/>
        </w:rPr>
        <w:lastRenderedPageBreak/>
        <w:t>BUSINESS &amp; TECHNICAL REQUIREMENTS</w:t>
      </w:r>
      <w:bookmarkEnd w:id="65"/>
    </w:p>
    <w:p w14:paraId="7FF7E8A0" w14:textId="77777777" w:rsidR="00783FB0" w:rsidRPr="002D690B" w:rsidRDefault="00783FB0" w:rsidP="00783FB0">
      <w:pPr>
        <w:pStyle w:val="NormalWeb"/>
        <w:spacing w:before="120" w:beforeAutospacing="0" w:after="120" w:afterAutospacing="0"/>
        <w:jc w:val="both"/>
        <w:rPr>
          <w:sz w:val="22"/>
          <w:szCs w:val="22"/>
        </w:rPr>
      </w:pPr>
      <w:r w:rsidRPr="002D690B">
        <w:rPr>
          <w:sz w:val="22"/>
          <w:szCs w:val="22"/>
        </w:rPr>
        <w:t>This section outlines the functional, integration, regulatory, and non</w:t>
      </w:r>
      <w:r w:rsidRPr="002D690B">
        <w:rPr>
          <w:sz w:val="22"/>
          <w:szCs w:val="22"/>
        </w:rPr>
        <w:noBreakHyphen/>
        <w:t>functional requirements for the Credit Card Management System (CCMS). Vendors must provide clear, detailed responses to each requirement, indicating whether the capability is:</w:t>
      </w:r>
    </w:p>
    <w:p w14:paraId="64A44240" w14:textId="77777777" w:rsidR="00783FB0" w:rsidRPr="002D690B" w:rsidRDefault="00783FB0" w:rsidP="00C3404F">
      <w:pPr>
        <w:pStyle w:val="NormalWeb"/>
        <w:numPr>
          <w:ilvl w:val="0"/>
          <w:numId w:val="20"/>
        </w:numPr>
        <w:spacing w:before="120" w:beforeAutospacing="0" w:after="120" w:afterAutospacing="0"/>
        <w:contextualSpacing/>
        <w:rPr>
          <w:sz w:val="22"/>
          <w:szCs w:val="22"/>
        </w:rPr>
      </w:pPr>
      <w:r w:rsidRPr="002D690B">
        <w:rPr>
          <w:rStyle w:val="Strong"/>
          <w:rFonts w:eastAsiaTheme="majorEastAsia"/>
          <w:sz w:val="22"/>
          <w:szCs w:val="22"/>
        </w:rPr>
        <w:t>Fully Supported (FS)</w:t>
      </w:r>
    </w:p>
    <w:p w14:paraId="0C8E8278" w14:textId="77777777" w:rsidR="00783FB0" w:rsidRPr="002D690B" w:rsidRDefault="00783FB0" w:rsidP="00C3404F">
      <w:pPr>
        <w:pStyle w:val="NormalWeb"/>
        <w:numPr>
          <w:ilvl w:val="0"/>
          <w:numId w:val="20"/>
        </w:numPr>
        <w:spacing w:before="120" w:beforeAutospacing="0" w:after="120" w:afterAutospacing="0"/>
        <w:contextualSpacing/>
        <w:rPr>
          <w:sz w:val="22"/>
          <w:szCs w:val="22"/>
        </w:rPr>
      </w:pPr>
      <w:r w:rsidRPr="002D690B">
        <w:rPr>
          <w:rStyle w:val="Strong"/>
          <w:rFonts w:eastAsiaTheme="majorEastAsia"/>
          <w:sz w:val="22"/>
          <w:szCs w:val="22"/>
        </w:rPr>
        <w:t>Supported with Configuration (SC)</w:t>
      </w:r>
    </w:p>
    <w:p w14:paraId="522FFAAD" w14:textId="77777777" w:rsidR="00783FB0" w:rsidRPr="002D690B" w:rsidRDefault="00783FB0" w:rsidP="00C3404F">
      <w:pPr>
        <w:pStyle w:val="NormalWeb"/>
        <w:numPr>
          <w:ilvl w:val="0"/>
          <w:numId w:val="20"/>
        </w:numPr>
        <w:spacing w:before="120" w:beforeAutospacing="0" w:after="120" w:afterAutospacing="0"/>
        <w:contextualSpacing/>
        <w:rPr>
          <w:sz w:val="22"/>
          <w:szCs w:val="22"/>
        </w:rPr>
      </w:pPr>
      <w:r w:rsidRPr="002D690B">
        <w:rPr>
          <w:rStyle w:val="Strong"/>
          <w:rFonts w:eastAsiaTheme="majorEastAsia"/>
          <w:sz w:val="22"/>
          <w:szCs w:val="22"/>
        </w:rPr>
        <w:t>Supported with Customization (CU)</w:t>
      </w:r>
    </w:p>
    <w:p w14:paraId="15B0AAD2" w14:textId="77777777" w:rsidR="00783FB0" w:rsidRPr="002D690B" w:rsidRDefault="00783FB0" w:rsidP="00C3404F">
      <w:pPr>
        <w:pStyle w:val="NormalWeb"/>
        <w:numPr>
          <w:ilvl w:val="0"/>
          <w:numId w:val="20"/>
        </w:numPr>
        <w:spacing w:before="120" w:beforeAutospacing="0" w:after="120" w:afterAutospacing="0"/>
        <w:contextualSpacing/>
        <w:rPr>
          <w:sz w:val="22"/>
          <w:szCs w:val="22"/>
        </w:rPr>
      </w:pPr>
      <w:r w:rsidRPr="002D690B">
        <w:rPr>
          <w:rStyle w:val="Strong"/>
          <w:rFonts w:eastAsiaTheme="majorEastAsia"/>
          <w:sz w:val="22"/>
          <w:szCs w:val="22"/>
        </w:rPr>
        <w:t>Not Supported (NS)</w:t>
      </w:r>
    </w:p>
    <w:p w14:paraId="35960A50" w14:textId="7E8EE933" w:rsidR="00783FB0" w:rsidRPr="002D690B" w:rsidRDefault="00783FB0" w:rsidP="00783FB0">
      <w:pPr>
        <w:pStyle w:val="NormalWeb"/>
        <w:spacing w:before="120" w:beforeAutospacing="0" w:after="120" w:afterAutospacing="0"/>
        <w:jc w:val="both"/>
        <w:rPr>
          <w:sz w:val="22"/>
          <w:szCs w:val="22"/>
        </w:rPr>
      </w:pPr>
      <w:r w:rsidRPr="002D690B">
        <w:rPr>
          <w:sz w:val="22"/>
          <w:szCs w:val="22"/>
        </w:rPr>
        <w:t>Vendors must also provide supporting documentation, screenshots, workflow diagrams, and references where applicable.</w:t>
      </w:r>
    </w:p>
    <w:p w14:paraId="5816789A" w14:textId="523AD648" w:rsidR="00783FB0" w:rsidRPr="002D690B" w:rsidRDefault="00783FB0" w:rsidP="00465DD6">
      <w:pPr>
        <w:pStyle w:val="Heading2"/>
        <w:numPr>
          <w:ilvl w:val="1"/>
          <w:numId w:val="95"/>
        </w:numPr>
        <w:spacing w:after="120"/>
        <w:rPr>
          <w:rStyle w:val="Strong"/>
          <w:rFonts w:ascii="Times New Roman" w:hAnsi="Times New Roman" w:cs="Times New Roman"/>
          <w:bCs w:val="0"/>
          <w:sz w:val="22"/>
          <w:szCs w:val="22"/>
        </w:rPr>
      </w:pPr>
      <w:bookmarkStart w:id="66" w:name="_Toc219295999"/>
      <w:r w:rsidRPr="002D690B">
        <w:rPr>
          <w:rStyle w:val="Strong"/>
          <w:rFonts w:ascii="Times New Roman" w:hAnsi="Times New Roman" w:cs="Times New Roman"/>
          <w:bCs w:val="0"/>
          <w:sz w:val="22"/>
          <w:szCs w:val="22"/>
        </w:rPr>
        <w:t>Functional Requirements</w:t>
      </w:r>
      <w:bookmarkEnd w:id="66"/>
    </w:p>
    <w:p w14:paraId="064FB1D9" w14:textId="0064C5B2"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The Bank intends to onboard one or more service providers to deliver an </w:t>
      </w:r>
      <w:r w:rsidRPr="002D690B">
        <w:rPr>
          <w:rFonts w:ascii="Times New Roman" w:eastAsia="Times New Roman" w:hAnsi="Times New Roman" w:cs="Times New Roman"/>
          <w:b/>
          <w:bCs/>
          <w:kern w:val="0"/>
          <w:sz w:val="22"/>
          <w:szCs w:val="22"/>
          <w14:ligatures w14:val="none"/>
        </w:rPr>
        <w:t>end-to-end Credit Card Issuance and Management Solution</w:t>
      </w:r>
      <w:r w:rsidR="00A65A53">
        <w:rPr>
          <w:rFonts w:ascii="Times New Roman" w:eastAsia="Times New Roman" w:hAnsi="Times New Roman" w:cs="Times New Roman"/>
          <w:b/>
          <w:bCs/>
          <w:kern w:val="0"/>
          <w:sz w:val="22"/>
          <w:szCs w:val="22"/>
          <w14:ligatures w14:val="none"/>
        </w:rPr>
        <w:t xml:space="preserve"> (conventional and Islamic) </w:t>
      </w:r>
      <w:r w:rsidRPr="002D690B">
        <w:rPr>
          <w:rFonts w:ascii="Times New Roman" w:eastAsia="Times New Roman" w:hAnsi="Times New Roman" w:cs="Times New Roman"/>
          <w:kern w:val="0"/>
          <w:sz w:val="22"/>
          <w:szCs w:val="22"/>
          <w14:ligatures w14:val="none"/>
        </w:rPr>
        <w:t>. The proposed solution shall support the complete credit card lifecycle, including origination, underwriting, issuance, transaction processing, billing, collections,</w:t>
      </w:r>
      <w:r w:rsidR="006860A4">
        <w:rPr>
          <w:rFonts w:ascii="Times New Roman" w:eastAsia="Times New Roman" w:hAnsi="Times New Roman" w:cs="Times New Roman"/>
          <w:kern w:val="0"/>
          <w:sz w:val="22"/>
          <w:szCs w:val="22"/>
          <w14:ligatures w14:val="none"/>
        </w:rPr>
        <w:t xml:space="preserve"> default management, Classification,</w:t>
      </w:r>
      <w:r w:rsidRPr="002D690B">
        <w:rPr>
          <w:rFonts w:ascii="Times New Roman" w:eastAsia="Times New Roman" w:hAnsi="Times New Roman" w:cs="Times New Roman"/>
          <w:kern w:val="0"/>
          <w:sz w:val="22"/>
          <w:szCs w:val="22"/>
          <w14:ligatures w14:val="none"/>
        </w:rPr>
        <w:t xml:space="preserve"> dispute handling, fraud monitoring, tokenization, and regulatory reporting.</w:t>
      </w:r>
    </w:p>
    <w:p w14:paraId="3A668B4D"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The solution may be offered as a </w:t>
      </w:r>
      <w:r w:rsidRPr="002D690B">
        <w:rPr>
          <w:rFonts w:ascii="Times New Roman" w:eastAsia="Times New Roman" w:hAnsi="Times New Roman" w:cs="Times New Roman"/>
          <w:b/>
          <w:bCs/>
          <w:kern w:val="0"/>
          <w:sz w:val="22"/>
          <w:szCs w:val="22"/>
          <w14:ligatures w14:val="none"/>
        </w:rPr>
        <w:t xml:space="preserve">single integrated platform or </w:t>
      </w:r>
      <w:proofErr w:type="gramStart"/>
      <w:r w:rsidRPr="002D690B">
        <w:rPr>
          <w:rFonts w:ascii="Times New Roman" w:eastAsia="Times New Roman" w:hAnsi="Times New Roman" w:cs="Times New Roman"/>
          <w:b/>
          <w:bCs/>
          <w:kern w:val="0"/>
          <w:sz w:val="22"/>
          <w:szCs w:val="22"/>
          <w14:ligatures w14:val="none"/>
        </w:rPr>
        <w:t>a modular</w:t>
      </w:r>
      <w:proofErr w:type="gramEnd"/>
      <w:r w:rsidRPr="002D690B">
        <w:rPr>
          <w:rFonts w:ascii="Times New Roman" w:eastAsia="Times New Roman" w:hAnsi="Times New Roman" w:cs="Times New Roman"/>
          <w:b/>
          <w:bCs/>
          <w:kern w:val="0"/>
          <w:sz w:val="22"/>
          <w:szCs w:val="22"/>
          <w14:ligatures w14:val="none"/>
        </w:rPr>
        <w:t xml:space="preserve"> architecture</w:t>
      </w:r>
      <w:r w:rsidRPr="002D690B">
        <w:rPr>
          <w:rFonts w:ascii="Times New Roman" w:eastAsia="Times New Roman" w:hAnsi="Times New Roman" w:cs="Times New Roman"/>
          <w:kern w:val="0"/>
          <w:sz w:val="22"/>
          <w:szCs w:val="22"/>
          <w14:ligatures w14:val="none"/>
        </w:rPr>
        <w:t>, provided that seamless integration, clear accountability, and end-to-end operational ownership are demonstrated.</w:t>
      </w:r>
    </w:p>
    <w:p w14:paraId="0AFAEF07"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The solution shall be deployed on a </w:t>
      </w:r>
      <w:r w:rsidRPr="002D690B">
        <w:rPr>
          <w:rFonts w:ascii="Times New Roman" w:eastAsia="Times New Roman" w:hAnsi="Times New Roman" w:cs="Times New Roman"/>
          <w:b/>
          <w:bCs/>
          <w:kern w:val="0"/>
          <w:sz w:val="22"/>
          <w:szCs w:val="22"/>
          <w14:ligatures w14:val="none"/>
        </w:rPr>
        <w:t>SaaS-based, cloud-ready architecture</w:t>
      </w:r>
      <w:r w:rsidRPr="002D690B">
        <w:rPr>
          <w:rFonts w:ascii="Times New Roman" w:eastAsia="Times New Roman" w:hAnsi="Times New Roman" w:cs="Times New Roman"/>
          <w:kern w:val="0"/>
          <w:sz w:val="22"/>
          <w:szCs w:val="22"/>
          <w14:ligatures w14:val="none"/>
        </w:rPr>
        <w:t xml:space="preserve"> and comply with all applicable regulatory, security, and scheme requirements.</w:t>
      </w:r>
    </w:p>
    <w:p w14:paraId="57B0A227"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41B7EC5D">
          <v:rect id="_x0000_i1025" style="width:0;height:1.5pt" o:hralign="center" o:hrstd="t" o:hr="t" fillcolor="#a0a0a0" stroked="f"/>
        </w:pict>
      </w:r>
    </w:p>
    <w:p w14:paraId="2E499E5E" w14:textId="7E20A4D2"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67" w:name="_Toc219296000"/>
      <w:r>
        <w:rPr>
          <w:rFonts w:ascii="Times New Roman" w:eastAsia="Times New Roman" w:hAnsi="Times New Roman" w:cs="Times New Roman"/>
          <w:b/>
          <w:bCs/>
          <w:kern w:val="0"/>
          <w:sz w:val="22"/>
          <w:szCs w:val="22"/>
          <w14:ligatures w14:val="none"/>
        </w:rPr>
        <w:t xml:space="preserve">A. </w:t>
      </w:r>
      <w:r w:rsidR="002D690B" w:rsidRPr="002D690B">
        <w:rPr>
          <w:rFonts w:ascii="Times New Roman" w:eastAsia="Times New Roman" w:hAnsi="Times New Roman" w:cs="Times New Roman"/>
          <w:b/>
          <w:bCs/>
          <w:kern w:val="0"/>
          <w:sz w:val="22"/>
          <w:szCs w:val="22"/>
          <w14:ligatures w14:val="none"/>
        </w:rPr>
        <w:t>Credit Card Origination and Underwriting</w:t>
      </w:r>
      <w:bookmarkEnd w:id="67"/>
    </w:p>
    <w:p w14:paraId="594D3AB6"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system shall support end-to-end credit card origination for both branch-based and digital channels, including but not limited to:</w:t>
      </w:r>
    </w:p>
    <w:p w14:paraId="02D24BA9" w14:textId="1090B302"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Customer onboarding and KYC </w:t>
      </w:r>
      <w:r w:rsidR="00A65A53">
        <w:rPr>
          <w:rFonts w:ascii="Times New Roman" w:eastAsia="Times New Roman" w:hAnsi="Times New Roman" w:cs="Times New Roman"/>
          <w:kern w:val="0"/>
          <w:sz w:val="22"/>
          <w:szCs w:val="22"/>
          <w14:ligatures w14:val="none"/>
        </w:rPr>
        <w:t xml:space="preserve">information </w:t>
      </w:r>
      <w:r w:rsidR="00A65A53" w:rsidRPr="002D690B">
        <w:rPr>
          <w:rFonts w:ascii="Times New Roman" w:eastAsia="Times New Roman" w:hAnsi="Times New Roman" w:cs="Times New Roman"/>
          <w:kern w:val="0"/>
          <w:sz w:val="22"/>
          <w:szCs w:val="22"/>
          <w14:ligatures w14:val="none"/>
        </w:rPr>
        <w:t>captur</w:t>
      </w:r>
      <w:r w:rsidR="00A65A53">
        <w:rPr>
          <w:rFonts w:ascii="Times New Roman" w:eastAsia="Times New Roman" w:hAnsi="Times New Roman" w:cs="Times New Roman"/>
          <w:kern w:val="0"/>
          <w:sz w:val="22"/>
          <w:szCs w:val="22"/>
          <w14:ligatures w14:val="none"/>
        </w:rPr>
        <w:t>ing</w:t>
      </w:r>
      <w:r w:rsidR="00A65A53" w:rsidRPr="002D690B">
        <w:rPr>
          <w:rFonts w:ascii="Times New Roman" w:eastAsia="Times New Roman" w:hAnsi="Times New Roman" w:cs="Times New Roman"/>
          <w:kern w:val="0"/>
          <w:sz w:val="22"/>
          <w:szCs w:val="22"/>
          <w14:ligatures w14:val="none"/>
        </w:rPr>
        <w:t xml:space="preserve"> </w:t>
      </w:r>
      <w:r w:rsidRPr="002D690B">
        <w:rPr>
          <w:rFonts w:ascii="Times New Roman" w:eastAsia="Times New Roman" w:hAnsi="Times New Roman" w:cs="Times New Roman"/>
          <w:kern w:val="0"/>
          <w:sz w:val="22"/>
          <w:szCs w:val="22"/>
          <w14:ligatures w14:val="none"/>
        </w:rPr>
        <w:t xml:space="preserve">(CNIC/NICOP/SNIC, demographic data, income documents, photographs, </w:t>
      </w:r>
      <w:r w:rsidR="00A65A53">
        <w:rPr>
          <w:rFonts w:ascii="Times New Roman" w:eastAsia="Times New Roman" w:hAnsi="Times New Roman" w:cs="Times New Roman"/>
          <w:kern w:val="0"/>
          <w:sz w:val="22"/>
          <w:szCs w:val="22"/>
          <w14:ligatures w14:val="none"/>
        </w:rPr>
        <w:t xml:space="preserve">occupation </w:t>
      </w:r>
      <w:r w:rsidRPr="002D690B">
        <w:rPr>
          <w:rFonts w:ascii="Times New Roman" w:eastAsia="Times New Roman" w:hAnsi="Times New Roman" w:cs="Times New Roman"/>
          <w:kern w:val="0"/>
          <w:sz w:val="22"/>
          <w:szCs w:val="22"/>
          <w14:ligatures w14:val="none"/>
        </w:rPr>
        <w:t>and biometrics)</w:t>
      </w:r>
    </w:p>
    <w:p w14:paraId="677E0C7C" w14:textId="77777777" w:rsidR="00A65A53" w:rsidRDefault="00A65A53" w:rsidP="00A65A53">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PEP &amp; Sanction Screening </w:t>
      </w:r>
      <w:proofErr w:type="gramStart"/>
      <w:r>
        <w:rPr>
          <w:rFonts w:ascii="Times New Roman" w:eastAsia="Times New Roman" w:hAnsi="Times New Roman" w:cs="Times New Roman"/>
          <w:kern w:val="0"/>
          <w:sz w:val="22"/>
          <w:szCs w:val="22"/>
          <w14:ligatures w14:val="none"/>
        </w:rPr>
        <w:t>on the basis of</w:t>
      </w:r>
      <w:proofErr w:type="gramEnd"/>
      <w:r>
        <w:rPr>
          <w:rFonts w:ascii="Times New Roman" w:eastAsia="Times New Roman" w:hAnsi="Times New Roman" w:cs="Times New Roman"/>
          <w:kern w:val="0"/>
          <w:sz w:val="22"/>
          <w:szCs w:val="22"/>
          <w14:ligatures w14:val="none"/>
        </w:rPr>
        <w:t xml:space="preserve"> identity number &amp; Name along with other credentials (Integration with FCM &amp; PEP System)</w:t>
      </w:r>
    </w:p>
    <w:p w14:paraId="69B1D2C0" w14:textId="77777777" w:rsidR="00A65A53" w:rsidRPr="002D690B" w:rsidRDefault="00A65A53" w:rsidP="00A65A53">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Availability of the report for positive hit against Sanction &amp; PEP listings</w:t>
      </w:r>
    </w:p>
    <w:p w14:paraId="58AD4951"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Application completeness checks and configurable validation rules</w:t>
      </w:r>
    </w:p>
    <w:p w14:paraId="0AE287BE" w14:textId="183C13EA"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Automated eligibility screening based on Bank-defined product criteria, including age, income, debt burden ratio, residence, job tenure, </w:t>
      </w:r>
      <w:r w:rsidR="00786465" w:rsidRPr="00786465">
        <w:rPr>
          <w:rFonts w:ascii="Times New Roman" w:eastAsia="Times New Roman" w:hAnsi="Times New Roman" w:cs="Times New Roman"/>
          <w:kern w:val="0"/>
          <w:sz w:val="22"/>
          <w:szCs w:val="22"/>
          <w14:ligatures w14:val="none"/>
        </w:rPr>
        <w:t>Non-residents / foreign-linked customers</w:t>
      </w:r>
      <w:r w:rsidR="00786465">
        <w:t xml:space="preserve">, </w:t>
      </w:r>
      <w:r w:rsidRPr="002D690B">
        <w:rPr>
          <w:rFonts w:ascii="Times New Roman" w:eastAsia="Times New Roman" w:hAnsi="Times New Roman" w:cs="Times New Roman"/>
          <w:kern w:val="0"/>
          <w:sz w:val="22"/>
          <w:szCs w:val="22"/>
          <w14:ligatures w14:val="none"/>
        </w:rPr>
        <w:t>and credit history</w:t>
      </w:r>
    </w:p>
    <w:p w14:paraId="2F7E29F0"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Workflow routing across relevant Bank roles and departments</w:t>
      </w:r>
    </w:p>
    <w:p w14:paraId="161BB295"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Document management with version control and audit trails</w:t>
      </w:r>
    </w:p>
    <w:p w14:paraId="3F9EC22A"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Application status tracking throughout the origination lifecycle</w:t>
      </w:r>
    </w:p>
    <w:p w14:paraId="488B9C66"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Rule-based and/or scorecard-based underwriting with multi-level approvals</w:t>
      </w:r>
    </w:p>
    <w:p w14:paraId="2EFBD869"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Integration with NADRA, </w:t>
      </w:r>
      <w:proofErr w:type="spellStart"/>
      <w:r w:rsidRPr="002D690B">
        <w:rPr>
          <w:rFonts w:ascii="Times New Roman" w:eastAsia="Times New Roman" w:hAnsi="Times New Roman" w:cs="Times New Roman"/>
          <w:kern w:val="0"/>
          <w:sz w:val="22"/>
          <w:szCs w:val="22"/>
          <w14:ligatures w14:val="none"/>
        </w:rPr>
        <w:t>DataCheck</w:t>
      </w:r>
      <w:proofErr w:type="spellEnd"/>
      <w:r w:rsidRPr="002D690B">
        <w:rPr>
          <w:rFonts w:ascii="Times New Roman" w:eastAsia="Times New Roman" w:hAnsi="Times New Roman" w:cs="Times New Roman"/>
          <w:kern w:val="0"/>
          <w:sz w:val="22"/>
          <w:szCs w:val="22"/>
          <w14:ligatures w14:val="none"/>
        </w:rPr>
        <w:t>/</w:t>
      </w:r>
      <w:proofErr w:type="spellStart"/>
      <w:r w:rsidRPr="002D690B">
        <w:rPr>
          <w:rFonts w:ascii="Times New Roman" w:eastAsia="Times New Roman" w:hAnsi="Times New Roman" w:cs="Times New Roman"/>
          <w:kern w:val="0"/>
          <w:sz w:val="22"/>
          <w:szCs w:val="22"/>
          <w14:ligatures w14:val="none"/>
        </w:rPr>
        <w:t>Tasdeeq</w:t>
      </w:r>
      <w:proofErr w:type="spellEnd"/>
      <w:r w:rsidRPr="002D690B">
        <w:rPr>
          <w:rFonts w:ascii="Times New Roman" w:eastAsia="Times New Roman" w:hAnsi="Times New Roman" w:cs="Times New Roman"/>
          <w:kern w:val="0"/>
          <w:sz w:val="22"/>
          <w:szCs w:val="22"/>
          <w14:ligatures w14:val="none"/>
        </w:rPr>
        <w:t xml:space="preserve">, SBP </w:t>
      </w:r>
      <w:proofErr w:type="spellStart"/>
      <w:r w:rsidRPr="002D690B">
        <w:rPr>
          <w:rFonts w:ascii="Times New Roman" w:eastAsia="Times New Roman" w:hAnsi="Times New Roman" w:cs="Times New Roman"/>
          <w:kern w:val="0"/>
          <w:sz w:val="22"/>
          <w:szCs w:val="22"/>
          <w14:ligatures w14:val="none"/>
        </w:rPr>
        <w:t>eCIB</w:t>
      </w:r>
      <w:proofErr w:type="spellEnd"/>
      <w:r w:rsidRPr="002D690B">
        <w:rPr>
          <w:rFonts w:ascii="Times New Roman" w:eastAsia="Times New Roman" w:hAnsi="Times New Roman" w:cs="Times New Roman"/>
          <w:kern w:val="0"/>
          <w:sz w:val="22"/>
          <w:szCs w:val="22"/>
          <w14:ligatures w14:val="none"/>
        </w:rPr>
        <w:t>, and sanctions screening systems</w:t>
      </w:r>
    </w:p>
    <w:p w14:paraId="0EAA0871" w14:textId="77777777" w:rsidR="002D690B" w:rsidRP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proofErr w:type="gramStart"/>
      <w:r w:rsidRPr="002D690B">
        <w:rPr>
          <w:rFonts w:ascii="Times New Roman" w:eastAsia="Times New Roman" w:hAnsi="Times New Roman" w:cs="Times New Roman"/>
          <w:kern w:val="0"/>
          <w:sz w:val="22"/>
          <w:szCs w:val="22"/>
          <w14:ligatures w14:val="none"/>
        </w:rPr>
        <w:t>Exception</w:t>
      </w:r>
      <w:proofErr w:type="gramEnd"/>
      <w:r w:rsidRPr="002D690B">
        <w:rPr>
          <w:rFonts w:ascii="Times New Roman" w:eastAsia="Times New Roman" w:hAnsi="Times New Roman" w:cs="Times New Roman"/>
          <w:kern w:val="0"/>
          <w:sz w:val="22"/>
          <w:szCs w:val="22"/>
          <w14:ligatures w14:val="none"/>
        </w:rPr>
        <w:t xml:space="preserve"> handling, overrides, and decision auditability</w:t>
      </w:r>
    </w:p>
    <w:p w14:paraId="2C1297CA" w14:textId="77777777" w:rsidR="002D690B" w:rsidRDefault="002D690B" w:rsidP="00465DD6">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Ability for the Bank to modify underwriting rules without code changes</w:t>
      </w:r>
    </w:p>
    <w:p w14:paraId="09F91A46" w14:textId="77777777" w:rsidR="00A65A53" w:rsidRPr="00D82E93" w:rsidRDefault="00A65A53" w:rsidP="00A65A53">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12235">
        <w:rPr>
          <w:rFonts w:ascii="Times New Roman" w:eastAsia="Times New Roman" w:hAnsi="Times New Roman" w:cs="Times New Roman"/>
          <w:kern w:val="0"/>
          <w:sz w:val="22"/>
          <w:szCs w:val="22"/>
          <w14:ligatures w14:val="none"/>
        </w:rPr>
        <w:t xml:space="preserve">Restrict card issuance without </w:t>
      </w:r>
      <w:r w:rsidRPr="00212235">
        <w:rPr>
          <w:rFonts w:ascii="Times New Roman" w:eastAsia="Times New Roman" w:hAnsi="Times New Roman" w:cs="Times New Roman"/>
          <w:b/>
          <w:bCs/>
          <w:kern w:val="0"/>
          <w:sz w:val="22"/>
          <w:szCs w:val="22"/>
          <w14:ligatures w14:val="none"/>
        </w:rPr>
        <w:t>mandatory KYC completion</w:t>
      </w:r>
    </w:p>
    <w:p w14:paraId="34719BF0" w14:textId="77777777" w:rsidR="00A65A53" w:rsidRDefault="00A65A53" w:rsidP="00A65A53">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CC1029">
        <w:rPr>
          <w:rFonts w:ascii="Times New Roman" w:eastAsia="Times New Roman" w:hAnsi="Times New Roman" w:cs="Times New Roman"/>
          <w:kern w:val="0"/>
          <w:sz w:val="22"/>
          <w:szCs w:val="22"/>
          <w14:ligatures w14:val="none"/>
        </w:rPr>
        <w:t xml:space="preserve">Ability to </w:t>
      </w:r>
      <w:r w:rsidRPr="00CC1029">
        <w:rPr>
          <w:rFonts w:ascii="Times New Roman" w:eastAsia="Times New Roman" w:hAnsi="Times New Roman" w:cs="Times New Roman"/>
          <w:b/>
          <w:bCs/>
          <w:kern w:val="0"/>
          <w:sz w:val="22"/>
          <w:szCs w:val="22"/>
          <w14:ligatures w14:val="none"/>
        </w:rPr>
        <w:t>auto-block / restrict</w:t>
      </w:r>
      <w:r w:rsidRPr="00CC1029">
        <w:rPr>
          <w:rFonts w:ascii="Times New Roman" w:eastAsia="Times New Roman" w:hAnsi="Times New Roman" w:cs="Times New Roman"/>
          <w:kern w:val="0"/>
          <w:sz w:val="22"/>
          <w:szCs w:val="22"/>
          <w14:ligatures w14:val="none"/>
        </w:rPr>
        <w:t xml:space="preserve"> card usage for confirmed hits</w:t>
      </w:r>
    </w:p>
    <w:p w14:paraId="7C88E800" w14:textId="73EB3FE9" w:rsidR="00A65A53" w:rsidRPr="00A65A53" w:rsidRDefault="00A65A53" w:rsidP="00A65A53">
      <w:pPr>
        <w:numPr>
          <w:ilvl w:val="0"/>
          <w:numId w:val="10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CC1029">
        <w:rPr>
          <w:rFonts w:ascii="Times New Roman" w:eastAsia="Times New Roman" w:hAnsi="Times New Roman" w:cs="Times New Roman"/>
          <w:b/>
          <w:bCs/>
          <w:kern w:val="0"/>
          <w:sz w:val="22"/>
          <w:szCs w:val="22"/>
          <w14:ligatures w14:val="none"/>
        </w:rPr>
        <w:t>Ongoing screening</w:t>
      </w:r>
      <w:r w:rsidRPr="00CC1029">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for sanction and PEP listings </w:t>
      </w:r>
      <w:r w:rsidRPr="00CC1029">
        <w:rPr>
          <w:rFonts w:ascii="Times New Roman" w:eastAsia="Times New Roman" w:hAnsi="Times New Roman" w:cs="Times New Roman"/>
          <w:kern w:val="0"/>
          <w:sz w:val="22"/>
          <w:szCs w:val="22"/>
          <w14:ligatures w14:val="none"/>
        </w:rPr>
        <w:t xml:space="preserve">(not </w:t>
      </w:r>
      <w:proofErr w:type="gramStart"/>
      <w:r w:rsidRPr="00CC1029">
        <w:rPr>
          <w:rFonts w:ascii="Times New Roman" w:eastAsia="Times New Roman" w:hAnsi="Times New Roman" w:cs="Times New Roman"/>
          <w:kern w:val="0"/>
          <w:sz w:val="22"/>
          <w:szCs w:val="22"/>
          <w14:ligatures w14:val="none"/>
        </w:rPr>
        <w:t>only at</w:t>
      </w:r>
      <w:proofErr w:type="gramEnd"/>
      <w:r w:rsidRPr="00CC1029">
        <w:rPr>
          <w:rFonts w:ascii="Times New Roman" w:eastAsia="Times New Roman" w:hAnsi="Times New Roman" w:cs="Times New Roman"/>
          <w:kern w:val="0"/>
          <w:sz w:val="22"/>
          <w:szCs w:val="22"/>
          <w14:ligatures w14:val="none"/>
        </w:rPr>
        <w:t xml:space="preserve"> onboarding)</w:t>
      </w:r>
    </w:p>
    <w:p w14:paraId="2E620528" w14:textId="77777777" w:rsid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pict w14:anchorId="47F377EA">
          <v:rect id="_x0000_i1026" style="width:0;height:1.5pt" o:hralign="center" o:hrstd="t" o:hr="t" fillcolor="#a0a0a0" stroked="f"/>
        </w:pict>
      </w:r>
    </w:p>
    <w:p w14:paraId="40C731E4" w14:textId="77777777" w:rsidR="002D690B" w:rsidRDefault="002D690B" w:rsidP="002D690B">
      <w:pPr>
        <w:spacing w:line="240" w:lineRule="auto"/>
        <w:jc w:val="left"/>
        <w:rPr>
          <w:rFonts w:ascii="Times New Roman" w:eastAsia="Times New Roman" w:hAnsi="Times New Roman" w:cs="Times New Roman"/>
          <w:kern w:val="0"/>
          <w:sz w:val="22"/>
          <w:szCs w:val="22"/>
          <w14:ligatures w14:val="none"/>
        </w:rPr>
      </w:pPr>
    </w:p>
    <w:p w14:paraId="5D113284" w14:textId="5F4104ED" w:rsidR="002D690B" w:rsidRPr="002D690B" w:rsidRDefault="00F20CA3"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 xml:space="preserve">B. </w:t>
      </w:r>
      <w:r w:rsidR="002D690B" w:rsidRPr="002D690B">
        <w:rPr>
          <w:rFonts w:ascii="Times New Roman" w:eastAsia="Times New Roman" w:hAnsi="Times New Roman" w:cs="Times New Roman"/>
          <w:b/>
          <w:bCs/>
          <w:kern w:val="0"/>
          <w:sz w:val="22"/>
          <w:szCs w:val="22"/>
          <w14:ligatures w14:val="none"/>
        </w:rPr>
        <w:t>Card Product Configuration and Limit Management</w:t>
      </w:r>
    </w:p>
    <w:p w14:paraId="77CBDC20"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The system </w:t>
      </w:r>
      <w:proofErr w:type="gramStart"/>
      <w:r w:rsidRPr="002D690B">
        <w:rPr>
          <w:rFonts w:ascii="Times New Roman" w:eastAsia="Times New Roman" w:hAnsi="Times New Roman" w:cs="Times New Roman"/>
          <w:kern w:val="0"/>
          <w:sz w:val="22"/>
          <w:szCs w:val="22"/>
          <w14:ligatures w14:val="none"/>
        </w:rPr>
        <w:t>shall</w:t>
      </w:r>
      <w:proofErr w:type="gramEnd"/>
      <w:r w:rsidRPr="002D690B">
        <w:rPr>
          <w:rFonts w:ascii="Times New Roman" w:eastAsia="Times New Roman" w:hAnsi="Times New Roman" w:cs="Times New Roman"/>
          <w:kern w:val="0"/>
          <w:sz w:val="22"/>
          <w:szCs w:val="22"/>
          <w14:ligatures w14:val="none"/>
        </w:rPr>
        <w:t xml:space="preserve"> provide comprehensive card product configuration capabilities, including:</w:t>
      </w:r>
    </w:p>
    <w:p w14:paraId="62C8A039" w14:textId="101122D0"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Product definition covering BIN, PAN range, card type</w:t>
      </w:r>
      <w:r w:rsidR="00880CA4">
        <w:rPr>
          <w:rFonts w:ascii="Times New Roman" w:eastAsia="Times New Roman" w:hAnsi="Times New Roman" w:cs="Times New Roman"/>
          <w:kern w:val="0"/>
          <w:sz w:val="22"/>
          <w:szCs w:val="22"/>
          <w14:ligatures w14:val="none"/>
        </w:rPr>
        <w:t>s</w:t>
      </w:r>
      <w:r w:rsidRPr="002D690B">
        <w:rPr>
          <w:rFonts w:ascii="Times New Roman" w:eastAsia="Times New Roman" w:hAnsi="Times New Roman" w:cs="Times New Roman"/>
          <w:kern w:val="0"/>
          <w:sz w:val="22"/>
          <w:szCs w:val="22"/>
          <w14:ligatures w14:val="none"/>
        </w:rPr>
        <w:t xml:space="preserve"> (physica</w:t>
      </w:r>
      <w:r w:rsidR="000C3646">
        <w:rPr>
          <w:rFonts w:ascii="Times New Roman" w:eastAsia="Times New Roman" w:hAnsi="Times New Roman" w:cs="Times New Roman"/>
          <w:kern w:val="0"/>
          <w:sz w:val="22"/>
          <w:szCs w:val="22"/>
          <w14:ligatures w14:val="none"/>
        </w:rPr>
        <w:t>l, virtual, secured, unsecured</w:t>
      </w:r>
      <w:r w:rsidRPr="002D690B">
        <w:rPr>
          <w:rFonts w:ascii="Times New Roman" w:eastAsia="Times New Roman" w:hAnsi="Times New Roman" w:cs="Times New Roman"/>
          <w:kern w:val="0"/>
          <w:sz w:val="22"/>
          <w:szCs w:val="22"/>
          <w14:ligatures w14:val="none"/>
        </w:rPr>
        <w:t>), supported currencies, and settlement currencies</w:t>
      </w:r>
      <w:r w:rsidR="00880CA4">
        <w:rPr>
          <w:rFonts w:ascii="Times New Roman" w:eastAsia="Times New Roman" w:hAnsi="Times New Roman" w:cs="Times New Roman"/>
          <w:kern w:val="0"/>
          <w:sz w:val="22"/>
          <w:szCs w:val="22"/>
          <w14:ligatures w14:val="none"/>
        </w:rPr>
        <w:t xml:space="preserve"> with dynamic fee/charge structure</w:t>
      </w:r>
    </w:p>
    <w:p w14:paraId="45B79A6D" w14:textId="77777777"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Credit limit and cash advance limit configuration</w:t>
      </w:r>
    </w:p>
    <w:p w14:paraId="2FAC1AC5" w14:textId="77777777"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Balance limit definition and management at account or card product level, including minimum and maximum thresholds</w:t>
      </w:r>
    </w:p>
    <w:p w14:paraId="788BC2DE" w14:textId="77777777"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Velocity limits configurable per transaction, daily, monthly, yearly, or lifetime</w:t>
      </w:r>
    </w:p>
    <w:p w14:paraId="24BFAD8B" w14:textId="77777777"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Advanced velocity controls based on MCC, merchant ID, KYC level, channel, geography, and transaction type</w:t>
      </w:r>
    </w:p>
    <w:p w14:paraId="687180BD" w14:textId="77777777"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Statement cycle definition, statement date, grace period, and due date</w:t>
      </w:r>
    </w:p>
    <w:p w14:paraId="6564CB4B" w14:textId="77777777" w:rsidR="002D690B" w:rsidRP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Installment plan configuration for eligible transactions</w:t>
      </w:r>
    </w:p>
    <w:p w14:paraId="66D7E704" w14:textId="77777777" w:rsidR="002D690B" w:rsidRDefault="002D690B"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Introductory pricing, penalty rates, and balance-type-specific pricing</w:t>
      </w:r>
    </w:p>
    <w:p w14:paraId="3C98C171" w14:textId="50108861" w:rsidR="00EC5D73" w:rsidRPr="002D690B" w:rsidRDefault="00EC5D73" w:rsidP="00465DD6">
      <w:pPr>
        <w:numPr>
          <w:ilvl w:val="0"/>
          <w:numId w:val="10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Reward / Loyalty Based Incentives</w:t>
      </w:r>
    </w:p>
    <w:p w14:paraId="27E8AFD2" w14:textId="77777777" w:rsid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624C1476">
          <v:rect id="_x0000_i1027" style="width:0;height:1.5pt" o:hralign="center" o:hrstd="t" o:hr="t" fillcolor="#a0a0a0" stroked="f"/>
        </w:pict>
      </w:r>
    </w:p>
    <w:p w14:paraId="39DDC6F8" w14:textId="77777777" w:rsidR="002D690B" w:rsidRDefault="002D690B" w:rsidP="002D690B">
      <w:pPr>
        <w:spacing w:line="240" w:lineRule="auto"/>
        <w:jc w:val="left"/>
        <w:rPr>
          <w:rFonts w:ascii="Times New Roman" w:eastAsia="Times New Roman" w:hAnsi="Times New Roman" w:cs="Times New Roman"/>
          <w:kern w:val="0"/>
          <w:sz w:val="22"/>
          <w:szCs w:val="22"/>
          <w14:ligatures w14:val="none"/>
        </w:rPr>
      </w:pPr>
    </w:p>
    <w:p w14:paraId="70ED5D6F" w14:textId="14483FB0" w:rsidR="002D690B" w:rsidRPr="002D690B" w:rsidRDefault="00F20CA3"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 xml:space="preserve">C. </w:t>
      </w:r>
      <w:r w:rsidR="002D690B" w:rsidRPr="002D690B">
        <w:rPr>
          <w:rFonts w:ascii="Times New Roman" w:eastAsia="Times New Roman" w:hAnsi="Times New Roman" w:cs="Times New Roman"/>
          <w:b/>
          <w:bCs/>
          <w:kern w:val="0"/>
          <w:sz w:val="22"/>
          <w:szCs w:val="22"/>
          <w14:ligatures w14:val="none"/>
        </w:rPr>
        <w:t>Card Issuance and Lifecycle Management</w:t>
      </w:r>
    </w:p>
    <w:p w14:paraId="5D2667DB"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system shall support the full card lifecycle, including:</w:t>
      </w:r>
    </w:p>
    <w:p w14:paraId="256B1234"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Physical and virtual card issuance</w:t>
      </w:r>
    </w:p>
    <w:p w14:paraId="17A61FF9"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EMV data preparation and personalization file generation</w:t>
      </w:r>
    </w:p>
    <w:p w14:paraId="5B254715"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Secure PIN generation, retrieval, change, and activation</w:t>
      </w:r>
    </w:p>
    <w:p w14:paraId="4024D03D"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Card activation, blocking, unblocking, suspension, replacement, renewal, and closure</w:t>
      </w:r>
    </w:p>
    <w:p w14:paraId="5F55854E"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Regulatory cleanup processes, including card expiry and dormancy handling</w:t>
      </w:r>
    </w:p>
    <w:p w14:paraId="6EE7F6AC"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Integration with card personalization vendors for printing and delivery</w:t>
      </w:r>
    </w:p>
    <w:p w14:paraId="53EF0F8E" w14:textId="77777777" w:rsidR="002D690B" w:rsidRPr="002D690B" w:rsidRDefault="002D690B" w:rsidP="00465DD6">
      <w:pPr>
        <w:numPr>
          <w:ilvl w:val="0"/>
          <w:numId w:val="110"/>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Full audit logging of all lifecycle events</w:t>
      </w:r>
    </w:p>
    <w:p w14:paraId="1534AA28"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1BB9E583">
          <v:rect id="_x0000_i1028" style="width:0;height:1.5pt" o:hralign="center" o:hrstd="t" o:hr="t" fillcolor="#a0a0a0" stroked="f"/>
        </w:pict>
      </w:r>
    </w:p>
    <w:p w14:paraId="207085C4" w14:textId="26D77822"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68" w:name="_Toc219296001"/>
      <w:r>
        <w:rPr>
          <w:rFonts w:ascii="Times New Roman" w:eastAsia="Times New Roman" w:hAnsi="Times New Roman" w:cs="Times New Roman"/>
          <w:b/>
          <w:bCs/>
          <w:kern w:val="0"/>
          <w:sz w:val="22"/>
          <w:szCs w:val="22"/>
          <w14:ligatures w14:val="none"/>
        </w:rPr>
        <w:t xml:space="preserve">D. </w:t>
      </w:r>
      <w:proofErr w:type="gramStart"/>
      <w:r w:rsidR="002D690B" w:rsidRPr="002D690B">
        <w:rPr>
          <w:rFonts w:ascii="Times New Roman" w:eastAsia="Times New Roman" w:hAnsi="Times New Roman" w:cs="Times New Roman"/>
          <w:b/>
          <w:bCs/>
          <w:kern w:val="0"/>
          <w:sz w:val="22"/>
          <w:szCs w:val="22"/>
          <w14:ligatures w14:val="none"/>
        </w:rPr>
        <w:t>Transaction</w:t>
      </w:r>
      <w:proofErr w:type="gramEnd"/>
      <w:r w:rsidR="002D690B" w:rsidRPr="002D690B">
        <w:rPr>
          <w:rFonts w:ascii="Times New Roman" w:eastAsia="Times New Roman" w:hAnsi="Times New Roman" w:cs="Times New Roman"/>
          <w:b/>
          <w:bCs/>
          <w:kern w:val="0"/>
          <w:sz w:val="22"/>
          <w:szCs w:val="22"/>
          <w14:ligatures w14:val="none"/>
        </w:rPr>
        <w:t xml:space="preserve"> Processing and Authorization Controls</w:t>
      </w:r>
      <w:bookmarkEnd w:id="68"/>
    </w:p>
    <w:p w14:paraId="17C883C0"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system shall support real-time or near real-time transaction processing, including:</w:t>
      </w:r>
    </w:p>
    <w:p w14:paraId="02732489"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Authorization of POS, ATM, e-commerce, and contactless transactions</w:t>
      </w:r>
    </w:p>
    <w:p w14:paraId="164D4FB3"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Support for single-message and dual-message transaction flows</w:t>
      </w:r>
    </w:p>
    <w:p w14:paraId="2EF734C9"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Authorization, clearing, settlement, reversals, refunds, and chargebacks</w:t>
      </w:r>
    </w:p>
    <w:p w14:paraId="5CB0DAAF"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Enforcement of product and risk rules, including over-limit controls</w:t>
      </w:r>
    </w:p>
    <w:p w14:paraId="07C25959"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Real-time balance updates and available limit calculations</w:t>
      </w:r>
    </w:p>
    <w:p w14:paraId="45EA62C7"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MCC-based, country-based, merchant-based, and channel-based authorization controls</w:t>
      </w:r>
    </w:p>
    <w:p w14:paraId="4BDC5604"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Support for domestic and international transactions</w:t>
      </w:r>
    </w:p>
    <w:p w14:paraId="5EDCBC9B" w14:textId="77777777" w:rsidR="002D690B" w:rsidRPr="002D690B" w:rsidRDefault="002D690B" w:rsidP="00465DD6">
      <w:pPr>
        <w:numPr>
          <w:ilvl w:val="0"/>
          <w:numId w:val="111"/>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Integration with 1LINK and applicable card schemes</w:t>
      </w:r>
    </w:p>
    <w:p w14:paraId="553C6864"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45A6829E">
          <v:rect id="_x0000_i1029" style="width:0;height:1.5pt" o:hralign="center" o:hrstd="t" o:hr="t" fillcolor="#a0a0a0" stroked="f"/>
        </w:pict>
      </w:r>
    </w:p>
    <w:p w14:paraId="097D9541" w14:textId="53881628"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69" w:name="_Toc219296002"/>
      <w:r>
        <w:rPr>
          <w:rFonts w:ascii="Times New Roman" w:eastAsia="Times New Roman" w:hAnsi="Times New Roman" w:cs="Times New Roman"/>
          <w:b/>
          <w:bCs/>
          <w:kern w:val="0"/>
          <w:sz w:val="22"/>
          <w:szCs w:val="22"/>
          <w14:ligatures w14:val="none"/>
        </w:rPr>
        <w:t xml:space="preserve">E. </w:t>
      </w:r>
      <w:r w:rsidR="002D690B" w:rsidRPr="002D690B">
        <w:rPr>
          <w:rFonts w:ascii="Times New Roman" w:eastAsia="Times New Roman" w:hAnsi="Times New Roman" w:cs="Times New Roman"/>
          <w:b/>
          <w:bCs/>
          <w:kern w:val="0"/>
          <w:sz w:val="22"/>
          <w:szCs w:val="22"/>
          <w14:ligatures w14:val="none"/>
        </w:rPr>
        <w:t>Fees, Charges, Billing, and Repayments</w:t>
      </w:r>
      <w:bookmarkEnd w:id="69"/>
    </w:p>
    <w:p w14:paraId="31D398AF"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The system shall support configurable </w:t>
      </w:r>
      <w:proofErr w:type="gramStart"/>
      <w:r w:rsidRPr="002D690B">
        <w:rPr>
          <w:rFonts w:ascii="Times New Roman" w:eastAsia="Times New Roman" w:hAnsi="Times New Roman" w:cs="Times New Roman"/>
          <w:kern w:val="0"/>
          <w:sz w:val="22"/>
          <w:szCs w:val="22"/>
          <w14:ligatures w14:val="none"/>
        </w:rPr>
        <w:t>fee</w:t>
      </w:r>
      <w:proofErr w:type="gramEnd"/>
      <w:r w:rsidRPr="002D690B">
        <w:rPr>
          <w:rFonts w:ascii="Times New Roman" w:eastAsia="Times New Roman" w:hAnsi="Times New Roman" w:cs="Times New Roman"/>
          <w:kern w:val="0"/>
          <w:sz w:val="22"/>
          <w:szCs w:val="22"/>
          <w14:ligatures w14:val="none"/>
        </w:rPr>
        <w:t xml:space="preserve"> and billing structures, including:</w:t>
      </w:r>
    </w:p>
    <w:p w14:paraId="1D9542A6" w14:textId="50B9983D"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lastRenderedPageBreak/>
        <w:t>Flat, percentage, and slab-based fees</w:t>
      </w:r>
      <w:r w:rsidR="00EC5D73">
        <w:rPr>
          <w:rFonts w:ascii="Times New Roman" w:eastAsia="Times New Roman" w:hAnsi="Times New Roman" w:cs="Times New Roman"/>
          <w:kern w:val="0"/>
          <w:sz w:val="22"/>
          <w:szCs w:val="22"/>
          <w14:ligatures w14:val="none"/>
        </w:rPr>
        <w:t xml:space="preserve"> (flexible and dynamic)</w:t>
      </w:r>
    </w:p>
    <w:p w14:paraId="022AA251"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Fees configurable by transaction type, channel, origin (domestic/foreign), MCC, and scheme</w:t>
      </w:r>
    </w:p>
    <w:p w14:paraId="38A19FE5"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One-time and recurring charges, including issuance, activation, replacement, delivery, renewal, and late payment fees</w:t>
      </w:r>
    </w:p>
    <w:p w14:paraId="2B7FDCF3"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Monthly billing and statement generation</w:t>
      </w:r>
    </w:p>
    <w:p w14:paraId="634C2F11"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Minimum payment calculation and profit/markup computation in line with Bank policy</w:t>
      </w:r>
    </w:p>
    <w:p w14:paraId="7CB68261"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No compounding of profit on previously accrued profit balances</w:t>
      </w:r>
    </w:p>
    <w:p w14:paraId="00B4AFF7"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Consolidated statements for physical and virtual cards</w:t>
      </w:r>
    </w:p>
    <w:p w14:paraId="2ECF396C" w14:textId="77777777"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Real-time repayment posting and limit replenishment</w:t>
      </w:r>
    </w:p>
    <w:p w14:paraId="5EDAC1E5" w14:textId="2DF66792" w:rsidR="002D690B" w:rsidRPr="002D690B" w:rsidRDefault="002D690B" w:rsidP="00465DD6">
      <w:pPr>
        <w:numPr>
          <w:ilvl w:val="0"/>
          <w:numId w:val="112"/>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Integration with mobile app, wallet, agent network, and bill payment aggregators</w:t>
      </w:r>
      <w:r w:rsidR="00EC5D73">
        <w:rPr>
          <w:rFonts w:ascii="Times New Roman" w:eastAsia="Times New Roman" w:hAnsi="Times New Roman" w:cs="Times New Roman"/>
          <w:kern w:val="0"/>
          <w:sz w:val="22"/>
          <w:szCs w:val="22"/>
          <w14:ligatures w14:val="none"/>
        </w:rPr>
        <w:t xml:space="preserve"> (e.g.</w:t>
      </w:r>
      <w:r w:rsidR="00EC5D73" w:rsidRPr="00EC5D73">
        <w:rPr>
          <w:rFonts w:ascii="Times New Roman" w:eastAsia="Times New Roman" w:hAnsi="Times New Roman" w:cs="Times New Roman"/>
          <w:kern w:val="0"/>
          <w:sz w:val="22"/>
          <w:szCs w:val="22"/>
          <w14:ligatures w14:val="none"/>
        </w:rPr>
        <w:t xml:space="preserve"> </w:t>
      </w:r>
      <w:r w:rsidR="00EC5D73" w:rsidRPr="00157BC9">
        <w:rPr>
          <w:rFonts w:cstheme="minorHAnsi"/>
          <w:color w:val="000000"/>
          <w:sz w:val="20"/>
        </w:rPr>
        <w:t>Over the counter (OTC) in branch or through U-Paisa Agents / U Paisa Wallets</w:t>
      </w:r>
      <w:r w:rsidR="00EC5D73" w:rsidRPr="00EC5D73">
        <w:rPr>
          <w:rFonts w:ascii="Times New Roman" w:eastAsia="Times New Roman" w:hAnsi="Times New Roman" w:cs="Times New Roman"/>
          <w:kern w:val="0"/>
          <w:sz w:val="22"/>
          <w:szCs w:val="22"/>
          <w14:ligatures w14:val="none"/>
        </w:rPr>
        <w:t xml:space="preserve"> </w:t>
      </w:r>
      <w:r w:rsidR="00EC5D73">
        <w:rPr>
          <w:rFonts w:ascii="Times New Roman" w:eastAsia="Times New Roman" w:hAnsi="Times New Roman" w:cs="Times New Roman"/>
          <w:kern w:val="0"/>
          <w:sz w:val="22"/>
          <w:szCs w:val="22"/>
          <w14:ligatures w14:val="none"/>
        </w:rPr>
        <w:t>,</w:t>
      </w:r>
      <w:r w:rsidR="00EC5D73" w:rsidRPr="00EC5D73">
        <w:rPr>
          <w:rFonts w:ascii="Times New Roman" w:eastAsia="Times New Roman" w:hAnsi="Times New Roman" w:cs="Times New Roman"/>
          <w:kern w:val="0"/>
          <w:sz w:val="22"/>
          <w:szCs w:val="22"/>
          <w14:ligatures w14:val="none"/>
        </w:rPr>
        <w:t>IBFT/Bill Payment options, using other bank accounts/channels</w:t>
      </w:r>
      <w:r w:rsidR="00EC5D73">
        <w:rPr>
          <w:rFonts w:ascii="Times New Roman" w:eastAsia="Times New Roman" w:hAnsi="Times New Roman" w:cs="Times New Roman"/>
          <w:kern w:val="0"/>
          <w:sz w:val="22"/>
          <w:szCs w:val="22"/>
          <w14:ligatures w14:val="none"/>
        </w:rPr>
        <w:t>)</w:t>
      </w:r>
    </w:p>
    <w:p w14:paraId="094D557C"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1FEDD1CD">
          <v:rect id="_x0000_i1030" style="width:0;height:1.5pt" o:hralign="center" o:hrstd="t" o:hr="t" fillcolor="#a0a0a0" stroked="f"/>
        </w:pict>
      </w:r>
    </w:p>
    <w:p w14:paraId="76D52566" w14:textId="2EB024EF"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0" w:name="_Toc219296003"/>
      <w:r>
        <w:rPr>
          <w:rFonts w:ascii="Times New Roman" w:eastAsia="Times New Roman" w:hAnsi="Times New Roman" w:cs="Times New Roman"/>
          <w:b/>
          <w:bCs/>
          <w:kern w:val="0"/>
          <w:sz w:val="22"/>
          <w:szCs w:val="22"/>
          <w14:ligatures w14:val="none"/>
        </w:rPr>
        <w:t xml:space="preserve">F. </w:t>
      </w:r>
      <w:r w:rsidR="002D690B" w:rsidRPr="002D690B">
        <w:rPr>
          <w:rFonts w:ascii="Times New Roman" w:eastAsia="Times New Roman" w:hAnsi="Times New Roman" w:cs="Times New Roman"/>
          <w:b/>
          <w:bCs/>
          <w:kern w:val="0"/>
          <w:sz w:val="22"/>
          <w:szCs w:val="22"/>
          <w14:ligatures w14:val="none"/>
        </w:rPr>
        <w:t>Tokenization, Wallets, and 3D Secure</w:t>
      </w:r>
      <w:bookmarkEnd w:id="70"/>
    </w:p>
    <w:p w14:paraId="6A08B276"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solution shall include or integrate with an EMVCo-compliant tokenization platform, supporting:</w:t>
      </w:r>
    </w:p>
    <w:p w14:paraId="6AB3552C" w14:textId="2AAA4115" w:rsidR="002D690B" w:rsidRPr="002D690B" w:rsidRDefault="002D690B" w:rsidP="00465DD6">
      <w:pPr>
        <w:numPr>
          <w:ilvl w:val="0"/>
          <w:numId w:val="113"/>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Scheme-based tokenization services (e.g., Visa, MasterCard</w:t>
      </w:r>
      <w:r w:rsidR="00C01A17">
        <w:rPr>
          <w:rFonts w:ascii="Times New Roman" w:eastAsia="Times New Roman" w:hAnsi="Times New Roman" w:cs="Times New Roman"/>
          <w:kern w:val="0"/>
          <w:sz w:val="22"/>
          <w:szCs w:val="22"/>
          <w14:ligatures w14:val="none"/>
        </w:rPr>
        <w:t xml:space="preserve">, </w:t>
      </w:r>
      <w:proofErr w:type="spellStart"/>
      <w:r w:rsidR="00C01A17">
        <w:rPr>
          <w:rFonts w:ascii="Times New Roman" w:eastAsia="Times New Roman" w:hAnsi="Times New Roman" w:cs="Times New Roman"/>
          <w:kern w:val="0"/>
          <w:sz w:val="22"/>
          <w:szCs w:val="22"/>
          <w14:ligatures w14:val="none"/>
        </w:rPr>
        <w:t>PayPak</w:t>
      </w:r>
      <w:proofErr w:type="spellEnd"/>
      <w:r w:rsidRPr="002D690B">
        <w:rPr>
          <w:rFonts w:ascii="Times New Roman" w:eastAsia="Times New Roman" w:hAnsi="Times New Roman" w:cs="Times New Roman"/>
          <w:kern w:val="0"/>
          <w:sz w:val="22"/>
          <w:szCs w:val="22"/>
          <w14:ligatures w14:val="none"/>
        </w:rPr>
        <w:t>)</w:t>
      </w:r>
    </w:p>
    <w:p w14:paraId="7CD75FEF" w14:textId="77777777" w:rsidR="002D690B" w:rsidRPr="002D690B" w:rsidRDefault="002D690B" w:rsidP="00465DD6">
      <w:pPr>
        <w:numPr>
          <w:ilvl w:val="0"/>
          <w:numId w:val="113"/>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Secure device binding and token lifecycle management</w:t>
      </w:r>
    </w:p>
    <w:p w14:paraId="6D8843B1" w14:textId="77777777" w:rsidR="002D690B" w:rsidRPr="002D690B" w:rsidRDefault="002D690B" w:rsidP="00465DD6">
      <w:pPr>
        <w:numPr>
          <w:ilvl w:val="0"/>
          <w:numId w:val="113"/>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Google Pay provisioning and issuer-initiated push provisioning</w:t>
      </w:r>
    </w:p>
    <w:p w14:paraId="1F99BE7C" w14:textId="77777777" w:rsidR="002D690B" w:rsidRPr="002D690B" w:rsidRDefault="002D690B" w:rsidP="00465DD6">
      <w:pPr>
        <w:numPr>
          <w:ilvl w:val="0"/>
          <w:numId w:val="113"/>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Assistance with certification and user acceptance testing</w:t>
      </w:r>
    </w:p>
    <w:p w14:paraId="682D6526" w14:textId="77777777" w:rsidR="002D690B" w:rsidRPr="002D690B" w:rsidRDefault="002D690B" w:rsidP="00465DD6">
      <w:pPr>
        <w:numPr>
          <w:ilvl w:val="0"/>
          <w:numId w:val="113"/>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Support for 3D Secure 1.0 and 3D Secure 2.0</w:t>
      </w:r>
    </w:p>
    <w:p w14:paraId="308E554C" w14:textId="77777777" w:rsidR="002D690B" w:rsidRPr="002D690B" w:rsidRDefault="002D690B" w:rsidP="00465DD6">
      <w:pPr>
        <w:numPr>
          <w:ilvl w:val="0"/>
          <w:numId w:val="113"/>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PCI-compliant widgets for card detail viewing and PIN management</w:t>
      </w:r>
    </w:p>
    <w:p w14:paraId="5F6B0D10"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01965641">
          <v:rect id="_x0000_i1031" style="width:0;height:1.5pt" o:hralign="center" o:hrstd="t" o:hr="t" fillcolor="#a0a0a0" stroked="f"/>
        </w:pict>
      </w:r>
    </w:p>
    <w:p w14:paraId="28E11174" w14:textId="5F0EFD1A"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1" w:name="_Toc219296004"/>
      <w:r>
        <w:rPr>
          <w:rFonts w:ascii="Times New Roman" w:eastAsia="Times New Roman" w:hAnsi="Times New Roman" w:cs="Times New Roman"/>
          <w:b/>
          <w:bCs/>
          <w:kern w:val="0"/>
          <w:sz w:val="22"/>
          <w:szCs w:val="22"/>
          <w14:ligatures w14:val="none"/>
        </w:rPr>
        <w:t xml:space="preserve">G. </w:t>
      </w:r>
      <w:r w:rsidR="002D690B" w:rsidRPr="002D690B">
        <w:rPr>
          <w:rFonts w:ascii="Times New Roman" w:eastAsia="Times New Roman" w:hAnsi="Times New Roman" w:cs="Times New Roman"/>
          <w:b/>
          <w:bCs/>
          <w:kern w:val="0"/>
          <w:sz w:val="22"/>
          <w:szCs w:val="22"/>
          <w14:ligatures w14:val="none"/>
        </w:rPr>
        <w:t>Fraud Monitoring and Risk Management</w:t>
      </w:r>
      <w:bookmarkEnd w:id="71"/>
    </w:p>
    <w:p w14:paraId="5D676588"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The system </w:t>
      </w:r>
      <w:proofErr w:type="gramStart"/>
      <w:r w:rsidRPr="002D690B">
        <w:rPr>
          <w:rFonts w:ascii="Times New Roman" w:eastAsia="Times New Roman" w:hAnsi="Times New Roman" w:cs="Times New Roman"/>
          <w:kern w:val="0"/>
          <w:sz w:val="22"/>
          <w:szCs w:val="22"/>
          <w14:ligatures w14:val="none"/>
        </w:rPr>
        <w:t>shall</w:t>
      </w:r>
      <w:proofErr w:type="gramEnd"/>
      <w:r w:rsidRPr="002D690B">
        <w:rPr>
          <w:rFonts w:ascii="Times New Roman" w:eastAsia="Times New Roman" w:hAnsi="Times New Roman" w:cs="Times New Roman"/>
          <w:kern w:val="0"/>
          <w:sz w:val="22"/>
          <w:szCs w:val="22"/>
          <w14:ligatures w14:val="none"/>
        </w:rPr>
        <w:t xml:space="preserve"> provide robust fraud monitoring and risk management capabilities, including:</w:t>
      </w:r>
    </w:p>
    <w:p w14:paraId="62AEFCCD" w14:textId="77777777" w:rsidR="002D690B" w:rsidRP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Real-time fraud detection using configurable rules and risk scoring models</w:t>
      </w:r>
    </w:p>
    <w:p w14:paraId="6E2541FA" w14:textId="77777777" w:rsidR="002D690B" w:rsidRP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Support for velocity checks, anomaly detection, and geo-location analysis</w:t>
      </w:r>
    </w:p>
    <w:p w14:paraId="2660F72D" w14:textId="77777777" w:rsidR="002D690B" w:rsidRP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Ability for the Bank to define and manage fraud rules</w:t>
      </w:r>
    </w:p>
    <w:p w14:paraId="70F74DCA" w14:textId="77777777" w:rsidR="002D690B" w:rsidRP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Real-time alerts via dashboards, SMS, email, and in-app notifications</w:t>
      </w:r>
    </w:p>
    <w:p w14:paraId="5A70336B" w14:textId="77777777" w:rsidR="002D690B" w:rsidRP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Case management workflows and escalation mechanisms</w:t>
      </w:r>
    </w:p>
    <w:p w14:paraId="1D718596" w14:textId="77777777" w:rsidR="002D690B" w:rsidRP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Immediate preventive actions, including card blocking and transaction holds</w:t>
      </w:r>
    </w:p>
    <w:p w14:paraId="271E8CAF" w14:textId="77777777" w:rsidR="002D690B" w:rsidRDefault="002D690B" w:rsidP="00465DD6">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Compliance with SBP and card scheme security guidelines</w:t>
      </w:r>
    </w:p>
    <w:p w14:paraId="2AA450D3"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Real-time transaction monitoring with configurable fraud rules.</w:t>
      </w:r>
    </w:p>
    <w:p w14:paraId="7CBD75FB"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 xml:space="preserve">Detection of unusual spending patterns (amount, frequency, merchant type, location) </w:t>
      </w:r>
    </w:p>
    <w:p w14:paraId="0B6426E5"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Velocity checks (multiple transactions in short time)</w:t>
      </w:r>
    </w:p>
    <w:p w14:paraId="1C34CF13"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Transaction limits (daily, monthly, per transaction)</w:t>
      </w:r>
    </w:p>
    <w:p w14:paraId="30F8C200"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Strong encryption for data at rest and in transit</w:t>
      </w:r>
    </w:p>
    <w:p w14:paraId="52375962"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Authorization &amp; Security Controls.</w:t>
      </w:r>
    </w:p>
    <w:p w14:paraId="306CE735" w14:textId="1C68E62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Reporting &amp; Analytics:</w:t>
      </w:r>
      <w:r>
        <w:rPr>
          <w:rFonts w:ascii="Times New Roman" w:eastAsia="Times New Roman" w:hAnsi="Times New Roman" w:cs="Times New Roman"/>
          <w:kern w:val="0"/>
          <w:sz w:val="22"/>
          <w:szCs w:val="22"/>
          <w14:ligatures w14:val="none"/>
        </w:rPr>
        <w:t xml:space="preserve"> </w:t>
      </w:r>
      <w:r w:rsidRPr="005D7685">
        <w:rPr>
          <w:rFonts w:ascii="Times New Roman" w:eastAsia="Times New Roman" w:hAnsi="Times New Roman" w:cs="Times New Roman"/>
          <w:kern w:val="0"/>
          <w:sz w:val="22"/>
          <w:szCs w:val="22"/>
          <w14:ligatures w14:val="none"/>
        </w:rPr>
        <w:t xml:space="preserve">Fraud dashboards (trends, losses, prevented fraud) </w:t>
      </w:r>
    </w:p>
    <w:p w14:paraId="5CEEB797"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Transaction-level audit logs</w:t>
      </w:r>
    </w:p>
    <w:p w14:paraId="4D0605CE" w14:textId="77777777" w:rsidR="005D7685" w:rsidRPr="005D7685"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 xml:space="preserve">Regulatory and management reports </w:t>
      </w:r>
    </w:p>
    <w:p w14:paraId="51865C48" w14:textId="7B198387" w:rsidR="005D7685" w:rsidRPr="002D690B" w:rsidRDefault="005D7685" w:rsidP="005D7685">
      <w:pPr>
        <w:numPr>
          <w:ilvl w:val="0"/>
          <w:numId w:val="114"/>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Cambria Math" w:eastAsia="Times New Roman" w:hAnsi="Cambria Math" w:cs="Cambria Math"/>
          <w:kern w:val="0"/>
          <w:sz w:val="22"/>
          <w:szCs w:val="22"/>
          <w14:ligatures w14:val="none"/>
        </w:rPr>
        <w:t>⦁</w:t>
      </w:r>
      <w:r w:rsidRPr="005D7685">
        <w:rPr>
          <w:rFonts w:ascii="Times New Roman" w:eastAsia="Times New Roman" w:hAnsi="Times New Roman" w:cs="Times New Roman"/>
          <w:kern w:val="0"/>
          <w:sz w:val="22"/>
          <w:szCs w:val="22"/>
          <w14:ligatures w14:val="none"/>
        </w:rPr>
        <w:tab/>
        <w:t>History Data analysis.</w:t>
      </w:r>
    </w:p>
    <w:p w14:paraId="5A07CA19"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7F77B89A">
          <v:rect id="_x0000_i1032" style="width:0;height:1.5pt" o:hralign="center" o:hrstd="t" o:hr="t" fillcolor="#a0a0a0" stroked="f"/>
        </w:pict>
      </w:r>
    </w:p>
    <w:p w14:paraId="77E10795" w14:textId="41C2D393"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2" w:name="_Toc219296005"/>
      <w:r>
        <w:rPr>
          <w:rFonts w:ascii="Times New Roman" w:eastAsia="Times New Roman" w:hAnsi="Times New Roman" w:cs="Times New Roman"/>
          <w:b/>
          <w:bCs/>
          <w:kern w:val="0"/>
          <w:sz w:val="22"/>
          <w:szCs w:val="22"/>
          <w14:ligatures w14:val="none"/>
        </w:rPr>
        <w:t xml:space="preserve">H. </w:t>
      </w:r>
      <w:r w:rsidR="002D690B" w:rsidRPr="002D690B">
        <w:rPr>
          <w:rFonts w:ascii="Times New Roman" w:eastAsia="Times New Roman" w:hAnsi="Times New Roman" w:cs="Times New Roman"/>
          <w:b/>
          <w:bCs/>
          <w:kern w:val="0"/>
          <w:sz w:val="22"/>
          <w:szCs w:val="22"/>
          <w14:ligatures w14:val="none"/>
        </w:rPr>
        <w:t>Collections, Delinquency, and Recovery</w:t>
      </w:r>
      <w:bookmarkEnd w:id="72"/>
    </w:p>
    <w:p w14:paraId="0EECCB8E"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lastRenderedPageBreak/>
        <w:t>The system shall include a delinquency and collections module capable of:</w:t>
      </w:r>
    </w:p>
    <w:p w14:paraId="2D49B3C5" w14:textId="77777777" w:rsidR="002D690B" w:rsidRPr="002D690B" w:rsidRDefault="002D690B" w:rsidP="00465DD6">
      <w:pPr>
        <w:numPr>
          <w:ilvl w:val="0"/>
          <w:numId w:val="115"/>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Tracking delinquency days, amounts, and aging buckets</w:t>
      </w:r>
    </w:p>
    <w:p w14:paraId="7F825458" w14:textId="77777777" w:rsidR="002D690B" w:rsidRPr="002D690B" w:rsidRDefault="002D690B" w:rsidP="00465DD6">
      <w:pPr>
        <w:numPr>
          <w:ilvl w:val="0"/>
          <w:numId w:val="115"/>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Automatic application of late fees, penalties, and card restrictions</w:t>
      </w:r>
    </w:p>
    <w:p w14:paraId="45EAB49F" w14:textId="77777777" w:rsidR="002D690B" w:rsidRPr="002D690B" w:rsidRDefault="002D690B" w:rsidP="00465DD6">
      <w:pPr>
        <w:numPr>
          <w:ilvl w:val="0"/>
          <w:numId w:val="115"/>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Promise-to-pay tracking and payment plan management</w:t>
      </w:r>
    </w:p>
    <w:p w14:paraId="58200CF4" w14:textId="77777777" w:rsidR="002D690B" w:rsidRPr="002D690B" w:rsidRDefault="002D690B" w:rsidP="00465DD6">
      <w:pPr>
        <w:numPr>
          <w:ilvl w:val="0"/>
          <w:numId w:val="115"/>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Settlement, restructuring, and charge-off handling</w:t>
      </w:r>
    </w:p>
    <w:p w14:paraId="609DDAA2" w14:textId="77777777" w:rsidR="002D690B" w:rsidRPr="002D690B" w:rsidRDefault="002D690B" w:rsidP="00465DD6">
      <w:pPr>
        <w:numPr>
          <w:ilvl w:val="0"/>
          <w:numId w:val="115"/>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Integration with customer communication channels</w:t>
      </w:r>
    </w:p>
    <w:p w14:paraId="22D96B92" w14:textId="77777777" w:rsidR="002D690B" w:rsidRPr="002D690B" w:rsidRDefault="002D690B" w:rsidP="00465DD6">
      <w:pPr>
        <w:numPr>
          <w:ilvl w:val="0"/>
          <w:numId w:val="115"/>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Reporting and dashboards for collections performance</w:t>
      </w:r>
    </w:p>
    <w:p w14:paraId="0A00770A"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2EF1E69B">
          <v:rect id="_x0000_i1033" style="width:0;height:1.5pt" o:hralign="center" o:hrstd="t" o:hr="t" fillcolor="#a0a0a0" stroked="f"/>
        </w:pict>
      </w:r>
    </w:p>
    <w:p w14:paraId="4EE37A8C" w14:textId="5AA68126"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3" w:name="_Toc219296006"/>
      <w:r>
        <w:rPr>
          <w:rFonts w:ascii="Times New Roman" w:eastAsia="Times New Roman" w:hAnsi="Times New Roman" w:cs="Times New Roman"/>
          <w:b/>
          <w:bCs/>
          <w:kern w:val="0"/>
          <w:sz w:val="22"/>
          <w:szCs w:val="22"/>
          <w14:ligatures w14:val="none"/>
        </w:rPr>
        <w:t xml:space="preserve">I. </w:t>
      </w:r>
      <w:r w:rsidR="002D690B" w:rsidRPr="002D690B">
        <w:rPr>
          <w:rFonts w:ascii="Times New Roman" w:eastAsia="Times New Roman" w:hAnsi="Times New Roman" w:cs="Times New Roman"/>
          <w:b/>
          <w:bCs/>
          <w:kern w:val="0"/>
          <w:sz w:val="22"/>
          <w:szCs w:val="22"/>
          <w14:ligatures w14:val="none"/>
        </w:rPr>
        <w:t>Dispute and Chargeback Management</w:t>
      </w:r>
      <w:bookmarkEnd w:id="73"/>
    </w:p>
    <w:p w14:paraId="07E12461"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system shall support end-to-end dispute and chargeback handling, including:</w:t>
      </w:r>
    </w:p>
    <w:p w14:paraId="633D56B5" w14:textId="77777777" w:rsidR="002D690B" w:rsidRPr="002D690B" w:rsidRDefault="002D690B" w:rsidP="00465DD6">
      <w:pPr>
        <w:numPr>
          <w:ilvl w:val="0"/>
          <w:numId w:val="116"/>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Dispute case creation and document management</w:t>
      </w:r>
    </w:p>
    <w:p w14:paraId="433443CE" w14:textId="77777777" w:rsidR="002D690B" w:rsidRPr="002D690B" w:rsidRDefault="002D690B" w:rsidP="00465DD6">
      <w:pPr>
        <w:numPr>
          <w:ilvl w:val="0"/>
          <w:numId w:val="116"/>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Scheme-compliant chargeback workflows</w:t>
      </w:r>
    </w:p>
    <w:p w14:paraId="471A1ECF" w14:textId="77777777" w:rsidR="002D690B" w:rsidRPr="002D690B" w:rsidRDefault="002D690B" w:rsidP="00465DD6">
      <w:pPr>
        <w:numPr>
          <w:ilvl w:val="0"/>
          <w:numId w:val="116"/>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Suspension of billing for disputed transactions</w:t>
      </w:r>
    </w:p>
    <w:p w14:paraId="501CD765" w14:textId="77777777" w:rsidR="002D690B" w:rsidRPr="002D690B" w:rsidRDefault="002D690B" w:rsidP="00465DD6">
      <w:pPr>
        <w:numPr>
          <w:ilvl w:val="0"/>
          <w:numId w:val="116"/>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Automated fee reversals for successful disputes</w:t>
      </w:r>
    </w:p>
    <w:p w14:paraId="7D80229E" w14:textId="77777777" w:rsidR="002D690B" w:rsidRPr="002D690B" w:rsidRDefault="002D690B" w:rsidP="00465DD6">
      <w:pPr>
        <w:numPr>
          <w:ilvl w:val="0"/>
          <w:numId w:val="116"/>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Configurable handling of charges in merchant-win scenarios</w:t>
      </w:r>
    </w:p>
    <w:p w14:paraId="37BCFAF0" w14:textId="77777777" w:rsidR="002D690B" w:rsidRPr="002D690B" w:rsidRDefault="002D690B" w:rsidP="00465DD6">
      <w:pPr>
        <w:numPr>
          <w:ilvl w:val="0"/>
          <w:numId w:val="116"/>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Full audit trails and transparent status tracking</w:t>
      </w:r>
    </w:p>
    <w:p w14:paraId="67F3A69F"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112894AA">
          <v:rect id="_x0000_i1034" style="width:0;height:1.5pt" o:hralign="center" o:hrstd="t" o:hr="t" fillcolor="#a0a0a0" stroked="f"/>
        </w:pict>
      </w:r>
    </w:p>
    <w:p w14:paraId="094C0F03" w14:textId="73E40513"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4" w:name="_Toc219296007"/>
      <w:r>
        <w:rPr>
          <w:rFonts w:ascii="Times New Roman" w:eastAsia="Times New Roman" w:hAnsi="Times New Roman" w:cs="Times New Roman"/>
          <w:b/>
          <w:bCs/>
          <w:kern w:val="0"/>
          <w:sz w:val="22"/>
          <w:szCs w:val="22"/>
          <w14:ligatures w14:val="none"/>
        </w:rPr>
        <w:t xml:space="preserve">J. </w:t>
      </w:r>
      <w:r w:rsidR="002D690B" w:rsidRPr="002D690B">
        <w:rPr>
          <w:rFonts w:ascii="Times New Roman" w:eastAsia="Times New Roman" w:hAnsi="Times New Roman" w:cs="Times New Roman"/>
          <w:b/>
          <w:bCs/>
          <w:kern w:val="0"/>
          <w:sz w:val="22"/>
          <w:szCs w:val="22"/>
          <w14:ligatures w14:val="none"/>
        </w:rPr>
        <w:t>Integration and Architecture Requirements</w:t>
      </w:r>
      <w:bookmarkEnd w:id="74"/>
    </w:p>
    <w:p w14:paraId="45E8931F"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solution shall integrate with the Bank’s ecosystem, including:</w:t>
      </w:r>
    </w:p>
    <w:p w14:paraId="0660EC79"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Core banking system (limits, billing, repayments, GL postings)</w:t>
      </w:r>
    </w:p>
    <w:p w14:paraId="4F5C9A20"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Digital channels (mobile and internet banking)</w:t>
      </w:r>
    </w:p>
    <w:p w14:paraId="2E9191FF"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 xml:space="preserve">NADRA, SBP </w:t>
      </w:r>
      <w:proofErr w:type="spellStart"/>
      <w:r w:rsidRPr="002D690B">
        <w:rPr>
          <w:rFonts w:ascii="Times New Roman" w:eastAsia="Times New Roman" w:hAnsi="Times New Roman" w:cs="Times New Roman"/>
          <w:kern w:val="0"/>
          <w:sz w:val="22"/>
          <w:szCs w:val="22"/>
          <w14:ligatures w14:val="none"/>
        </w:rPr>
        <w:t>eCIB</w:t>
      </w:r>
      <w:proofErr w:type="spellEnd"/>
      <w:r w:rsidRPr="002D690B">
        <w:rPr>
          <w:rFonts w:ascii="Times New Roman" w:eastAsia="Times New Roman" w:hAnsi="Times New Roman" w:cs="Times New Roman"/>
          <w:kern w:val="0"/>
          <w:sz w:val="22"/>
          <w:szCs w:val="22"/>
          <w14:ligatures w14:val="none"/>
        </w:rPr>
        <w:t>, and sanctions screening systems</w:t>
      </w:r>
    </w:p>
    <w:p w14:paraId="219AAB58"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1LINK, card schemes, and personalization vendors</w:t>
      </w:r>
    </w:p>
    <w:p w14:paraId="45AC224A"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Wallets, agent networks, and SMS/email gateways</w:t>
      </w:r>
    </w:p>
    <w:p w14:paraId="77AC4A1F"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API gateway and middleware for all integrations</w:t>
      </w:r>
    </w:p>
    <w:p w14:paraId="27A46DEA" w14:textId="77777777" w:rsidR="002D690B" w:rsidRPr="002D690B" w:rsidRDefault="002D690B" w:rsidP="00465DD6">
      <w:pPr>
        <w:numPr>
          <w:ilvl w:val="0"/>
          <w:numId w:val="117"/>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RESTful APIs with security, monitoring, and version control</w:t>
      </w:r>
    </w:p>
    <w:p w14:paraId="6A197E26"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5CDBF4C1">
          <v:rect id="_x0000_i1035" style="width:0;height:1.5pt" o:hralign="center" o:hrstd="t" o:hr="t" fillcolor="#a0a0a0" stroked="f"/>
        </w:pict>
      </w:r>
    </w:p>
    <w:p w14:paraId="6F097755" w14:textId="1E9F2C16"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5" w:name="_Toc219296008"/>
      <w:r>
        <w:rPr>
          <w:rFonts w:ascii="Times New Roman" w:eastAsia="Times New Roman" w:hAnsi="Times New Roman" w:cs="Times New Roman"/>
          <w:b/>
          <w:bCs/>
          <w:kern w:val="0"/>
          <w:sz w:val="22"/>
          <w:szCs w:val="22"/>
          <w14:ligatures w14:val="none"/>
        </w:rPr>
        <w:t xml:space="preserve">K. </w:t>
      </w:r>
      <w:r w:rsidR="002D690B" w:rsidRPr="002D690B">
        <w:rPr>
          <w:rFonts w:ascii="Times New Roman" w:eastAsia="Times New Roman" w:hAnsi="Times New Roman" w:cs="Times New Roman"/>
          <w:b/>
          <w:bCs/>
          <w:kern w:val="0"/>
          <w:sz w:val="22"/>
          <w:szCs w:val="22"/>
          <w14:ligatures w14:val="none"/>
        </w:rPr>
        <w:t>Regulatory, Security, and Non-Functional Requirements</w:t>
      </w:r>
      <w:bookmarkEnd w:id="75"/>
    </w:p>
    <w:p w14:paraId="5933D790"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The solution shall comply with all applicable regulations and standards, including:</w:t>
      </w:r>
    </w:p>
    <w:p w14:paraId="34E18781"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SBP Payment Card Security Guidelines</w:t>
      </w:r>
    </w:p>
    <w:p w14:paraId="4B1831AF"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PCI-DSS, EMV, AML/CFT, and PS&amp;EFT Act</w:t>
      </w:r>
    </w:p>
    <w:p w14:paraId="7A36EDE6"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Minimum 99.9% system availability</w:t>
      </w:r>
    </w:p>
    <w:p w14:paraId="28517CE7"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Disaster recovery and business continuity as per Bank policy</w:t>
      </w:r>
    </w:p>
    <w:p w14:paraId="59317692"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Encryption at rest and in transit</w:t>
      </w:r>
    </w:p>
    <w:p w14:paraId="599E91E9"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Role-based access control and audit logging</w:t>
      </w:r>
    </w:p>
    <w:p w14:paraId="33506D70" w14:textId="77777777" w:rsidR="002D690B" w:rsidRPr="002D690B" w:rsidRDefault="002D690B" w:rsidP="00465DD6">
      <w:pPr>
        <w:numPr>
          <w:ilvl w:val="0"/>
          <w:numId w:val="118"/>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Configurable data retention and archival policies</w:t>
      </w:r>
    </w:p>
    <w:p w14:paraId="2F833AB4" w14:textId="77777777" w:rsidR="002D690B" w:rsidRPr="002D690B" w:rsidRDefault="00000000" w:rsidP="002D690B">
      <w:pPr>
        <w:spacing w:line="240" w:lineRule="auto"/>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pict w14:anchorId="7D497663">
          <v:rect id="_x0000_i1036" style="width:0;height:1.5pt" o:hralign="center" o:hrstd="t" o:hr="t" fillcolor="#a0a0a0" stroked="f"/>
        </w:pict>
      </w:r>
    </w:p>
    <w:p w14:paraId="586FDD23" w14:textId="68A7B97B" w:rsidR="002D690B" w:rsidRPr="002D690B" w:rsidRDefault="00F20CA3" w:rsidP="002D690B">
      <w:pPr>
        <w:spacing w:before="100" w:beforeAutospacing="1" w:after="100" w:afterAutospacing="1" w:line="240" w:lineRule="auto"/>
        <w:jc w:val="left"/>
        <w:outlineLvl w:val="1"/>
        <w:rPr>
          <w:rFonts w:ascii="Times New Roman" w:eastAsia="Times New Roman" w:hAnsi="Times New Roman" w:cs="Times New Roman"/>
          <w:b/>
          <w:bCs/>
          <w:kern w:val="0"/>
          <w:sz w:val="22"/>
          <w:szCs w:val="22"/>
          <w14:ligatures w14:val="none"/>
        </w:rPr>
      </w:pPr>
      <w:bookmarkStart w:id="76" w:name="_Toc219296009"/>
      <w:r>
        <w:rPr>
          <w:rFonts w:ascii="Times New Roman" w:eastAsia="Times New Roman" w:hAnsi="Times New Roman" w:cs="Times New Roman"/>
          <w:b/>
          <w:bCs/>
          <w:kern w:val="0"/>
          <w:sz w:val="22"/>
          <w:szCs w:val="22"/>
          <w14:ligatures w14:val="none"/>
        </w:rPr>
        <w:t xml:space="preserve">L. </w:t>
      </w:r>
      <w:r w:rsidR="002D690B" w:rsidRPr="002D690B">
        <w:rPr>
          <w:rFonts w:ascii="Times New Roman" w:eastAsia="Times New Roman" w:hAnsi="Times New Roman" w:cs="Times New Roman"/>
          <w:b/>
          <w:bCs/>
          <w:kern w:val="0"/>
          <w:sz w:val="22"/>
          <w:szCs w:val="22"/>
          <w14:ligatures w14:val="none"/>
        </w:rPr>
        <w:t>Vendor Responsibility Disclosure</w:t>
      </w:r>
      <w:bookmarkEnd w:id="76"/>
    </w:p>
    <w:p w14:paraId="56836812" w14:textId="77777777"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lastRenderedPageBreak/>
        <w:t>Vendors shall clearly specify:</w:t>
      </w:r>
    </w:p>
    <w:p w14:paraId="0A3C6B03" w14:textId="77777777" w:rsidR="002D690B" w:rsidRPr="002D690B" w:rsidRDefault="002D690B" w:rsidP="00465DD6">
      <w:pPr>
        <w:numPr>
          <w:ilvl w:val="0"/>
          <w:numId w:val="11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Components provided directly by the vendor</w:t>
      </w:r>
    </w:p>
    <w:p w14:paraId="4AE1F7DA" w14:textId="77777777" w:rsidR="002D690B" w:rsidRPr="002D690B" w:rsidRDefault="002D690B" w:rsidP="00465DD6">
      <w:pPr>
        <w:numPr>
          <w:ilvl w:val="0"/>
          <w:numId w:val="11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Components provided through third-party partners</w:t>
      </w:r>
    </w:p>
    <w:p w14:paraId="59EE5503" w14:textId="77777777" w:rsidR="002D690B" w:rsidRDefault="002D690B" w:rsidP="00465DD6">
      <w:pPr>
        <w:numPr>
          <w:ilvl w:val="0"/>
          <w:numId w:val="11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Dependencies on Bank-provided systems or services</w:t>
      </w:r>
    </w:p>
    <w:p w14:paraId="715E70AB" w14:textId="30D6F874" w:rsidR="005D7685" w:rsidRPr="002D690B" w:rsidRDefault="005D7685" w:rsidP="00465DD6">
      <w:pPr>
        <w:numPr>
          <w:ilvl w:val="0"/>
          <w:numId w:val="119"/>
        </w:num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5D7685">
        <w:rPr>
          <w:rFonts w:ascii="Times New Roman" w:eastAsia="Times New Roman" w:hAnsi="Times New Roman" w:cs="Times New Roman"/>
          <w:kern w:val="0"/>
          <w:sz w:val="22"/>
          <w:szCs w:val="22"/>
          <w14:ligatures w14:val="none"/>
        </w:rPr>
        <w:t>Vendor shall explicitly disclose third-party dependencies on sub-vendors or for any future agreement it should be prior to bank’s approva</w:t>
      </w:r>
      <w:r>
        <w:rPr>
          <w:rFonts w:ascii="Times New Roman" w:eastAsia="Times New Roman" w:hAnsi="Times New Roman" w:cs="Times New Roman"/>
          <w:kern w:val="0"/>
          <w:sz w:val="22"/>
          <w:szCs w:val="22"/>
          <w14:ligatures w14:val="none"/>
        </w:rPr>
        <w:t>l</w:t>
      </w:r>
    </w:p>
    <w:p w14:paraId="2EFE16AB" w14:textId="608DBF5B" w:rsidR="002D690B" w:rsidRPr="002D690B" w:rsidRDefault="002D690B" w:rsidP="002D690B">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r w:rsidRPr="002D690B">
        <w:rPr>
          <w:rFonts w:ascii="Times New Roman" w:eastAsia="Times New Roman" w:hAnsi="Times New Roman" w:cs="Times New Roman"/>
          <w:kern w:val="0"/>
          <w:sz w:val="22"/>
          <w:szCs w:val="22"/>
          <w14:ligatures w14:val="none"/>
        </w:rPr>
        <w:t>This disclosure shall form part of the technical proposal and will be considered during evaluation.</w:t>
      </w:r>
    </w:p>
    <w:p w14:paraId="101E80CD" w14:textId="5B25553E" w:rsidR="00783FB0" w:rsidRPr="002D690B" w:rsidRDefault="00783FB0"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77" w:name="_Toc219296010"/>
      <w:r w:rsidRPr="002D690B">
        <w:rPr>
          <w:rStyle w:val="Strong"/>
          <w:rFonts w:ascii="Times New Roman" w:hAnsi="Times New Roman" w:cs="Times New Roman"/>
          <w:bCs w:val="0"/>
          <w:sz w:val="22"/>
          <w:szCs w:val="22"/>
        </w:rPr>
        <w:t>IMPLEMENTATION &amp; MIGRATION SCOPE</w:t>
      </w:r>
      <w:bookmarkEnd w:id="77"/>
    </w:p>
    <w:p w14:paraId="7D3FE67A" w14:textId="6450DFC6" w:rsidR="00783FB0" w:rsidRPr="002D690B" w:rsidRDefault="00783FB0" w:rsidP="00783FB0">
      <w:pPr>
        <w:pStyle w:val="NormalWeb"/>
        <w:spacing w:before="120" w:beforeAutospacing="0" w:after="120" w:afterAutospacing="0"/>
        <w:rPr>
          <w:sz w:val="22"/>
          <w:szCs w:val="22"/>
        </w:rPr>
      </w:pPr>
      <w:r w:rsidRPr="002D690B">
        <w:rPr>
          <w:sz w:val="22"/>
          <w:szCs w:val="22"/>
        </w:rPr>
        <w:t>The selected vendor shall be responsible for delivering a complete, end</w:t>
      </w:r>
      <w:r w:rsidRPr="002D690B">
        <w:rPr>
          <w:sz w:val="22"/>
          <w:szCs w:val="22"/>
        </w:rPr>
        <w:noBreakHyphen/>
        <w:t>to</w:t>
      </w:r>
      <w:r w:rsidRPr="002D690B">
        <w:rPr>
          <w:sz w:val="22"/>
          <w:szCs w:val="22"/>
        </w:rPr>
        <w:noBreakHyphen/>
        <w:t>end implementation of the Credit Card Management System (CCMS), including project planning, configuration, customization, integration, data migration, testing, deployment, and post</w:t>
      </w:r>
      <w:r w:rsidRPr="002D690B">
        <w:rPr>
          <w:sz w:val="22"/>
          <w:szCs w:val="22"/>
        </w:rPr>
        <w:noBreakHyphen/>
        <w:t>go</w:t>
      </w:r>
      <w:r w:rsidRPr="002D690B">
        <w:rPr>
          <w:sz w:val="22"/>
          <w:szCs w:val="22"/>
        </w:rPr>
        <w:noBreakHyphen/>
        <w:t xml:space="preserve">live stabilization. The vendor must ensure that the solution is delivered in accordance with </w:t>
      </w:r>
      <w:r w:rsidR="00F04BF1">
        <w:rPr>
          <w:sz w:val="22"/>
          <w:szCs w:val="22"/>
        </w:rPr>
        <w:t>U Bank</w:t>
      </w:r>
      <w:r w:rsidRPr="002D690B">
        <w:rPr>
          <w:sz w:val="22"/>
          <w:szCs w:val="22"/>
        </w:rPr>
        <w:t>’s business requirements, regulatory obligations, and technology standards.</w:t>
      </w:r>
    </w:p>
    <w:p w14:paraId="1779C465" w14:textId="0A34CDD0"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78" w:name="_Toc219296011"/>
      <w:r w:rsidRPr="002D690B">
        <w:rPr>
          <w:rStyle w:val="Strong"/>
          <w:rFonts w:ascii="Times New Roman" w:hAnsi="Times New Roman" w:cs="Times New Roman"/>
          <w:bCs w:val="0"/>
          <w:sz w:val="22"/>
          <w:szCs w:val="22"/>
        </w:rPr>
        <w:t>Project Planning &amp; Governance</w:t>
      </w:r>
      <w:bookmarkEnd w:id="78"/>
    </w:p>
    <w:p w14:paraId="357003B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a structured project governance framework that includes:</w:t>
      </w:r>
    </w:p>
    <w:p w14:paraId="254BB06B" w14:textId="77777777" w:rsidR="00783FB0" w:rsidRPr="002D690B" w:rsidRDefault="00783FB0" w:rsidP="00465DD6">
      <w:pPr>
        <w:pStyle w:val="NormalWeb"/>
        <w:numPr>
          <w:ilvl w:val="0"/>
          <w:numId w:val="21"/>
        </w:numPr>
        <w:spacing w:before="120" w:beforeAutospacing="0" w:after="120" w:afterAutospacing="0"/>
        <w:rPr>
          <w:sz w:val="22"/>
          <w:szCs w:val="22"/>
        </w:rPr>
      </w:pPr>
      <w:r w:rsidRPr="002D690B">
        <w:rPr>
          <w:sz w:val="22"/>
          <w:szCs w:val="22"/>
        </w:rPr>
        <w:t>A detailed project plan with timelines, milestones, dependencies, and resource allocation</w:t>
      </w:r>
    </w:p>
    <w:p w14:paraId="63BBB509" w14:textId="77777777" w:rsidR="00783FB0" w:rsidRPr="002D690B" w:rsidRDefault="00783FB0" w:rsidP="00465DD6">
      <w:pPr>
        <w:pStyle w:val="NormalWeb"/>
        <w:numPr>
          <w:ilvl w:val="0"/>
          <w:numId w:val="21"/>
        </w:numPr>
        <w:spacing w:before="120" w:beforeAutospacing="0" w:after="120" w:afterAutospacing="0"/>
        <w:rPr>
          <w:sz w:val="22"/>
          <w:szCs w:val="22"/>
        </w:rPr>
      </w:pPr>
      <w:r w:rsidRPr="002D690B">
        <w:rPr>
          <w:sz w:val="22"/>
          <w:szCs w:val="22"/>
        </w:rPr>
        <w:t>A dedicated project manager and implementation team</w:t>
      </w:r>
    </w:p>
    <w:p w14:paraId="331D1501" w14:textId="77777777" w:rsidR="00783FB0" w:rsidRPr="002D690B" w:rsidRDefault="00783FB0" w:rsidP="00465DD6">
      <w:pPr>
        <w:pStyle w:val="NormalWeb"/>
        <w:numPr>
          <w:ilvl w:val="0"/>
          <w:numId w:val="21"/>
        </w:numPr>
        <w:spacing w:before="120" w:beforeAutospacing="0" w:after="120" w:afterAutospacing="0"/>
        <w:rPr>
          <w:sz w:val="22"/>
          <w:szCs w:val="22"/>
        </w:rPr>
      </w:pPr>
      <w:r w:rsidRPr="002D690B">
        <w:rPr>
          <w:sz w:val="22"/>
          <w:szCs w:val="22"/>
        </w:rPr>
        <w:t>A governance structure including steering committee, working groups, and escalation paths</w:t>
      </w:r>
    </w:p>
    <w:p w14:paraId="7DBB8F11" w14:textId="77777777" w:rsidR="00783FB0" w:rsidRPr="002D690B" w:rsidRDefault="00783FB0" w:rsidP="00465DD6">
      <w:pPr>
        <w:pStyle w:val="NormalWeb"/>
        <w:numPr>
          <w:ilvl w:val="0"/>
          <w:numId w:val="21"/>
        </w:numPr>
        <w:spacing w:before="120" w:beforeAutospacing="0" w:after="120" w:afterAutospacing="0"/>
        <w:rPr>
          <w:sz w:val="22"/>
          <w:szCs w:val="22"/>
        </w:rPr>
      </w:pPr>
      <w:r w:rsidRPr="002D690B">
        <w:rPr>
          <w:sz w:val="22"/>
          <w:szCs w:val="22"/>
        </w:rPr>
        <w:t>Weekly progress reporting, risk logs, and issue logs</w:t>
      </w:r>
    </w:p>
    <w:p w14:paraId="1F6C78DD" w14:textId="77777777" w:rsidR="00783FB0" w:rsidRPr="002D690B" w:rsidRDefault="00783FB0" w:rsidP="00465DD6">
      <w:pPr>
        <w:pStyle w:val="NormalWeb"/>
        <w:numPr>
          <w:ilvl w:val="0"/>
          <w:numId w:val="21"/>
        </w:numPr>
        <w:spacing w:before="120" w:beforeAutospacing="0" w:after="120" w:afterAutospacing="0"/>
        <w:rPr>
          <w:sz w:val="22"/>
          <w:szCs w:val="22"/>
        </w:rPr>
      </w:pPr>
      <w:r w:rsidRPr="002D690B">
        <w:rPr>
          <w:sz w:val="22"/>
          <w:szCs w:val="22"/>
        </w:rPr>
        <w:t xml:space="preserve">A formal </w:t>
      </w:r>
      <w:proofErr w:type="gramStart"/>
      <w:r w:rsidRPr="002D690B">
        <w:rPr>
          <w:sz w:val="22"/>
          <w:szCs w:val="22"/>
        </w:rPr>
        <w:t>change</w:t>
      </w:r>
      <w:proofErr w:type="gramEnd"/>
      <w:r w:rsidRPr="002D690B">
        <w:rPr>
          <w:sz w:val="22"/>
          <w:szCs w:val="22"/>
        </w:rPr>
        <w:t xml:space="preserve"> management and version</w:t>
      </w:r>
      <w:r w:rsidRPr="002D690B">
        <w:rPr>
          <w:sz w:val="22"/>
          <w:szCs w:val="22"/>
        </w:rPr>
        <w:noBreakHyphen/>
        <w:t>control process</w:t>
      </w:r>
    </w:p>
    <w:p w14:paraId="1F65692A" w14:textId="150D8F70" w:rsidR="00783FB0" w:rsidRPr="002D690B" w:rsidRDefault="00783FB0" w:rsidP="00465DD6">
      <w:pPr>
        <w:pStyle w:val="NormalWeb"/>
        <w:numPr>
          <w:ilvl w:val="0"/>
          <w:numId w:val="21"/>
        </w:numPr>
        <w:spacing w:before="120" w:beforeAutospacing="0" w:after="120" w:afterAutospacing="0"/>
        <w:rPr>
          <w:sz w:val="22"/>
          <w:szCs w:val="22"/>
        </w:rPr>
      </w:pPr>
      <w:r w:rsidRPr="002D690B">
        <w:rPr>
          <w:sz w:val="22"/>
          <w:szCs w:val="22"/>
        </w:rPr>
        <w:t xml:space="preserve">Compliance with </w:t>
      </w:r>
      <w:r w:rsidR="00F04BF1">
        <w:rPr>
          <w:sz w:val="22"/>
          <w:szCs w:val="22"/>
        </w:rPr>
        <w:t>U Bank</w:t>
      </w:r>
      <w:r w:rsidRPr="002D690B">
        <w:rPr>
          <w:sz w:val="22"/>
          <w:szCs w:val="22"/>
        </w:rPr>
        <w:t>’s PMO governance standards</w:t>
      </w:r>
    </w:p>
    <w:p w14:paraId="1080308D" w14:textId="2AF0338A"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must work collaboratively with </w:t>
      </w:r>
      <w:r w:rsidR="00F04BF1">
        <w:rPr>
          <w:sz w:val="22"/>
          <w:szCs w:val="22"/>
        </w:rPr>
        <w:t>U Bank</w:t>
      </w:r>
      <w:r w:rsidRPr="002D690B">
        <w:rPr>
          <w:sz w:val="22"/>
          <w:szCs w:val="22"/>
        </w:rPr>
        <w:t>’s PMO and relevant stakeholders throughout the project lifecycle.</w:t>
      </w:r>
    </w:p>
    <w:p w14:paraId="20D33EDB" w14:textId="0DB0C6DA"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79" w:name="_Toc219296012"/>
      <w:r w:rsidRPr="002D690B">
        <w:rPr>
          <w:rStyle w:val="Strong"/>
          <w:rFonts w:ascii="Times New Roman" w:hAnsi="Times New Roman" w:cs="Times New Roman"/>
          <w:bCs w:val="0"/>
          <w:sz w:val="22"/>
          <w:szCs w:val="22"/>
        </w:rPr>
        <w:t>Requirements Validation &amp; Solution Design</w:t>
      </w:r>
      <w:bookmarkEnd w:id="79"/>
    </w:p>
    <w:p w14:paraId="631F22C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shall:</w:t>
      </w:r>
    </w:p>
    <w:p w14:paraId="3C8660F2" w14:textId="23327389" w:rsidR="00783FB0" w:rsidRPr="002D690B" w:rsidRDefault="00783FB0" w:rsidP="00465DD6">
      <w:pPr>
        <w:pStyle w:val="NormalWeb"/>
        <w:numPr>
          <w:ilvl w:val="0"/>
          <w:numId w:val="22"/>
        </w:numPr>
        <w:spacing w:before="120" w:beforeAutospacing="0" w:after="120" w:afterAutospacing="0"/>
        <w:rPr>
          <w:sz w:val="22"/>
          <w:szCs w:val="22"/>
        </w:rPr>
      </w:pPr>
      <w:r w:rsidRPr="002D690B">
        <w:rPr>
          <w:sz w:val="22"/>
          <w:szCs w:val="22"/>
        </w:rPr>
        <w:t>Conduct detailed requirement</w:t>
      </w:r>
      <w:r w:rsidRPr="002D690B">
        <w:rPr>
          <w:sz w:val="22"/>
          <w:szCs w:val="22"/>
        </w:rPr>
        <w:noBreakHyphen/>
        <w:t xml:space="preserve">gathering workshops with </w:t>
      </w:r>
      <w:r w:rsidR="00F04BF1">
        <w:rPr>
          <w:sz w:val="22"/>
          <w:szCs w:val="22"/>
        </w:rPr>
        <w:t>U Bank</w:t>
      </w:r>
      <w:r w:rsidRPr="002D690B">
        <w:rPr>
          <w:sz w:val="22"/>
          <w:szCs w:val="22"/>
        </w:rPr>
        <w:t xml:space="preserve"> stakeholders</w:t>
      </w:r>
    </w:p>
    <w:p w14:paraId="0A41FB49" w14:textId="50BBD2B3" w:rsidR="00783FB0" w:rsidRPr="002D690B" w:rsidRDefault="00783FB0" w:rsidP="00465DD6">
      <w:pPr>
        <w:pStyle w:val="NormalWeb"/>
        <w:numPr>
          <w:ilvl w:val="0"/>
          <w:numId w:val="22"/>
        </w:numPr>
        <w:spacing w:before="120" w:beforeAutospacing="0" w:after="120" w:afterAutospacing="0"/>
        <w:rPr>
          <w:sz w:val="22"/>
          <w:szCs w:val="22"/>
        </w:rPr>
      </w:pPr>
      <w:r w:rsidRPr="002D690B">
        <w:rPr>
          <w:sz w:val="22"/>
          <w:szCs w:val="22"/>
        </w:rPr>
        <w:t xml:space="preserve">Validate functional requirements against </w:t>
      </w:r>
      <w:r w:rsidR="00F04BF1">
        <w:rPr>
          <w:sz w:val="22"/>
          <w:szCs w:val="22"/>
        </w:rPr>
        <w:t>U Bank</w:t>
      </w:r>
      <w:r w:rsidRPr="002D690B">
        <w:rPr>
          <w:sz w:val="22"/>
          <w:szCs w:val="22"/>
        </w:rPr>
        <w:t>’s Credit Card Product Program</w:t>
      </w:r>
    </w:p>
    <w:p w14:paraId="2051CB0E" w14:textId="77777777" w:rsidR="00783FB0" w:rsidRPr="002D690B" w:rsidRDefault="00783FB0" w:rsidP="00465DD6">
      <w:pPr>
        <w:pStyle w:val="NormalWeb"/>
        <w:numPr>
          <w:ilvl w:val="0"/>
          <w:numId w:val="22"/>
        </w:numPr>
        <w:spacing w:before="120" w:beforeAutospacing="0" w:after="120" w:afterAutospacing="0"/>
        <w:rPr>
          <w:sz w:val="22"/>
          <w:szCs w:val="22"/>
        </w:rPr>
      </w:pPr>
      <w:r w:rsidRPr="002D690B">
        <w:rPr>
          <w:sz w:val="22"/>
          <w:szCs w:val="22"/>
        </w:rPr>
        <w:t>Document business requirements, functional specifications, and technical design</w:t>
      </w:r>
    </w:p>
    <w:p w14:paraId="7CE7A004" w14:textId="77777777" w:rsidR="00783FB0" w:rsidRPr="002D690B" w:rsidRDefault="00783FB0" w:rsidP="00465DD6">
      <w:pPr>
        <w:pStyle w:val="NormalWeb"/>
        <w:numPr>
          <w:ilvl w:val="0"/>
          <w:numId w:val="22"/>
        </w:numPr>
        <w:spacing w:before="120" w:beforeAutospacing="0" w:after="120" w:afterAutospacing="0"/>
        <w:rPr>
          <w:sz w:val="22"/>
          <w:szCs w:val="22"/>
        </w:rPr>
      </w:pPr>
      <w:r w:rsidRPr="002D690B">
        <w:rPr>
          <w:sz w:val="22"/>
          <w:szCs w:val="22"/>
        </w:rPr>
        <w:t>Provide solution architecture diagrams and data flow diagrams</w:t>
      </w:r>
    </w:p>
    <w:p w14:paraId="5CF2A1AD" w14:textId="77777777" w:rsidR="00783FB0" w:rsidRPr="002D690B" w:rsidRDefault="00783FB0" w:rsidP="00465DD6">
      <w:pPr>
        <w:pStyle w:val="NormalWeb"/>
        <w:numPr>
          <w:ilvl w:val="0"/>
          <w:numId w:val="22"/>
        </w:numPr>
        <w:spacing w:before="120" w:beforeAutospacing="0" w:after="120" w:afterAutospacing="0"/>
        <w:rPr>
          <w:sz w:val="22"/>
          <w:szCs w:val="22"/>
        </w:rPr>
      </w:pPr>
      <w:r w:rsidRPr="002D690B">
        <w:rPr>
          <w:sz w:val="22"/>
          <w:szCs w:val="22"/>
        </w:rPr>
        <w:t>Identify configuration vs. customization requirements</w:t>
      </w:r>
    </w:p>
    <w:p w14:paraId="63315D29" w14:textId="77777777" w:rsidR="00783FB0" w:rsidRPr="002D690B" w:rsidRDefault="00783FB0" w:rsidP="00465DD6">
      <w:pPr>
        <w:pStyle w:val="NormalWeb"/>
        <w:numPr>
          <w:ilvl w:val="0"/>
          <w:numId w:val="22"/>
        </w:numPr>
        <w:spacing w:before="120" w:beforeAutospacing="0" w:after="120" w:afterAutospacing="0"/>
        <w:rPr>
          <w:sz w:val="22"/>
          <w:szCs w:val="22"/>
        </w:rPr>
      </w:pPr>
      <w:r w:rsidRPr="002D690B">
        <w:rPr>
          <w:sz w:val="22"/>
          <w:szCs w:val="22"/>
        </w:rPr>
        <w:t>Ensure alignment with SBP, PCIDSS, EMV, and scheme standards</w:t>
      </w:r>
    </w:p>
    <w:p w14:paraId="77CFDCA3" w14:textId="7579FB49" w:rsidR="00783FB0" w:rsidRDefault="00783FB0" w:rsidP="00783FB0">
      <w:pPr>
        <w:pStyle w:val="NormalWeb"/>
        <w:spacing w:before="120" w:beforeAutospacing="0" w:after="120" w:afterAutospacing="0"/>
        <w:rPr>
          <w:sz w:val="22"/>
          <w:szCs w:val="22"/>
        </w:rPr>
      </w:pPr>
      <w:r w:rsidRPr="002D690B">
        <w:rPr>
          <w:sz w:val="22"/>
          <w:szCs w:val="22"/>
        </w:rPr>
        <w:t xml:space="preserve">All design documents must be reviewed and approved by </w:t>
      </w:r>
      <w:r w:rsidR="00F04BF1">
        <w:rPr>
          <w:sz w:val="22"/>
          <w:szCs w:val="22"/>
        </w:rPr>
        <w:t>U Bank</w:t>
      </w:r>
      <w:r w:rsidRPr="002D690B">
        <w:rPr>
          <w:sz w:val="22"/>
          <w:szCs w:val="22"/>
        </w:rPr>
        <w:t xml:space="preserve"> before development begins.</w:t>
      </w:r>
    </w:p>
    <w:p w14:paraId="6DB0BBC6" w14:textId="77777777" w:rsidR="000D4808" w:rsidRPr="002D690B" w:rsidRDefault="000D4808" w:rsidP="00783FB0">
      <w:pPr>
        <w:pStyle w:val="NormalWeb"/>
        <w:spacing w:before="120" w:beforeAutospacing="0" w:after="120" w:afterAutospacing="0"/>
        <w:rPr>
          <w:sz w:val="22"/>
          <w:szCs w:val="22"/>
        </w:rPr>
      </w:pPr>
    </w:p>
    <w:p w14:paraId="7C5044E2" w14:textId="28D16501"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80" w:name="_Toc219296013"/>
      <w:r w:rsidRPr="002D690B">
        <w:rPr>
          <w:rStyle w:val="Strong"/>
          <w:rFonts w:ascii="Times New Roman" w:hAnsi="Times New Roman" w:cs="Times New Roman"/>
          <w:bCs w:val="0"/>
          <w:sz w:val="22"/>
          <w:szCs w:val="22"/>
        </w:rPr>
        <w:t>System Configuration &amp; Customization</w:t>
      </w:r>
      <w:bookmarkEnd w:id="80"/>
    </w:p>
    <w:p w14:paraId="2E6F930E"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09694ACB" w14:textId="3BD8B676" w:rsidR="00783FB0" w:rsidRPr="002D690B" w:rsidRDefault="00783FB0" w:rsidP="00465DD6">
      <w:pPr>
        <w:pStyle w:val="NormalWeb"/>
        <w:numPr>
          <w:ilvl w:val="0"/>
          <w:numId w:val="23"/>
        </w:numPr>
        <w:spacing w:before="120" w:beforeAutospacing="0" w:after="120" w:afterAutospacing="0"/>
        <w:rPr>
          <w:sz w:val="22"/>
          <w:szCs w:val="22"/>
        </w:rPr>
      </w:pPr>
      <w:r w:rsidRPr="002D690B">
        <w:rPr>
          <w:sz w:val="22"/>
          <w:szCs w:val="22"/>
        </w:rPr>
        <w:t>Configure all product parameters (limits, fees, markup</w:t>
      </w:r>
      <w:r w:rsidR="00A65A53">
        <w:rPr>
          <w:sz w:val="22"/>
          <w:szCs w:val="22"/>
        </w:rPr>
        <w:t xml:space="preserve">/profit, </w:t>
      </w:r>
      <w:r w:rsidRPr="002D690B">
        <w:rPr>
          <w:sz w:val="22"/>
          <w:szCs w:val="22"/>
        </w:rPr>
        <w:t>billing cycles, minimum payment rules, etc.)</w:t>
      </w:r>
    </w:p>
    <w:p w14:paraId="276704E5" w14:textId="77777777" w:rsidR="00783FB0" w:rsidRPr="002D690B" w:rsidRDefault="00783FB0" w:rsidP="00465DD6">
      <w:pPr>
        <w:pStyle w:val="NormalWeb"/>
        <w:numPr>
          <w:ilvl w:val="0"/>
          <w:numId w:val="23"/>
        </w:numPr>
        <w:spacing w:before="120" w:beforeAutospacing="0" w:after="120" w:afterAutospacing="0"/>
        <w:rPr>
          <w:sz w:val="22"/>
          <w:szCs w:val="22"/>
        </w:rPr>
      </w:pPr>
      <w:r w:rsidRPr="002D690B">
        <w:rPr>
          <w:sz w:val="22"/>
          <w:szCs w:val="22"/>
        </w:rPr>
        <w:t>Configure workflows (origination, verification, underwriting, approvals, renewals, collections, disputes)</w:t>
      </w:r>
    </w:p>
    <w:p w14:paraId="3633930B" w14:textId="77777777" w:rsidR="00783FB0" w:rsidRPr="002D690B" w:rsidRDefault="00783FB0" w:rsidP="00465DD6">
      <w:pPr>
        <w:pStyle w:val="NormalWeb"/>
        <w:numPr>
          <w:ilvl w:val="0"/>
          <w:numId w:val="23"/>
        </w:numPr>
        <w:spacing w:before="120" w:beforeAutospacing="0" w:after="120" w:afterAutospacing="0"/>
        <w:rPr>
          <w:sz w:val="22"/>
          <w:szCs w:val="22"/>
        </w:rPr>
      </w:pPr>
      <w:r w:rsidRPr="002D690B">
        <w:rPr>
          <w:sz w:val="22"/>
          <w:szCs w:val="22"/>
        </w:rPr>
        <w:lastRenderedPageBreak/>
        <w:t>Customize screens, forms, and reports where required</w:t>
      </w:r>
    </w:p>
    <w:p w14:paraId="739CDC44" w14:textId="77777777" w:rsidR="00783FB0" w:rsidRPr="002D690B" w:rsidRDefault="00783FB0" w:rsidP="00465DD6">
      <w:pPr>
        <w:pStyle w:val="NormalWeb"/>
        <w:numPr>
          <w:ilvl w:val="0"/>
          <w:numId w:val="23"/>
        </w:numPr>
        <w:spacing w:before="120" w:beforeAutospacing="0" w:after="120" w:afterAutospacing="0"/>
        <w:rPr>
          <w:sz w:val="22"/>
          <w:szCs w:val="22"/>
        </w:rPr>
      </w:pPr>
      <w:r w:rsidRPr="002D690B">
        <w:rPr>
          <w:sz w:val="22"/>
          <w:szCs w:val="22"/>
        </w:rPr>
        <w:t>Implement business rules for eligibility, DBR, income assessment, and risk scoring</w:t>
      </w:r>
    </w:p>
    <w:p w14:paraId="63BB23A6" w14:textId="77777777" w:rsidR="00783FB0" w:rsidRPr="002D690B" w:rsidRDefault="00783FB0" w:rsidP="00465DD6">
      <w:pPr>
        <w:pStyle w:val="NormalWeb"/>
        <w:numPr>
          <w:ilvl w:val="0"/>
          <w:numId w:val="23"/>
        </w:numPr>
        <w:spacing w:before="120" w:beforeAutospacing="0" w:after="120" w:afterAutospacing="0"/>
        <w:rPr>
          <w:sz w:val="22"/>
          <w:szCs w:val="22"/>
        </w:rPr>
      </w:pPr>
      <w:r w:rsidRPr="002D690B">
        <w:rPr>
          <w:sz w:val="22"/>
          <w:szCs w:val="22"/>
        </w:rPr>
        <w:t>Configure alerts, notifications, and digital servicing options</w:t>
      </w:r>
    </w:p>
    <w:p w14:paraId="1D537664" w14:textId="77777777" w:rsidR="00783FB0" w:rsidRPr="002D690B" w:rsidRDefault="00783FB0" w:rsidP="00465DD6">
      <w:pPr>
        <w:pStyle w:val="NormalWeb"/>
        <w:numPr>
          <w:ilvl w:val="0"/>
          <w:numId w:val="23"/>
        </w:numPr>
        <w:spacing w:before="120" w:beforeAutospacing="0" w:after="120" w:afterAutospacing="0"/>
        <w:rPr>
          <w:sz w:val="22"/>
          <w:szCs w:val="22"/>
        </w:rPr>
      </w:pPr>
      <w:r w:rsidRPr="002D690B">
        <w:rPr>
          <w:sz w:val="22"/>
          <w:szCs w:val="22"/>
        </w:rPr>
        <w:t>Ensure that customization is minimal and follows best practices to maintain system stability and upgradeability</w:t>
      </w:r>
    </w:p>
    <w:p w14:paraId="25F1A110" w14:textId="1CC106C8"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configurations must be documented and handed over to </w:t>
      </w:r>
      <w:r w:rsidR="00F04BF1">
        <w:rPr>
          <w:sz w:val="22"/>
          <w:szCs w:val="22"/>
        </w:rPr>
        <w:t>U Bank</w:t>
      </w:r>
      <w:r w:rsidRPr="002D690B">
        <w:rPr>
          <w:sz w:val="22"/>
          <w:szCs w:val="22"/>
        </w:rPr>
        <w:t>.</w:t>
      </w:r>
    </w:p>
    <w:p w14:paraId="41BCA845" w14:textId="1C1C6A0B"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81" w:name="_Toc219296014"/>
      <w:r w:rsidRPr="002D690B">
        <w:rPr>
          <w:rStyle w:val="Strong"/>
          <w:rFonts w:ascii="Times New Roman" w:hAnsi="Times New Roman" w:cs="Times New Roman"/>
          <w:bCs w:val="0"/>
          <w:sz w:val="22"/>
          <w:szCs w:val="22"/>
        </w:rPr>
        <w:t>Integration Development</w:t>
      </w:r>
      <w:bookmarkEnd w:id="81"/>
    </w:p>
    <w:p w14:paraId="7D904783"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shall develop, test, and deploy all required integrations, including:</w:t>
      </w:r>
    </w:p>
    <w:p w14:paraId="231474BD" w14:textId="5177A038"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 xml:space="preserve">Core Banking System </w:t>
      </w:r>
    </w:p>
    <w:p w14:paraId="62CF2BC8" w14:textId="54F9A6AF" w:rsidR="00783FB0" w:rsidRDefault="00F04BF1" w:rsidP="00465DD6">
      <w:pPr>
        <w:pStyle w:val="NormalWeb"/>
        <w:numPr>
          <w:ilvl w:val="0"/>
          <w:numId w:val="24"/>
        </w:numPr>
        <w:spacing w:before="120" w:beforeAutospacing="0" w:after="120" w:afterAutospacing="0"/>
        <w:rPr>
          <w:sz w:val="22"/>
          <w:szCs w:val="22"/>
        </w:rPr>
      </w:pPr>
      <w:r>
        <w:rPr>
          <w:sz w:val="22"/>
          <w:szCs w:val="22"/>
        </w:rPr>
        <w:t>U Bank</w:t>
      </w:r>
      <w:r w:rsidR="00783FB0" w:rsidRPr="002D690B">
        <w:rPr>
          <w:sz w:val="22"/>
          <w:szCs w:val="22"/>
        </w:rPr>
        <w:t xml:space="preserve"> Mobile App &amp; Internet Banking</w:t>
      </w:r>
    </w:p>
    <w:p w14:paraId="56C38829" w14:textId="77777777" w:rsidR="005D7685" w:rsidRDefault="005D7685" w:rsidP="00465DD6">
      <w:pPr>
        <w:pStyle w:val="NormalWeb"/>
        <w:numPr>
          <w:ilvl w:val="0"/>
          <w:numId w:val="24"/>
        </w:numPr>
        <w:spacing w:before="120" w:beforeAutospacing="0" w:after="120" w:afterAutospacing="0"/>
        <w:rPr>
          <w:sz w:val="22"/>
          <w:szCs w:val="22"/>
        </w:rPr>
      </w:pPr>
      <w:r w:rsidRPr="005D7685">
        <w:rPr>
          <w:sz w:val="22"/>
          <w:szCs w:val="22"/>
        </w:rPr>
        <w:t>SIEM</w:t>
      </w:r>
    </w:p>
    <w:p w14:paraId="40CF8F8B" w14:textId="4C2C3394"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NADRA</w:t>
      </w:r>
    </w:p>
    <w:p w14:paraId="75C292F2" w14:textId="77777777" w:rsidR="00783FB0" w:rsidRPr="002D690B" w:rsidRDefault="00783FB0" w:rsidP="00465DD6">
      <w:pPr>
        <w:pStyle w:val="NormalWeb"/>
        <w:numPr>
          <w:ilvl w:val="0"/>
          <w:numId w:val="24"/>
        </w:numPr>
        <w:spacing w:before="120" w:beforeAutospacing="0" w:after="120" w:afterAutospacing="0"/>
        <w:rPr>
          <w:sz w:val="22"/>
          <w:szCs w:val="22"/>
        </w:rPr>
      </w:pPr>
      <w:proofErr w:type="spellStart"/>
      <w:r w:rsidRPr="002D690B">
        <w:rPr>
          <w:sz w:val="22"/>
          <w:szCs w:val="22"/>
        </w:rPr>
        <w:t>DataCheck</w:t>
      </w:r>
      <w:proofErr w:type="spellEnd"/>
      <w:r w:rsidRPr="002D690B">
        <w:rPr>
          <w:sz w:val="22"/>
          <w:szCs w:val="22"/>
        </w:rPr>
        <w:t>/</w:t>
      </w:r>
      <w:proofErr w:type="spellStart"/>
      <w:r w:rsidRPr="002D690B">
        <w:rPr>
          <w:sz w:val="22"/>
          <w:szCs w:val="22"/>
        </w:rPr>
        <w:t>Tasdeeq</w:t>
      </w:r>
      <w:proofErr w:type="spellEnd"/>
    </w:p>
    <w:p w14:paraId="448C4ABF" w14:textId="77777777" w:rsidR="00783FB0" w:rsidRPr="002D690B" w:rsidRDefault="00783FB0" w:rsidP="00465DD6">
      <w:pPr>
        <w:pStyle w:val="NormalWeb"/>
        <w:numPr>
          <w:ilvl w:val="0"/>
          <w:numId w:val="24"/>
        </w:numPr>
        <w:spacing w:before="120" w:beforeAutospacing="0" w:after="120" w:afterAutospacing="0"/>
        <w:rPr>
          <w:sz w:val="22"/>
          <w:szCs w:val="22"/>
        </w:rPr>
      </w:pPr>
      <w:proofErr w:type="spellStart"/>
      <w:r w:rsidRPr="002D690B">
        <w:rPr>
          <w:sz w:val="22"/>
          <w:szCs w:val="22"/>
        </w:rPr>
        <w:t>eCIB</w:t>
      </w:r>
      <w:proofErr w:type="spellEnd"/>
      <w:r w:rsidRPr="002D690B">
        <w:rPr>
          <w:sz w:val="22"/>
          <w:szCs w:val="22"/>
        </w:rPr>
        <w:t xml:space="preserve"> (inquiry and reporting)</w:t>
      </w:r>
    </w:p>
    <w:p w14:paraId="551C4C8A" w14:textId="77777777"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TMS (sanctions screening)</w:t>
      </w:r>
    </w:p>
    <w:p w14:paraId="39B12B17" w14:textId="77777777"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1LINK and card schemes</w:t>
      </w:r>
    </w:p>
    <w:p w14:paraId="5CCEECD7" w14:textId="77777777" w:rsidR="00783FB0" w:rsidRPr="002D690B" w:rsidRDefault="00783FB0" w:rsidP="00465DD6">
      <w:pPr>
        <w:pStyle w:val="NormalWeb"/>
        <w:numPr>
          <w:ilvl w:val="0"/>
          <w:numId w:val="24"/>
        </w:numPr>
        <w:spacing w:before="120" w:beforeAutospacing="0" w:after="120" w:afterAutospacing="0"/>
        <w:rPr>
          <w:sz w:val="22"/>
          <w:szCs w:val="22"/>
        </w:rPr>
      </w:pPr>
      <w:proofErr w:type="spellStart"/>
      <w:r w:rsidRPr="002D690B">
        <w:rPr>
          <w:sz w:val="22"/>
          <w:szCs w:val="22"/>
        </w:rPr>
        <w:t>UPaisa</w:t>
      </w:r>
      <w:proofErr w:type="spellEnd"/>
      <w:r w:rsidRPr="002D690B">
        <w:rPr>
          <w:sz w:val="22"/>
          <w:szCs w:val="22"/>
        </w:rPr>
        <w:t xml:space="preserve"> wallet and agent network</w:t>
      </w:r>
    </w:p>
    <w:p w14:paraId="0960EBFF" w14:textId="77777777"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SMS/Email gateways</w:t>
      </w:r>
    </w:p>
    <w:p w14:paraId="664A3AB9" w14:textId="77777777"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Card personalization vendor</w:t>
      </w:r>
    </w:p>
    <w:p w14:paraId="48BBC80A" w14:textId="77777777"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Reporting/BI systems</w:t>
      </w:r>
    </w:p>
    <w:p w14:paraId="66F5F2A2" w14:textId="77777777" w:rsidR="00783FB0" w:rsidRPr="002D690B" w:rsidRDefault="00783FB0" w:rsidP="00465DD6">
      <w:pPr>
        <w:pStyle w:val="NormalWeb"/>
        <w:numPr>
          <w:ilvl w:val="0"/>
          <w:numId w:val="24"/>
        </w:numPr>
        <w:spacing w:before="120" w:beforeAutospacing="0" w:after="120" w:afterAutospacing="0"/>
        <w:rPr>
          <w:sz w:val="22"/>
          <w:szCs w:val="22"/>
        </w:rPr>
      </w:pPr>
      <w:r w:rsidRPr="002D690B">
        <w:rPr>
          <w:sz w:val="22"/>
          <w:szCs w:val="22"/>
        </w:rPr>
        <w:t>Document Management System (DMS)</w:t>
      </w:r>
    </w:p>
    <w:p w14:paraId="046A2A3D" w14:textId="027E4DEC" w:rsidR="00783FB0" w:rsidRPr="002D690B" w:rsidRDefault="00783FB0" w:rsidP="00783FB0">
      <w:pPr>
        <w:pStyle w:val="NormalWeb"/>
        <w:spacing w:before="120" w:beforeAutospacing="0" w:after="120" w:afterAutospacing="0"/>
        <w:rPr>
          <w:sz w:val="22"/>
          <w:szCs w:val="22"/>
        </w:rPr>
      </w:pPr>
      <w:r w:rsidRPr="002D690B">
        <w:rPr>
          <w:sz w:val="22"/>
          <w:szCs w:val="22"/>
        </w:rPr>
        <w:t>All integrations must be secure, API</w:t>
      </w:r>
      <w:r w:rsidRPr="002D690B">
        <w:rPr>
          <w:sz w:val="22"/>
          <w:szCs w:val="22"/>
        </w:rPr>
        <w:noBreakHyphen/>
        <w:t xml:space="preserve">driven, and fully documented. The vendor must support </w:t>
      </w:r>
      <w:r w:rsidR="00F04BF1">
        <w:rPr>
          <w:sz w:val="22"/>
          <w:szCs w:val="22"/>
        </w:rPr>
        <w:t>U Bank</w:t>
      </w:r>
      <w:r w:rsidRPr="002D690B">
        <w:rPr>
          <w:sz w:val="22"/>
          <w:szCs w:val="22"/>
        </w:rPr>
        <w:t xml:space="preserve"> during integration testing and certification processes.</w:t>
      </w:r>
    </w:p>
    <w:p w14:paraId="77E32386" w14:textId="03B675B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82" w:name="_Toc219296015"/>
      <w:r w:rsidRPr="002D690B">
        <w:rPr>
          <w:rStyle w:val="Strong"/>
          <w:rFonts w:ascii="Times New Roman" w:hAnsi="Times New Roman" w:cs="Times New Roman"/>
          <w:bCs w:val="0"/>
          <w:sz w:val="22"/>
          <w:szCs w:val="22"/>
        </w:rPr>
        <w:t>Data Migration</w:t>
      </w:r>
      <w:r w:rsidR="00880CA4">
        <w:rPr>
          <w:rStyle w:val="Strong"/>
          <w:rFonts w:ascii="Times New Roman" w:hAnsi="Times New Roman" w:cs="Times New Roman"/>
          <w:bCs w:val="0"/>
          <w:sz w:val="22"/>
          <w:szCs w:val="22"/>
        </w:rPr>
        <w:t xml:space="preserve"> (if required)</w:t>
      </w:r>
      <w:bookmarkEnd w:id="82"/>
    </w:p>
    <w:p w14:paraId="5FD6C2D0" w14:textId="6D8F2160"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must support </w:t>
      </w:r>
      <w:r w:rsidR="00F04BF1">
        <w:rPr>
          <w:sz w:val="22"/>
          <w:szCs w:val="22"/>
        </w:rPr>
        <w:t>U Bank</w:t>
      </w:r>
      <w:r w:rsidRPr="002D690B">
        <w:rPr>
          <w:sz w:val="22"/>
          <w:szCs w:val="22"/>
        </w:rPr>
        <w:t xml:space="preserve"> in:</w:t>
      </w:r>
    </w:p>
    <w:p w14:paraId="4CFC9E92" w14:textId="77777777" w:rsidR="00783FB0" w:rsidRPr="002D690B" w:rsidRDefault="00783FB0" w:rsidP="00465DD6">
      <w:pPr>
        <w:pStyle w:val="NormalWeb"/>
        <w:numPr>
          <w:ilvl w:val="0"/>
          <w:numId w:val="25"/>
        </w:numPr>
        <w:spacing w:before="120" w:beforeAutospacing="0" w:after="120" w:afterAutospacing="0"/>
        <w:rPr>
          <w:sz w:val="22"/>
          <w:szCs w:val="22"/>
        </w:rPr>
      </w:pPr>
      <w:r w:rsidRPr="002D690B">
        <w:rPr>
          <w:sz w:val="22"/>
          <w:szCs w:val="22"/>
        </w:rPr>
        <w:t>Identifying required data elements</w:t>
      </w:r>
    </w:p>
    <w:p w14:paraId="125C2E4B" w14:textId="77777777" w:rsidR="00783FB0" w:rsidRPr="002D690B" w:rsidRDefault="00783FB0" w:rsidP="00465DD6">
      <w:pPr>
        <w:pStyle w:val="NormalWeb"/>
        <w:numPr>
          <w:ilvl w:val="0"/>
          <w:numId w:val="25"/>
        </w:numPr>
        <w:spacing w:before="120" w:beforeAutospacing="0" w:after="120" w:afterAutospacing="0"/>
        <w:rPr>
          <w:sz w:val="22"/>
          <w:szCs w:val="22"/>
        </w:rPr>
      </w:pPr>
      <w:r w:rsidRPr="002D690B">
        <w:rPr>
          <w:sz w:val="22"/>
          <w:szCs w:val="22"/>
        </w:rPr>
        <w:t>Designing data migration templates</w:t>
      </w:r>
    </w:p>
    <w:p w14:paraId="7568B242" w14:textId="77777777" w:rsidR="00783FB0" w:rsidRPr="002D690B" w:rsidRDefault="00783FB0" w:rsidP="00465DD6">
      <w:pPr>
        <w:pStyle w:val="NormalWeb"/>
        <w:numPr>
          <w:ilvl w:val="0"/>
          <w:numId w:val="25"/>
        </w:numPr>
        <w:spacing w:before="120" w:beforeAutospacing="0" w:after="120" w:afterAutospacing="0"/>
        <w:rPr>
          <w:sz w:val="22"/>
          <w:szCs w:val="22"/>
        </w:rPr>
      </w:pPr>
      <w:r w:rsidRPr="002D690B">
        <w:rPr>
          <w:sz w:val="22"/>
          <w:szCs w:val="22"/>
        </w:rPr>
        <w:t>Cleansing, validating, and transforming data</w:t>
      </w:r>
    </w:p>
    <w:p w14:paraId="4C8B84F6" w14:textId="77777777" w:rsidR="00783FB0" w:rsidRPr="002D690B" w:rsidRDefault="00783FB0" w:rsidP="00465DD6">
      <w:pPr>
        <w:pStyle w:val="NormalWeb"/>
        <w:numPr>
          <w:ilvl w:val="0"/>
          <w:numId w:val="25"/>
        </w:numPr>
        <w:spacing w:before="120" w:beforeAutospacing="0" w:after="120" w:afterAutospacing="0"/>
        <w:rPr>
          <w:sz w:val="22"/>
          <w:szCs w:val="22"/>
        </w:rPr>
      </w:pPr>
      <w:r w:rsidRPr="002D690B">
        <w:rPr>
          <w:sz w:val="22"/>
          <w:szCs w:val="22"/>
        </w:rPr>
        <w:t>Migrating customer, card, limit, transaction, and historical data (if applicable)</w:t>
      </w:r>
    </w:p>
    <w:p w14:paraId="1F78BC4B" w14:textId="77777777" w:rsidR="00783FB0" w:rsidRPr="002D690B" w:rsidRDefault="00783FB0" w:rsidP="00465DD6">
      <w:pPr>
        <w:pStyle w:val="NormalWeb"/>
        <w:numPr>
          <w:ilvl w:val="0"/>
          <w:numId w:val="25"/>
        </w:numPr>
        <w:spacing w:before="120" w:beforeAutospacing="0" w:after="120" w:afterAutospacing="0"/>
        <w:rPr>
          <w:sz w:val="22"/>
          <w:szCs w:val="22"/>
        </w:rPr>
      </w:pPr>
      <w:r w:rsidRPr="002D690B">
        <w:rPr>
          <w:sz w:val="22"/>
          <w:szCs w:val="22"/>
        </w:rPr>
        <w:t>Conducting reconciliation and verification</w:t>
      </w:r>
    </w:p>
    <w:p w14:paraId="75DC4470" w14:textId="77777777" w:rsidR="00783FB0" w:rsidRPr="002D690B" w:rsidRDefault="00783FB0" w:rsidP="00465DD6">
      <w:pPr>
        <w:pStyle w:val="NormalWeb"/>
        <w:numPr>
          <w:ilvl w:val="0"/>
          <w:numId w:val="25"/>
        </w:numPr>
        <w:spacing w:before="120" w:beforeAutospacing="0" w:after="120" w:afterAutospacing="0"/>
        <w:rPr>
          <w:sz w:val="22"/>
          <w:szCs w:val="22"/>
        </w:rPr>
      </w:pPr>
      <w:r w:rsidRPr="002D690B">
        <w:rPr>
          <w:sz w:val="22"/>
          <w:szCs w:val="22"/>
        </w:rPr>
        <w:t>Ensuring data integrity and auditability</w:t>
      </w:r>
    </w:p>
    <w:p w14:paraId="1E3A699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Migration must follow a controlled, multi</w:t>
      </w:r>
      <w:r w:rsidRPr="002D690B">
        <w:rPr>
          <w:sz w:val="22"/>
          <w:szCs w:val="22"/>
        </w:rPr>
        <w:noBreakHyphen/>
        <w:t>stage process (mock runs → UAT migration → final cutover).</w:t>
      </w:r>
    </w:p>
    <w:p w14:paraId="41F069F1" w14:textId="6384D8FA"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83" w:name="_Toc219296016"/>
      <w:r w:rsidRPr="002D690B">
        <w:rPr>
          <w:rStyle w:val="Strong"/>
          <w:rFonts w:ascii="Times New Roman" w:hAnsi="Times New Roman" w:cs="Times New Roman"/>
          <w:bCs w:val="0"/>
          <w:sz w:val="22"/>
          <w:szCs w:val="22"/>
        </w:rPr>
        <w:t>Testing (SIT, UAT, Performance, Security)</w:t>
      </w:r>
      <w:bookmarkEnd w:id="83"/>
    </w:p>
    <w:p w14:paraId="3F1D17F8" w14:textId="196009BC" w:rsidR="00783FB0" w:rsidRPr="002D690B" w:rsidRDefault="00783FB0" w:rsidP="00465DD6">
      <w:pPr>
        <w:pStyle w:val="Heading2"/>
        <w:numPr>
          <w:ilvl w:val="2"/>
          <w:numId w:val="95"/>
        </w:numPr>
        <w:spacing w:after="120"/>
        <w:ind w:left="1170" w:hanging="720"/>
        <w:rPr>
          <w:rStyle w:val="Strong"/>
          <w:rFonts w:ascii="Times New Roman" w:hAnsi="Times New Roman" w:cs="Times New Roman"/>
          <w:sz w:val="22"/>
          <w:szCs w:val="22"/>
        </w:rPr>
      </w:pPr>
      <w:bookmarkStart w:id="84" w:name="_Toc219296017"/>
      <w:r w:rsidRPr="002D690B">
        <w:rPr>
          <w:rStyle w:val="Strong"/>
          <w:rFonts w:ascii="Times New Roman" w:hAnsi="Times New Roman" w:cs="Times New Roman"/>
          <w:bCs w:val="0"/>
          <w:sz w:val="22"/>
          <w:szCs w:val="22"/>
        </w:rPr>
        <w:t>System Integration Testing (SIT)</w:t>
      </w:r>
      <w:bookmarkEnd w:id="84"/>
    </w:p>
    <w:p w14:paraId="5A2D61A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conduct SIT covering:</w:t>
      </w:r>
    </w:p>
    <w:p w14:paraId="1A0743D8" w14:textId="77777777" w:rsidR="00783FB0" w:rsidRPr="002D690B" w:rsidRDefault="00783FB0" w:rsidP="00465DD6">
      <w:pPr>
        <w:pStyle w:val="NormalWeb"/>
        <w:numPr>
          <w:ilvl w:val="0"/>
          <w:numId w:val="26"/>
        </w:numPr>
        <w:spacing w:before="120" w:beforeAutospacing="0" w:after="120" w:afterAutospacing="0"/>
        <w:rPr>
          <w:sz w:val="22"/>
          <w:szCs w:val="22"/>
        </w:rPr>
      </w:pPr>
      <w:proofErr w:type="gramStart"/>
      <w:r w:rsidRPr="002D690B">
        <w:rPr>
          <w:sz w:val="22"/>
          <w:szCs w:val="22"/>
        </w:rPr>
        <w:t>End</w:t>
      </w:r>
      <w:r w:rsidRPr="002D690B">
        <w:rPr>
          <w:sz w:val="22"/>
          <w:szCs w:val="22"/>
        </w:rPr>
        <w:noBreakHyphen/>
        <w:t>to</w:t>
      </w:r>
      <w:r w:rsidRPr="002D690B">
        <w:rPr>
          <w:sz w:val="22"/>
          <w:szCs w:val="22"/>
        </w:rPr>
        <w:noBreakHyphen/>
        <w:t>end</w:t>
      </w:r>
      <w:proofErr w:type="gramEnd"/>
      <w:r w:rsidRPr="002D690B">
        <w:rPr>
          <w:sz w:val="22"/>
          <w:szCs w:val="22"/>
        </w:rPr>
        <w:t xml:space="preserve"> functional testing</w:t>
      </w:r>
    </w:p>
    <w:p w14:paraId="23C26D98" w14:textId="77777777" w:rsidR="00783FB0" w:rsidRPr="002D690B" w:rsidRDefault="00783FB0" w:rsidP="00465DD6">
      <w:pPr>
        <w:pStyle w:val="NormalWeb"/>
        <w:numPr>
          <w:ilvl w:val="0"/>
          <w:numId w:val="26"/>
        </w:numPr>
        <w:spacing w:before="120" w:beforeAutospacing="0" w:after="120" w:afterAutospacing="0"/>
        <w:rPr>
          <w:sz w:val="22"/>
          <w:szCs w:val="22"/>
        </w:rPr>
      </w:pPr>
      <w:r w:rsidRPr="002D690B">
        <w:rPr>
          <w:sz w:val="22"/>
          <w:szCs w:val="22"/>
        </w:rPr>
        <w:lastRenderedPageBreak/>
        <w:t>Workflow testing</w:t>
      </w:r>
    </w:p>
    <w:p w14:paraId="74F31591" w14:textId="77777777" w:rsidR="00783FB0" w:rsidRDefault="00783FB0" w:rsidP="00465DD6">
      <w:pPr>
        <w:pStyle w:val="NormalWeb"/>
        <w:numPr>
          <w:ilvl w:val="0"/>
          <w:numId w:val="26"/>
        </w:numPr>
        <w:spacing w:before="120" w:beforeAutospacing="0" w:after="120" w:afterAutospacing="0"/>
        <w:rPr>
          <w:sz w:val="22"/>
          <w:szCs w:val="22"/>
        </w:rPr>
      </w:pPr>
      <w:r w:rsidRPr="002D690B">
        <w:rPr>
          <w:sz w:val="22"/>
          <w:szCs w:val="22"/>
        </w:rPr>
        <w:t>Integration testing</w:t>
      </w:r>
    </w:p>
    <w:p w14:paraId="6CD42DDA" w14:textId="3EB8FC66" w:rsidR="00EC5D73" w:rsidRPr="00EC5D73" w:rsidRDefault="00EC5D73" w:rsidP="00EC5D73">
      <w:pPr>
        <w:pStyle w:val="ListParagraph"/>
        <w:numPr>
          <w:ilvl w:val="1"/>
          <w:numId w:val="26"/>
        </w:numPr>
        <w:rPr>
          <w:rFonts w:ascii="Times New Roman" w:hAnsi="Times New Roman" w:cs="Times New Roman"/>
          <w:sz w:val="22"/>
          <w:szCs w:val="22"/>
        </w:rPr>
      </w:pPr>
      <w:r w:rsidRPr="00EC5D73">
        <w:rPr>
          <w:rFonts w:ascii="Times New Roman" w:hAnsi="Times New Roman" w:cs="Times New Roman"/>
          <w:sz w:val="22"/>
          <w:szCs w:val="22"/>
        </w:rPr>
        <w:t xml:space="preserve">Vendor must provide detailed integration testing results to validate the integrations. In case no test environment for a third party is available or access to third party is not possible, vendors must develop stubs / mocks for bi-directional calls. Detailed test cases for integration testing and results of integration testing along with evidence (logs, screenshots, videos, etc.) must be supplied to </w:t>
      </w:r>
      <w:r w:rsidR="00F04BF1">
        <w:rPr>
          <w:rFonts w:ascii="Times New Roman" w:hAnsi="Times New Roman" w:cs="Times New Roman"/>
          <w:sz w:val="22"/>
          <w:szCs w:val="22"/>
        </w:rPr>
        <w:t>U Bank</w:t>
      </w:r>
      <w:r w:rsidRPr="00EC5D73">
        <w:rPr>
          <w:rFonts w:ascii="Times New Roman" w:hAnsi="Times New Roman" w:cs="Times New Roman"/>
          <w:sz w:val="22"/>
          <w:szCs w:val="22"/>
        </w:rPr>
        <w:t>.</w:t>
      </w:r>
    </w:p>
    <w:p w14:paraId="2C8F421B" w14:textId="77777777" w:rsidR="00783FB0" w:rsidRDefault="00783FB0" w:rsidP="00465DD6">
      <w:pPr>
        <w:pStyle w:val="NormalWeb"/>
        <w:numPr>
          <w:ilvl w:val="0"/>
          <w:numId w:val="26"/>
        </w:numPr>
        <w:spacing w:before="120" w:beforeAutospacing="0" w:after="120" w:afterAutospacing="0"/>
        <w:rPr>
          <w:sz w:val="22"/>
          <w:szCs w:val="22"/>
        </w:rPr>
      </w:pPr>
      <w:r w:rsidRPr="002D690B">
        <w:rPr>
          <w:sz w:val="22"/>
          <w:szCs w:val="22"/>
        </w:rPr>
        <w:t>Negative and exception testing</w:t>
      </w:r>
    </w:p>
    <w:p w14:paraId="5CC389E2" w14:textId="1891A87F" w:rsidR="00EC5D73" w:rsidRPr="00F20CA3" w:rsidRDefault="00EC5D73" w:rsidP="00F20CA3">
      <w:pPr>
        <w:pStyle w:val="ListParagraph"/>
        <w:numPr>
          <w:ilvl w:val="0"/>
          <w:numId w:val="26"/>
        </w:numPr>
        <w:rPr>
          <w:sz w:val="22"/>
          <w:szCs w:val="22"/>
        </w:rPr>
      </w:pPr>
      <w:r w:rsidRPr="004470C0">
        <w:rPr>
          <w:rFonts w:ascii="Times New Roman" w:eastAsia="Times New Roman" w:hAnsi="Times New Roman" w:cs="Times New Roman"/>
          <w:kern w:val="0"/>
          <w:sz w:val="22"/>
          <w:szCs w:val="22"/>
          <w14:ligatures w14:val="none"/>
        </w:rPr>
        <w:t>Vendor must provide detailed unit testing results for all functionality, along with proper screenshots and evidence</w:t>
      </w:r>
      <w:r>
        <w:rPr>
          <w:rFonts w:ascii="Times New Roman" w:eastAsia="Times New Roman" w:hAnsi="Times New Roman" w:cs="Times New Roman"/>
          <w:kern w:val="0"/>
          <w:sz w:val="22"/>
          <w:szCs w:val="22"/>
          <w14:ligatures w14:val="none"/>
        </w:rPr>
        <w:t>.</w:t>
      </w:r>
    </w:p>
    <w:p w14:paraId="0EE7C4FA" w14:textId="2156FE61" w:rsidR="00783FB0" w:rsidRPr="002D690B" w:rsidRDefault="00783FB0" w:rsidP="00465DD6">
      <w:pPr>
        <w:pStyle w:val="Heading2"/>
        <w:numPr>
          <w:ilvl w:val="2"/>
          <w:numId w:val="95"/>
        </w:numPr>
        <w:spacing w:after="120"/>
        <w:ind w:left="1170" w:hanging="720"/>
        <w:rPr>
          <w:rStyle w:val="Strong"/>
          <w:rFonts w:ascii="Times New Roman" w:hAnsi="Times New Roman" w:cs="Times New Roman"/>
          <w:sz w:val="22"/>
          <w:szCs w:val="22"/>
        </w:rPr>
      </w:pPr>
      <w:bookmarkStart w:id="85" w:name="_Toc219296018"/>
      <w:r w:rsidRPr="002D690B">
        <w:rPr>
          <w:rStyle w:val="Strong"/>
          <w:rFonts w:ascii="Times New Roman" w:hAnsi="Times New Roman" w:cs="Times New Roman"/>
          <w:bCs w:val="0"/>
          <w:sz w:val="22"/>
          <w:szCs w:val="22"/>
        </w:rPr>
        <w:t>User Acceptance Testing (UAT)</w:t>
      </w:r>
      <w:bookmarkEnd w:id="85"/>
    </w:p>
    <w:p w14:paraId="6C7C6304" w14:textId="3041DEE5" w:rsidR="00783FB0" w:rsidRPr="002D690B" w:rsidRDefault="00EC5D73" w:rsidP="00783FB0">
      <w:pPr>
        <w:pStyle w:val="NormalWeb"/>
        <w:spacing w:before="120" w:beforeAutospacing="0" w:after="120" w:afterAutospacing="0"/>
        <w:rPr>
          <w:sz w:val="22"/>
          <w:szCs w:val="22"/>
        </w:rPr>
      </w:pPr>
      <w:r w:rsidRPr="000D2671">
        <w:rPr>
          <w:sz w:val="22"/>
          <w:szCs w:val="22"/>
        </w:rPr>
        <w:t xml:space="preserve">Before UAT kickoff, </w:t>
      </w:r>
      <w:r w:rsidR="00F04BF1">
        <w:rPr>
          <w:sz w:val="22"/>
          <w:szCs w:val="22"/>
        </w:rPr>
        <w:t>U Bank</w:t>
      </w:r>
      <w:r w:rsidRPr="000D2671">
        <w:rPr>
          <w:sz w:val="22"/>
          <w:szCs w:val="22"/>
        </w:rPr>
        <w:t xml:space="preserve"> will provide detailed list of UAT. Vendors must execute all UAT cases before formally calling out UAT. UAT results along with evidence (logs, screenshots, videos, etc.) must be </w:t>
      </w:r>
      <w:r>
        <w:rPr>
          <w:sz w:val="22"/>
          <w:szCs w:val="22"/>
        </w:rPr>
        <w:t xml:space="preserve">shared with </w:t>
      </w:r>
      <w:r w:rsidR="00F04BF1">
        <w:rPr>
          <w:sz w:val="22"/>
          <w:szCs w:val="22"/>
        </w:rPr>
        <w:t>U Bank</w:t>
      </w:r>
      <w:r w:rsidRPr="000D2671">
        <w:rPr>
          <w:sz w:val="22"/>
          <w:szCs w:val="22"/>
        </w:rPr>
        <w:t xml:space="preserve"> before formal UAT by </w:t>
      </w:r>
      <w:r w:rsidR="00F04BF1">
        <w:rPr>
          <w:sz w:val="22"/>
          <w:szCs w:val="22"/>
        </w:rPr>
        <w:t>U Bank</w:t>
      </w:r>
      <w:r w:rsidRPr="000D2671">
        <w:rPr>
          <w:sz w:val="22"/>
          <w:szCs w:val="22"/>
        </w:rPr>
        <w:t xml:space="preserve"> can be started.</w:t>
      </w:r>
      <w:r>
        <w:rPr>
          <w:sz w:val="22"/>
          <w:szCs w:val="22"/>
        </w:rPr>
        <w:t xml:space="preserve"> </w:t>
      </w:r>
      <w:r w:rsidR="00783FB0" w:rsidRPr="002D690B">
        <w:rPr>
          <w:sz w:val="22"/>
          <w:szCs w:val="22"/>
        </w:rPr>
        <w:t xml:space="preserve">The vendor must support </w:t>
      </w:r>
      <w:r w:rsidR="00F04BF1">
        <w:rPr>
          <w:sz w:val="22"/>
          <w:szCs w:val="22"/>
        </w:rPr>
        <w:t>U Bank</w:t>
      </w:r>
      <w:r w:rsidR="00783FB0" w:rsidRPr="002D690B">
        <w:rPr>
          <w:sz w:val="22"/>
          <w:szCs w:val="22"/>
        </w:rPr>
        <w:t xml:space="preserve"> in:</w:t>
      </w:r>
    </w:p>
    <w:p w14:paraId="7AEF7321" w14:textId="77777777" w:rsidR="00783FB0" w:rsidRPr="002D690B" w:rsidRDefault="00783FB0" w:rsidP="00465DD6">
      <w:pPr>
        <w:pStyle w:val="NormalWeb"/>
        <w:numPr>
          <w:ilvl w:val="0"/>
          <w:numId w:val="27"/>
        </w:numPr>
        <w:spacing w:before="120" w:beforeAutospacing="0" w:after="120" w:afterAutospacing="0"/>
        <w:rPr>
          <w:sz w:val="22"/>
          <w:szCs w:val="22"/>
        </w:rPr>
      </w:pPr>
      <w:r w:rsidRPr="002D690B">
        <w:rPr>
          <w:sz w:val="22"/>
          <w:szCs w:val="22"/>
        </w:rPr>
        <w:t>Business scenario testing</w:t>
      </w:r>
    </w:p>
    <w:p w14:paraId="4F20C1BB" w14:textId="77777777" w:rsidR="00783FB0" w:rsidRPr="002D690B" w:rsidRDefault="00783FB0" w:rsidP="00465DD6">
      <w:pPr>
        <w:pStyle w:val="NormalWeb"/>
        <w:numPr>
          <w:ilvl w:val="0"/>
          <w:numId w:val="27"/>
        </w:numPr>
        <w:spacing w:before="120" w:beforeAutospacing="0" w:after="120" w:afterAutospacing="0"/>
        <w:rPr>
          <w:sz w:val="22"/>
          <w:szCs w:val="22"/>
        </w:rPr>
      </w:pPr>
      <w:r w:rsidRPr="002D690B">
        <w:rPr>
          <w:sz w:val="22"/>
          <w:szCs w:val="22"/>
        </w:rPr>
        <w:t>Billing cycle simulation</w:t>
      </w:r>
    </w:p>
    <w:p w14:paraId="36B50FCE" w14:textId="77777777" w:rsidR="00783FB0" w:rsidRPr="002D690B" w:rsidRDefault="00783FB0" w:rsidP="00465DD6">
      <w:pPr>
        <w:pStyle w:val="NormalWeb"/>
        <w:numPr>
          <w:ilvl w:val="0"/>
          <w:numId w:val="27"/>
        </w:numPr>
        <w:spacing w:before="120" w:beforeAutospacing="0" w:after="120" w:afterAutospacing="0"/>
        <w:rPr>
          <w:sz w:val="22"/>
          <w:szCs w:val="22"/>
        </w:rPr>
      </w:pPr>
      <w:r w:rsidRPr="002D690B">
        <w:rPr>
          <w:sz w:val="22"/>
          <w:szCs w:val="22"/>
        </w:rPr>
        <w:t>Statement generation</w:t>
      </w:r>
    </w:p>
    <w:p w14:paraId="5B2C28C0" w14:textId="77777777" w:rsidR="00783FB0" w:rsidRPr="002D690B" w:rsidRDefault="00783FB0" w:rsidP="00465DD6">
      <w:pPr>
        <w:pStyle w:val="NormalWeb"/>
        <w:numPr>
          <w:ilvl w:val="0"/>
          <w:numId w:val="27"/>
        </w:numPr>
        <w:spacing w:before="120" w:beforeAutospacing="0" w:after="120" w:afterAutospacing="0"/>
        <w:rPr>
          <w:sz w:val="22"/>
          <w:szCs w:val="22"/>
        </w:rPr>
      </w:pPr>
      <w:r w:rsidRPr="002D690B">
        <w:rPr>
          <w:sz w:val="22"/>
          <w:szCs w:val="22"/>
        </w:rPr>
        <w:t>Repayment and limit replenishment</w:t>
      </w:r>
    </w:p>
    <w:p w14:paraId="48244290" w14:textId="77777777" w:rsidR="00783FB0" w:rsidRPr="002D690B" w:rsidRDefault="00783FB0" w:rsidP="00465DD6">
      <w:pPr>
        <w:pStyle w:val="NormalWeb"/>
        <w:numPr>
          <w:ilvl w:val="0"/>
          <w:numId w:val="27"/>
        </w:numPr>
        <w:spacing w:before="120" w:beforeAutospacing="0" w:after="120" w:afterAutospacing="0"/>
        <w:rPr>
          <w:sz w:val="22"/>
          <w:szCs w:val="22"/>
        </w:rPr>
      </w:pPr>
      <w:r w:rsidRPr="002D690B">
        <w:rPr>
          <w:sz w:val="22"/>
          <w:szCs w:val="22"/>
        </w:rPr>
        <w:t>Renewal and collections workflows</w:t>
      </w:r>
    </w:p>
    <w:p w14:paraId="321A6EF9" w14:textId="77777777" w:rsidR="00783FB0" w:rsidRPr="002D690B" w:rsidRDefault="00783FB0" w:rsidP="00465DD6">
      <w:pPr>
        <w:pStyle w:val="NormalWeb"/>
        <w:numPr>
          <w:ilvl w:val="0"/>
          <w:numId w:val="27"/>
        </w:numPr>
        <w:spacing w:before="120" w:beforeAutospacing="0" w:after="120" w:afterAutospacing="0"/>
        <w:rPr>
          <w:sz w:val="22"/>
          <w:szCs w:val="22"/>
        </w:rPr>
      </w:pPr>
      <w:r w:rsidRPr="002D690B">
        <w:rPr>
          <w:sz w:val="22"/>
          <w:szCs w:val="22"/>
        </w:rPr>
        <w:t>Fraud and dispute scenarios</w:t>
      </w:r>
    </w:p>
    <w:p w14:paraId="3B200612" w14:textId="2D5BFD86" w:rsidR="00783FB0" w:rsidRPr="002D690B" w:rsidRDefault="00783FB0" w:rsidP="00465DD6">
      <w:pPr>
        <w:pStyle w:val="Heading2"/>
        <w:numPr>
          <w:ilvl w:val="2"/>
          <w:numId w:val="95"/>
        </w:numPr>
        <w:spacing w:after="120"/>
        <w:ind w:left="1170" w:hanging="720"/>
        <w:rPr>
          <w:rStyle w:val="Strong"/>
          <w:rFonts w:ascii="Times New Roman" w:hAnsi="Times New Roman" w:cs="Times New Roman"/>
          <w:sz w:val="22"/>
          <w:szCs w:val="22"/>
        </w:rPr>
      </w:pPr>
      <w:bookmarkStart w:id="86" w:name="_Toc219296019"/>
      <w:r w:rsidRPr="002D690B">
        <w:rPr>
          <w:rStyle w:val="Strong"/>
          <w:rFonts w:ascii="Times New Roman" w:hAnsi="Times New Roman" w:cs="Times New Roman"/>
          <w:bCs w:val="0"/>
          <w:sz w:val="22"/>
          <w:szCs w:val="22"/>
        </w:rPr>
        <w:t>Performance Testing</w:t>
      </w:r>
      <w:bookmarkEnd w:id="86"/>
    </w:p>
    <w:p w14:paraId="5695C28B" w14:textId="07133B90" w:rsidR="00783FB0" w:rsidRPr="002D690B" w:rsidRDefault="00EC5D73" w:rsidP="00783FB0">
      <w:pPr>
        <w:pStyle w:val="NormalWeb"/>
        <w:spacing w:before="120" w:beforeAutospacing="0" w:after="120" w:afterAutospacing="0"/>
        <w:rPr>
          <w:sz w:val="22"/>
          <w:szCs w:val="22"/>
        </w:rPr>
      </w:pPr>
      <w:proofErr w:type="gramStart"/>
      <w:r w:rsidRPr="00085B32">
        <w:rPr>
          <w:sz w:val="22"/>
          <w:szCs w:val="22"/>
        </w:rPr>
        <w:t>Vendor</w:t>
      </w:r>
      <w:proofErr w:type="gramEnd"/>
      <w:r w:rsidRPr="00085B32">
        <w:rPr>
          <w:sz w:val="22"/>
          <w:szCs w:val="22"/>
        </w:rPr>
        <w:t xml:space="preserve"> must execute at least 1 cycle of performance testing before production cutover. Detailed performance test cases, test results and summary outcome of performance testing cycle(s) will be provided by the vendo</w:t>
      </w:r>
      <w:r>
        <w:rPr>
          <w:sz w:val="22"/>
          <w:szCs w:val="22"/>
        </w:rPr>
        <w:t>r</w:t>
      </w:r>
      <w:r w:rsidRPr="00085B32">
        <w:rPr>
          <w:sz w:val="22"/>
          <w:szCs w:val="22"/>
        </w:rPr>
        <w:t xml:space="preserve">. Performance testing results must comply with the load forecast provided by </w:t>
      </w:r>
      <w:r w:rsidR="00F04BF1">
        <w:rPr>
          <w:sz w:val="22"/>
          <w:szCs w:val="22"/>
        </w:rPr>
        <w:t>U Bank</w:t>
      </w:r>
      <w:r w:rsidRPr="00085B32">
        <w:rPr>
          <w:sz w:val="22"/>
          <w:szCs w:val="22"/>
        </w:rPr>
        <w:t xml:space="preserve"> as part of this RFP.</w:t>
      </w:r>
      <w:r>
        <w:rPr>
          <w:sz w:val="22"/>
          <w:szCs w:val="22"/>
        </w:rPr>
        <w:t xml:space="preserve"> </w:t>
      </w:r>
      <w:r w:rsidR="00783FB0" w:rsidRPr="002D690B">
        <w:rPr>
          <w:sz w:val="22"/>
          <w:szCs w:val="22"/>
        </w:rPr>
        <w:t>The vendor must conduct:</w:t>
      </w:r>
    </w:p>
    <w:p w14:paraId="4A553ED0" w14:textId="77777777" w:rsidR="00783FB0" w:rsidRPr="002D690B" w:rsidRDefault="00783FB0" w:rsidP="00465DD6">
      <w:pPr>
        <w:pStyle w:val="NormalWeb"/>
        <w:numPr>
          <w:ilvl w:val="0"/>
          <w:numId w:val="28"/>
        </w:numPr>
        <w:spacing w:before="120" w:beforeAutospacing="0" w:after="120" w:afterAutospacing="0"/>
        <w:rPr>
          <w:sz w:val="22"/>
          <w:szCs w:val="22"/>
        </w:rPr>
      </w:pPr>
      <w:r w:rsidRPr="002D690B">
        <w:rPr>
          <w:sz w:val="22"/>
          <w:szCs w:val="22"/>
        </w:rPr>
        <w:t>Load testing</w:t>
      </w:r>
    </w:p>
    <w:p w14:paraId="4357961E" w14:textId="77777777" w:rsidR="00783FB0" w:rsidRPr="002D690B" w:rsidRDefault="00783FB0" w:rsidP="00465DD6">
      <w:pPr>
        <w:pStyle w:val="NormalWeb"/>
        <w:numPr>
          <w:ilvl w:val="0"/>
          <w:numId w:val="28"/>
        </w:numPr>
        <w:spacing w:before="120" w:beforeAutospacing="0" w:after="120" w:afterAutospacing="0"/>
        <w:rPr>
          <w:sz w:val="22"/>
          <w:szCs w:val="22"/>
        </w:rPr>
      </w:pPr>
      <w:r w:rsidRPr="002D690B">
        <w:rPr>
          <w:sz w:val="22"/>
          <w:szCs w:val="22"/>
        </w:rPr>
        <w:t>Stress testing</w:t>
      </w:r>
    </w:p>
    <w:p w14:paraId="1226CD99" w14:textId="77777777" w:rsidR="00783FB0" w:rsidRPr="002D690B" w:rsidRDefault="00783FB0" w:rsidP="00465DD6">
      <w:pPr>
        <w:pStyle w:val="NormalWeb"/>
        <w:numPr>
          <w:ilvl w:val="0"/>
          <w:numId w:val="28"/>
        </w:numPr>
        <w:spacing w:before="120" w:beforeAutospacing="0" w:after="120" w:afterAutospacing="0"/>
        <w:rPr>
          <w:sz w:val="22"/>
          <w:szCs w:val="22"/>
        </w:rPr>
      </w:pPr>
      <w:r w:rsidRPr="002D690B">
        <w:rPr>
          <w:sz w:val="22"/>
          <w:szCs w:val="22"/>
        </w:rPr>
        <w:t>Response time validation</w:t>
      </w:r>
    </w:p>
    <w:p w14:paraId="6186BDB9" w14:textId="77777777" w:rsidR="004E0763" w:rsidRPr="002D690B" w:rsidRDefault="004E0763" w:rsidP="004E0763">
      <w:pPr>
        <w:pStyle w:val="Heading2"/>
        <w:numPr>
          <w:ilvl w:val="2"/>
          <w:numId w:val="95"/>
        </w:numPr>
        <w:tabs>
          <w:tab w:val="num" w:pos="360"/>
        </w:tabs>
        <w:spacing w:after="120"/>
        <w:ind w:left="1170" w:hanging="720"/>
        <w:rPr>
          <w:rStyle w:val="Strong"/>
          <w:rFonts w:ascii="Times New Roman" w:hAnsi="Times New Roman" w:cs="Times New Roman"/>
          <w:sz w:val="22"/>
          <w:szCs w:val="22"/>
        </w:rPr>
      </w:pPr>
      <w:bookmarkStart w:id="87" w:name="_Toc219296020"/>
      <w:r w:rsidRPr="0076396C">
        <w:rPr>
          <w:rStyle w:val="Strong"/>
          <w:rFonts w:ascii="Times New Roman" w:hAnsi="Times New Roman" w:cs="Times New Roman"/>
          <w:bCs w:val="0"/>
          <w:sz w:val="22"/>
          <w:szCs w:val="22"/>
        </w:rPr>
        <w:t>Vulnerability Assessment / Penetration Testing (VA/PT):</w:t>
      </w:r>
      <w:bookmarkEnd w:id="87"/>
    </w:p>
    <w:p w14:paraId="0929420B" w14:textId="53ABAB3A" w:rsidR="004E0763" w:rsidRPr="002D690B" w:rsidRDefault="004E0763" w:rsidP="004E0763">
      <w:pPr>
        <w:pStyle w:val="NormalWeb"/>
        <w:spacing w:before="120" w:beforeAutospacing="0" w:after="120" w:afterAutospacing="0"/>
        <w:rPr>
          <w:sz w:val="22"/>
          <w:szCs w:val="22"/>
        </w:rPr>
      </w:pPr>
      <w:r w:rsidRPr="00B02AF0">
        <w:rPr>
          <w:sz w:val="22"/>
          <w:szCs w:val="22"/>
        </w:rPr>
        <w:t xml:space="preserve">Vendor must execute VA/PT cycles on the solution and all integrated layers, using standard VA/PT toolset, to be arranged by the Vendor. </w:t>
      </w:r>
      <w:r w:rsidR="00F04BF1">
        <w:rPr>
          <w:sz w:val="22"/>
          <w:szCs w:val="22"/>
        </w:rPr>
        <w:t>U Bank</w:t>
      </w:r>
      <w:r w:rsidRPr="00B02AF0">
        <w:rPr>
          <w:sz w:val="22"/>
          <w:szCs w:val="22"/>
        </w:rPr>
        <w:t xml:space="preserve"> will also execute VA/PT cycles on all components using its toolset. Vendor is responsible </w:t>
      </w:r>
      <w:proofErr w:type="gramStart"/>
      <w:r w:rsidRPr="00B02AF0">
        <w:rPr>
          <w:sz w:val="22"/>
          <w:szCs w:val="22"/>
        </w:rPr>
        <w:t>to close</w:t>
      </w:r>
      <w:proofErr w:type="gramEnd"/>
      <w:r w:rsidRPr="00B02AF0">
        <w:rPr>
          <w:sz w:val="22"/>
          <w:szCs w:val="22"/>
        </w:rPr>
        <w:t xml:space="preserve"> all critical, high, medium and low anomalies / vulnerabilities identified in any component of the solution, before going live.</w:t>
      </w:r>
      <w:r>
        <w:rPr>
          <w:sz w:val="22"/>
          <w:szCs w:val="22"/>
        </w:rPr>
        <w:t xml:space="preserve"> Testing </w:t>
      </w:r>
      <w:proofErr w:type="gramStart"/>
      <w:r>
        <w:rPr>
          <w:sz w:val="22"/>
          <w:szCs w:val="22"/>
        </w:rPr>
        <w:t>include</w:t>
      </w:r>
      <w:proofErr w:type="gramEnd"/>
      <w:r>
        <w:rPr>
          <w:sz w:val="22"/>
          <w:szCs w:val="22"/>
        </w:rPr>
        <w:t xml:space="preserve"> (but not limited to)</w:t>
      </w:r>
      <w:r w:rsidRPr="002D690B">
        <w:rPr>
          <w:sz w:val="22"/>
          <w:szCs w:val="22"/>
        </w:rPr>
        <w:t>:</w:t>
      </w:r>
    </w:p>
    <w:p w14:paraId="75AA321B" w14:textId="17A7B209" w:rsidR="00783FB0" w:rsidRPr="002D690B" w:rsidRDefault="00783FB0" w:rsidP="00465DD6">
      <w:pPr>
        <w:pStyle w:val="Heading2"/>
        <w:numPr>
          <w:ilvl w:val="2"/>
          <w:numId w:val="95"/>
        </w:numPr>
        <w:spacing w:after="120"/>
        <w:ind w:left="1170" w:hanging="720"/>
        <w:rPr>
          <w:rStyle w:val="Strong"/>
          <w:rFonts w:ascii="Times New Roman" w:hAnsi="Times New Roman" w:cs="Times New Roman"/>
          <w:sz w:val="22"/>
          <w:szCs w:val="22"/>
        </w:rPr>
      </w:pPr>
      <w:bookmarkStart w:id="88" w:name="_Toc219296021"/>
      <w:r w:rsidRPr="002D690B">
        <w:rPr>
          <w:rStyle w:val="Strong"/>
          <w:rFonts w:ascii="Times New Roman" w:hAnsi="Times New Roman" w:cs="Times New Roman"/>
          <w:bCs w:val="0"/>
          <w:sz w:val="22"/>
          <w:szCs w:val="22"/>
        </w:rPr>
        <w:t>Security Testing</w:t>
      </w:r>
      <w:bookmarkEnd w:id="88"/>
    </w:p>
    <w:p w14:paraId="1D51399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support:</w:t>
      </w:r>
    </w:p>
    <w:p w14:paraId="501BDCA1" w14:textId="77777777" w:rsidR="00783FB0" w:rsidRPr="002D690B" w:rsidRDefault="00783FB0" w:rsidP="00465DD6">
      <w:pPr>
        <w:pStyle w:val="NormalWeb"/>
        <w:numPr>
          <w:ilvl w:val="0"/>
          <w:numId w:val="29"/>
        </w:numPr>
        <w:spacing w:before="120" w:beforeAutospacing="0" w:after="120" w:afterAutospacing="0"/>
        <w:rPr>
          <w:sz w:val="22"/>
          <w:szCs w:val="22"/>
        </w:rPr>
      </w:pPr>
      <w:r w:rsidRPr="002D690B">
        <w:rPr>
          <w:sz w:val="22"/>
          <w:szCs w:val="22"/>
        </w:rPr>
        <w:t>Vulnerability assessment</w:t>
      </w:r>
    </w:p>
    <w:p w14:paraId="57EBE6DA" w14:textId="77777777" w:rsidR="00783FB0" w:rsidRPr="002D690B" w:rsidRDefault="00783FB0" w:rsidP="00465DD6">
      <w:pPr>
        <w:pStyle w:val="NormalWeb"/>
        <w:numPr>
          <w:ilvl w:val="0"/>
          <w:numId w:val="29"/>
        </w:numPr>
        <w:spacing w:before="120" w:beforeAutospacing="0" w:after="120" w:afterAutospacing="0"/>
        <w:rPr>
          <w:sz w:val="22"/>
          <w:szCs w:val="22"/>
        </w:rPr>
      </w:pPr>
      <w:r w:rsidRPr="002D690B">
        <w:rPr>
          <w:sz w:val="22"/>
          <w:szCs w:val="22"/>
        </w:rPr>
        <w:t>Penetration testing</w:t>
      </w:r>
    </w:p>
    <w:p w14:paraId="10041549" w14:textId="77777777" w:rsidR="00783FB0" w:rsidRPr="002D690B" w:rsidRDefault="00783FB0" w:rsidP="00465DD6">
      <w:pPr>
        <w:pStyle w:val="NormalWeb"/>
        <w:numPr>
          <w:ilvl w:val="0"/>
          <w:numId w:val="29"/>
        </w:numPr>
        <w:spacing w:before="120" w:beforeAutospacing="0" w:after="120" w:afterAutospacing="0"/>
        <w:rPr>
          <w:sz w:val="22"/>
          <w:szCs w:val="22"/>
        </w:rPr>
      </w:pPr>
      <w:r w:rsidRPr="002D690B">
        <w:rPr>
          <w:sz w:val="22"/>
          <w:szCs w:val="22"/>
        </w:rPr>
        <w:t>PCIDSS compliance checks</w:t>
      </w:r>
    </w:p>
    <w:p w14:paraId="07B14E11" w14:textId="77777777" w:rsidR="00783FB0" w:rsidRPr="002D690B" w:rsidRDefault="00783FB0" w:rsidP="00783FB0">
      <w:pPr>
        <w:pStyle w:val="NormalWeb"/>
        <w:spacing w:before="120" w:beforeAutospacing="0" w:after="120" w:afterAutospacing="0"/>
        <w:rPr>
          <w:sz w:val="22"/>
          <w:szCs w:val="22"/>
        </w:rPr>
      </w:pPr>
      <w:r w:rsidRPr="002D690B">
        <w:rPr>
          <w:sz w:val="22"/>
          <w:szCs w:val="22"/>
        </w:rPr>
        <w:lastRenderedPageBreak/>
        <w:t>All defects must be resolved before go</w:t>
      </w:r>
      <w:r w:rsidRPr="002D690B">
        <w:rPr>
          <w:sz w:val="22"/>
          <w:szCs w:val="22"/>
        </w:rPr>
        <w:noBreakHyphen/>
        <w:t>live.</w:t>
      </w:r>
    </w:p>
    <w:p w14:paraId="380C8CA9" w14:textId="5FEC1A9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89" w:name="_Toc219296022"/>
      <w:r w:rsidRPr="002D690B">
        <w:rPr>
          <w:rStyle w:val="Strong"/>
          <w:rFonts w:ascii="Times New Roman" w:hAnsi="Times New Roman" w:cs="Times New Roman"/>
          <w:bCs w:val="0"/>
          <w:sz w:val="22"/>
          <w:szCs w:val="22"/>
        </w:rPr>
        <w:t>Training &amp; Knowledge Transfer</w:t>
      </w:r>
      <w:bookmarkEnd w:id="89"/>
    </w:p>
    <w:p w14:paraId="547D08D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5BC9B51D" w14:textId="77777777" w:rsidR="00783FB0" w:rsidRPr="002D690B" w:rsidRDefault="00783FB0" w:rsidP="00465DD6">
      <w:pPr>
        <w:pStyle w:val="NormalWeb"/>
        <w:numPr>
          <w:ilvl w:val="0"/>
          <w:numId w:val="30"/>
        </w:numPr>
        <w:spacing w:before="120" w:beforeAutospacing="0" w:after="120" w:afterAutospacing="0"/>
        <w:rPr>
          <w:sz w:val="22"/>
          <w:szCs w:val="22"/>
        </w:rPr>
      </w:pPr>
      <w:r w:rsidRPr="002D690B">
        <w:rPr>
          <w:sz w:val="22"/>
          <w:szCs w:val="22"/>
        </w:rPr>
        <w:t>Role</w:t>
      </w:r>
      <w:r w:rsidRPr="002D690B">
        <w:rPr>
          <w:sz w:val="22"/>
          <w:szCs w:val="22"/>
        </w:rPr>
        <w:noBreakHyphen/>
        <w:t>based training for branch staff, credit teams, operations, call center, collections, and IT</w:t>
      </w:r>
    </w:p>
    <w:p w14:paraId="64360787" w14:textId="77777777" w:rsidR="00783FB0" w:rsidRPr="002D690B" w:rsidRDefault="00783FB0" w:rsidP="00465DD6">
      <w:pPr>
        <w:pStyle w:val="NormalWeb"/>
        <w:numPr>
          <w:ilvl w:val="0"/>
          <w:numId w:val="30"/>
        </w:numPr>
        <w:spacing w:before="120" w:beforeAutospacing="0" w:after="120" w:afterAutospacing="0"/>
        <w:rPr>
          <w:sz w:val="22"/>
          <w:szCs w:val="22"/>
        </w:rPr>
      </w:pPr>
      <w:r w:rsidRPr="002D690B">
        <w:rPr>
          <w:sz w:val="22"/>
          <w:szCs w:val="22"/>
        </w:rPr>
        <w:t xml:space="preserve">Administrator training </w:t>
      </w:r>
      <w:proofErr w:type="gramStart"/>
      <w:r w:rsidRPr="002D690B">
        <w:rPr>
          <w:sz w:val="22"/>
          <w:szCs w:val="22"/>
        </w:rPr>
        <w:t>for</w:t>
      </w:r>
      <w:proofErr w:type="gramEnd"/>
      <w:r w:rsidRPr="002D690B">
        <w:rPr>
          <w:sz w:val="22"/>
          <w:szCs w:val="22"/>
        </w:rPr>
        <w:t xml:space="preserve"> configuration and parameter management</w:t>
      </w:r>
    </w:p>
    <w:p w14:paraId="07CBB8C3" w14:textId="77777777" w:rsidR="00783FB0" w:rsidRPr="002D690B" w:rsidRDefault="00783FB0" w:rsidP="00465DD6">
      <w:pPr>
        <w:pStyle w:val="NormalWeb"/>
        <w:numPr>
          <w:ilvl w:val="0"/>
          <w:numId w:val="30"/>
        </w:numPr>
        <w:spacing w:before="120" w:beforeAutospacing="0" w:after="120" w:afterAutospacing="0"/>
        <w:rPr>
          <w:sz w:val="22"/>
          <w:szCs w:val="22"/>
        </w:rPr>
      </w:pPr>
      <w:r w:rsidRPr="002D690B">
        <w:rPr>
          <w:sz w:val="22"/>
          <w:szCs w:val="22"/>
        </w:rPr>
        <w:t>Technical training for IT teams (APIs, logs, monitoring, troubleshooting)</w:t>
      </w:r>
    </w:p>
    <w:p w14:paraId="75154FE4" w14:textId="5F6ED821" w:rsidR="004E0763" w:rsidRPr="002D690B" w:rsidRDefault="004E0763" w:rsidP="004E0763">
      <w:pPr>
        <w:pStyle w:val="NormalWeb"/>
        <w:numPr>
          <w:ilvl w:val="0"/>
          <w:numId w:val="30"/>
        </w:numPr>
        <w:spacing w:before="120" w:beforeAutospacing="0" w:after="120" w:afterAutospacing="0"/>
        <w:rPr>
          <w:sz w:val="22"/>
          <w:szCs w:val="22"/>
        </w:rPr>
      </w:pPr>
      <w:r w:rsidRPr="002D690B">
        <w:rPr>
          <w:sz w:val="22"/>
          <w:szCs w:val="22"/>
        </w:rPr>
        <w:t>Training materials (manuals, videos, quick guides)</w:t>
      </w:r>
      <w:r>
        <w:rPr>
          <w:sz w:val="22"/>
          <w:szCs w:val="22"/>
        </w:rPr>
        <w:t xml:space="preserve">. </w:t>
      </w:r>
      <w:r w:rsidRPr="00AA6F38">
        <w:rPr>
          <w:sz w:val="22"/>
          <w:szCs w:val="22"/>
        </w:rPr>
        <w:t xml:space="preserve">Vendor/Bidder must provide detailed training and transition plan (along with training delivery) at the start of the project, for transitioning implementation artifacts to </w:t>
      </w:r>
      <w:r w:rsidR="00F04BF1">
        <w:rPr>
          <w:sz w:val="22"/>
          <w:szCs w:val="22"/>
        </w:rPr>
        <w:t>U Bank</w:t>
      </w:r>
      <w:r w:rsidRPr="00AA6F38">
        <w:rPr>
          <w:sz w:val="22"/>
          <w:szCs w:val="22"/>
        </w:rPr>
        <w:t xml:space="preserve">’s relevant teams and configuration / customization training of </w:t>
      </w:r>
      <w:r w:rsidR="00F04BF1">
        <w:rPr>
          <w:sz w:val="22"/>
          <w:szCs w:val="22"/>
        </w:rPr>
        <w:t>U Bank</w:t>
      </w:r>
      <w:r w:rsidRPr="00AA6F38">
        <w:rPr>
          <w:sz w:val="22"/>
          <w:szCs w:val="22"/>
        </w:rPr>
        <w:t xml:space="preserve">’s resources. The training and transition plan should also ensure </w:t>
      </w:r>
      <w:r w:rsidR="00F04BF1">
        <w:rPr>
          <w:sz w:val="22"/>
          <w:szCs w:val="22"/>
        </w:rPr>
        <w:t>U Bank</w:t>
      </w:r>
      <w:r w:rsidRPr="00AA6F38">
        <w:rPr>
          <w:sz w:val="22"/>
          <w:szCs w:val="22"/>
        </w:rPr>
        <w:t>’s resources are equipped with necessary skills to undertake Operations of the production platform from day-0.</w:t>
      </w:r>
    </w:p>
    <w:p w14:paraId="4DA6DC28" w14:textId="77777777" w:rsidR="004E0763" w:rsidRDefault="004E0763" w:rsidP="004E0763">
      <w:pPr>
        <w:pStyle w:val="NormalWeb"/>
        <w:numPr>
          <w:ilvl w:val="0"/>
          <w:numId w:val="30"/>
        </w:numPr>
        <w:spacing w:before="120" w:beforeAutospacing="0" w:after="120" w:afterAutospacing="0"/>
        <w:rPr>
          <w:sz w:val="22"/>
          <w:szCs w:val="22"/>
        </w:rPr>
      </w:pPr>
      <w:r w:rsidRPr="002D690B">
        <w:rPr>
          <w:sz w:val="22"/>
          <w:szCs w:val="22"/>
        </w:rPr>
        <w:t xml:space="preserve">Knowledge transfer sessions before project </w:t>
      </w:r>
      <w:proofErr w:type="spellStart"/>
      <w:r w:rsidRPr="002D690B">
        <w:rPr>
          <w:sz w:val="22"/>
          <w:szCs w:val="22"/>
        </w:rPr>
        <w:t>closure</w:t>
      </w:r>
      <w:r w:rsidRPr="00A76BD5">
        <w:rPr>
          <w:sz w:val="22"/>
          <w:szCs w:val="22"/>
        </w:rPr>
        <w:t>Training</w:t>
      </w:r>
      <w:proofErr w:type="spellEnd"/>
      <w:r w:rsidRPr="00A76BD5">
        <w:rPr>
          <w:sz w:val="22"/>
          <w:szCs w:val="22"/>
        </w:rPr>
        <w:t xml:space="preserve"> must be hands</w:t>
      </w:r>
      <w:r w:rsidRPr="00A76BD5">
        <w:rPr>
          <w:sz w:val="22"/>
          <w:szCs w:val="22"/>
        </w:rPr>
        <w:noBreakHyphen/>
        <w:t>on and supported by a sandbox environment.</w:t>
      </w:r>
    </w:p>
    <w:p w14:paraId="1558CDF7" w14:textId="77777777" w:rsidR="004E0763" w:rsidRPr="00A76BD5" w:rsidRDefault="004E0763" w:rsidP="004E0763">
      <w:pPr>
        <w:pStyle w:val="NormalWeb"/>
        <w:numPr>
          <w:ilvl w:val="0"/>
          <w:numId w:val="30"/>
        </w:numPr>
        <w:spacing w:before="120" w:after="120"/>
        <w:rPr>
          <w:sz w:val="22"/>
          <w:szCs w:val="22"/>
        </w:rPr>
      </w:pPr>
      <w:r w:rsidRPr="00A76BD5">
        <w:rPr>
          <w:sz w:val="22"/>
          <w:szCs w:val="22"/>
        </w:rPr>
        <w:t>The vendor must provide detailed documentation on the architecture and implementation of the solution.</w:t>
      </w:r>
    </w:p>
    <w:p w14:paraId="0AE231A2" w14:textId="77777777" w:rsidR="004E0763" w:rsidRPr="00A76BD5" w:rsidRDefault="004E0763" w:rsidP="004E0763">
      <w:pPr>
        <w:pStyle w:val="NormalWeb"/>
        <w:numPr>
          <w:ilvl w:val="0"/>
          <w:numId w:val="30"/>
        </w:numPr>
        <w:spacing w:before="120" w:after="120"/>
        <w:rPr>
          <w:sz w:val="22"/>
          <w:szCs w:val="22"/>
        </w:rPr>
      </w:pPr>
      <w:r w:rsidRPr="00A76BD5">
        <w:rPr>
          <w:sz w:val="22"/>
          <w:szCs w:val="22"/>
        </w:rPr>
        <w:t>Documentation must contain details of the architecture, including logical and physical architecture, deployment architecture and integration architecture.</w:t>
      </w:r>
    </w:p>
    <w:p w14:paraId="2296D078" w14:textId="77777777" w:rsidR="004E0763" w:rsidRPr="00A76BD5" w:rsidRDefault="004E0763" w:rsidP="004E0763">
      <w:pPr>
        <w:pStyle w:val="NormalWeb"/>
        <w:numPr>
          <w:ilvl w:val="0"/>
          <w:numId w:val="30"/>
        </w:numPr>
        <w:spacing w:before="120" w:after="120"/>
        <w:rPr>
          <w:sz w:val="22"/>
          <w:szCs w:val="22"/>
        </w:rPr>
      </w:pPr>
      <w:r w:rsidRPr="00A76BD5">
        <w:rPr>
          <w:sz w:val="22"/>
          <w:szCs w:val="22"/>
        </w:rPr>
        <w:t>The documentation must also carry runbooks for various activities in setting up the foundation for the solution, e.g. setting up a new platform, fine tuning and optimization guide, troubleshooting and debugging guide, etc.</w:t>
      </w:r>
    </w:p>
    <w:p w14:paraId="0EC8636A" w14:textId="77777777" w:rsidR="004E0763" w:rsidRPr="00A76BD5" w:rsidRDefault="004E0763" w:rsidP="004E0763">
      <w:pPr>
        <w:pStyle w:val="NormalWeb"/>
        <w:numPr>
          <w:ilvl w:val="0"/>
          <w:numId w:val="30"/>
        </w:numPr>
        <w:spacing w:before="120" w:after="120"/>
        <w:rPr>
          <w:sz w:val="22"/>
          <w:szCs w:val="22"/>
        </w:rPr>
      </w:pPr>
      <w:r w:rsidRPr="00A76BD5">
        <w:rPr>
          <w:sz w:val="22"/>
          <w:szCs w:val="22"/>
        </w:rPr>
        <w:t xml:space="preserve">The solution documentation must be provided in the form of a wiki / live document, instead of static word / pdf documents. </w:t>
      </w:r>
    </w:p>
    <w:p w14:paraId="20BD12B7" w14:textId="26C3FFB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0" w:name="_Toc219296023"/>
      <w:r w:rsidRPr="002D690B">
        <w:rPr>
          <w:rStyle w:val="Strong"/>
          <w:rFonts w:ascii="Times New Roman" w:hAnsi="Times New Roman" w:cs="Times New Roman"/>
          <w:bCs w:val="0"/>
          <w:sz w:val="22"/>
          <w:szCs w:val="22"/>
        </w:rPr>
        <w:t>Go</w:t>
      </w:r>
      <w:r w:rsidRPr="002D690B">
        <w:rPr>
          <w:rStyle w:val="Strong"/>
          <w:rFonts w:ascii="Times New Roman" w:hAnsi="Times New Roman" w:cs="Times New Roman"/>
          <w:bCs w:val="0"/>
          <w:sz w:val="22"/>
          <w:szCs w:val="22"/>
        </w:rPr>
        <w:noBreakHyphen/>
        <w:t>Live Preparation &amp; Cutover</w:t>
      </w:r>
      <w:bookmarkEnd w:id="90"/>
    </w:p>
    <w:p w14:paraId="3DBB030D" w14:textId="77777777" w:rsidR="004E0763" w:rsidRPr="00D455B5" w:rsidRDefault="004E0763" w:rsidP="004E0763">
      <w:pPr>
        <w:pStyle w:val="NormalWeb"/>
        <w:numPr>
          <w:ilvl w:val="0"/>
          <w:numId w:val="32"/>
        </w:numPr>
        <w:spacing w:before="120" w:beforeAutospacing="0" w:after="120" w:afterAutospacing="0"/>
        <w:rPr>
          <w:sz w:val="22"/>
          <w:szCs w:val="22"/>
        </w:rPr>
      </w:pPr>
      <w:r>
        <w:rPr>
          <w:sz w:val="22"/>
          <w:szCs w:val="22"/>
        </w:rPr>
        <w:t xml:space="preserve">Provision of Hypercare period of 90 days </w:t>
      </w:r>
      <w:r w:rsidRPr="00D455B5">
        <w:rPr>
          <w:sz w:val="22"/>
          <w:szCs w:val="22"/>
        </w:rPr>
        <w:t>from signoff of final production deployment and complete in-scope Go-live items</w:t>
      </w:r>
      <w:r>
        <w:rPr>
          <w:sz w:val="22"/>
          <w:szCs w:val="22"/>
        </w:rPr>
        <w:t>:</w:t>
      </w:r>
    </w:p>
    <w:p w14:paraId="4A70D447" w14:textId="04CE3972" w:rsidR="004E0763" w:rsidRPr="00165FF4" w:rsidRDefault="004E0763" w:rsidP="004E0763">
      <w:pPr>
        <w:pStyle w:val="NormalWeb"/>
        <w:numPr>
          <w:ilvl w:val="1"/>
          <w:numId w:val="32"/>
        </w:numPr>
        <w:spacing w:before="120" w:beforeAutospacing="0" w:after="120" w:afterAutospacing="0"/>
        <w:rPr>
          <w:sz w:val="22"/>
          <w:szCs w:val="22"/>
        </w:rPr>
      </w:pPr>
      <w:r w:rsidRPr="00165FF4">
        <w:rPr>
          <w:sz w:val="22"/>
          <w:szCs w:val="22"/>
        </w:rPr>
        <w:t xml:space="preserve">In Hypercare period, </w:t>
      </w:r>
      <w:proofErr w:type="gramStart"/>
      <w:r w:rsidRPr="00165FF4">
        <w:rPr>
          <w:sz w:val="22"/>
          <w:szCs w:val="22"/>
        </w:rPr>
        <w:t>vendor</w:t>
      </w:r>
      <w:proofErr w:type="gramEnd"/>
      <w:r w:rsidRPr="00165FF4">
        <w:rPr>
          <w:sz w:val="22"/>
          <w:szCs w:val="22"/>
        </w:rPr>
        <w:t xml:space="preserve"> will be responsible for incident management, all under </w:t>
      </w:r>
      <w:r w:rsidR="00F04BF1">
        <w:rPr>
          <w:sz w:val="22"/>
          <w:szCs w:val="22"/>
        </w:rPr>
        <w:t>U Bank</w:t>
      </w:r>
      <w:r w:rsidRPr="00165FF4">
        <w:rPr>
          <w:sz w:val="22"/>
          <w:szCs w:val="22"/>
        </w:rPr>
        <w:t>’s team’s supervision.</w:t>
      </w:r>
    </w:p>
    <w:p w14:paraId="658C775D" w14:textId="77777777" w:rsidR="004E0763" w:rsidRPr="00165FF4" w:rsidRDefault="004E0763" w:rsidP="004E0763">
      <w:pPr>
        <w:pStyle w:val="NormalWeb"/>
        <w:numPr>
          <w:ilvl w:val="1"/>
          <w:numId w:val="32"/>
        </w:numPr>
        <w:spacing w:before="120" w:beforeAutospacing="0" w:after="120" w:afterAutospacing="0"/>
        <w:rPr>
          <w:sz w:val="22"/>
          <w:szCs w:val="22"/>
        </w:rPr>
      </w:pPr>
      <w:r>
        <w:rPr>
          <w:sz w:val="22"/>
          <w:szCs w:val="22"/>
        </w:rPr>
        <w:t>Fixing of all known</w:t>
      </w:r>
      <w:r w:rsidRPr="00165FF4">
        <w:rPr>
          <w:sz w:val="22"/>
          <w:szCs w:val="22"/>
        </w:rPr>
        <w:t xml:space="preserve"> defects, bugs, and performance issues</w:t>
      </w:r>
    </w:p>
    <w:p w14:paraId="58CC273D" w14:textId="77777777" w:rsidR="004E0763" w:rsidRPr="00165FF4" w:rsidRDefault="004E0763" w:rsidP="004E0763">
      <w:pPr>
        <w:pStyle w:val="NormalWeb"/>
        <w:numPr>
          <w:ilvl w:val="1"/>
          <w:numId w:val="32"/>
        </w:numPr>
        <w:spacing w:before="120" w:beforeAutospacing="0" w:after="120" w:afterAutospacing="0"/>
        <w:rPr>
          <w:sz w:val="22"/>
          <w:szCs w:val="22"/>
        </w:rPr>
      </w:pPr>
      <w:r w:rsidRPr="00165FF4">
        <w:rPr>
          <w:sz w:val="22"/>
          <w:szCs w:val="22"/>
        </w:rPr>
        <w:t>Root cause analysis for all incidents</w:t>
      </w:r>
    </w:p>
    <w:p w14:paraId="2B0A440D" w14:textId="77777777" w:rsidR="004E0763" w:rsidRPr="001905BF" w:rsidRDefault="004E0763" w:rsidP="004E0763">
      <w:pPr>
        <w:pStyle w:val="NormalWeb"/>
        <w:numPr>
          <w:ilvl w:val="1"/>
          <w:numId w:val="32"/>
        </w:numPr>
        <w:spacing w:before="120" w:beforeAutospacing="0" w:after="120" w:afterAutospacing="0"/>
        <w:rPr>
          <w:sz w:val="22"/>
          <w:szCs w:val="22"/>
        </w:rPr>
      </w:pPr>
      <w:r w:rsidRPr="00165FF4">
        <w:rPr>
          <w:sz w:val="22"/>
          <w:szCs w:val="22"/>
        </w:rPr>
        <w:t xml:space="preserve">Patch deployment and fixes </w:t>
      </w:r>
      <w:r>
        <w:rPr>
          <w:sz w:val="22"/>
          <w:szCs w:val="22"/>
        </w:rPr>
        <w:t>(</w:t>
      </w:r>
      <w:r w:rsidRPr="00165FF4">
        <w:rPr>
          <w:sz w:val="22"/>
          <w:szCs w:val="22"/>
        </w:rPr>
        <w:t>at no additional cost</w:t>
      </w:r>
      <w:r>
        <w:rPr>
          <w:sz w:val="22"/>
          <w:szCs w:val="22"/>
        </w:rPr>
        <w:t>)</w:t>
      </w:r>
    </w:p>
    <w:p w14:paraId="43E167FC" w14:textId="6B54C0A8" w:rsidR="004E0763" w:rsidRPr="00D455B5" w:rsidRDefault="004E0763" w:rsidP="004E0763">
      <w:pPr>
        <w:pStyle w:val="NormalWeb"/>
        <w:numPr>
          <w:ilvl w:val="0"/>
          <w:numId w:val="32"/>
        </w:numPr>
        <w:spacing w:before="120" w:beforeAutospacing="0" w:after="120" w:afterAutospacing="0"/>
        <w:rPr>
          <w:sz w:val="22"/>
          <w:szCs w:val="22"/>
        </w:rPr>
      </w:pPr>
      <w:r w:rsidRPr="00D455B5">
        <w:rPr>
          <w:sz w:val="22"/>
          <w:szCs w:val="22"/>
        </w:rPr>
        <w:t xml:space="preserve">Vendor/Bidder must provide 1 year of warranty and support, without any additional cost, for all components (may include but not limited to: all hardware components, software, license, services, functionality etc.) delivered as part of the solution without any additional cost to </w:t>
      </w:r>
      <w:r w:rsidR="00F04BF1">
        <w:rPr>
          <w:sz w:val="22"/>
          <w:szCs w:val="22"/>
        </w:rPr>
        <w:t>U Bank</w:t>
      </w:r>
      <w:r w:rsidRPr="00D455B5">
        <w:rPr>
          <w:sz w:val="22"/>
          <w:szCs w:val="22"/>
        </w:rPr>
        <w:t>.</w:t>
      </w:r>
    </w:p>
    <w:p w14:paraId="395F1067" w14:textId="77777777" w:rsidR="004E0763" w:rsidRPr="00D455B5" w:rsidRDefault="004E0763" w:rsidP="004E0763">
      <w:pPr>
        <w:pStyle w:val="NormalWeb"/>
        <w:numPr>
          <w:ilvl w:val="0"/>
          <w:numId w:val="32"/>
        </w:numPr>
        <w:spacing w:before="120" w:beforeAutospacing="0" w:after="120" w:afterAutospacing="0"/>
        <w:rPr>
          <w:sz w:val="22"/>
          <w:szCs w:val="22"/>
        </w:rPr>
      </w:pPr>
      <w:r w:rsidRPr="00D455B5">
        <w:rPr>
          <w:sz w:val="22"/>
          <w:szCs w:val="22"/>
        </w:rPr>
        <w:t>The warranty period will require SLA based incident resolution; penalties would be applicable in case of SLA breach.</w:t>
      </w:r>
    </w:p>
    <w:p w14:paraId="0F0521CD" w14:textId="77777777" w:rsidR="004E0763" w:rsidRPr="00D455B5" w:rsidRDefault="004E0763" w:rsidP="004E0763">
      <w:pPr>
        <w:pStyle w:val="NormalWeb"/>
        <w:numPr>
          <w:ilvl w:val="0"/>
          <w:numId w:val="32"/>
        </w:numPr>
        <w:spacing w:before="120" w:beforeAutospacing="0" w:after="120" w:afterAutospacing="0"/>
        <w:rPr>
          <w:sz w:val="22"/>
          <w:szCs w:val="22"/>
        </w:rPr>
      </w:pPr>
      <w:r w:rsidRPr="00D455B5">
        <w:rPr>
          <w:sz w:val="22"/>
          <w:szCs w:val="22"/>
        </w:rPr>
        <w:t xml:space="preserve">Warranty period will start from </w:t>
      </w:r>
      <w:r>
        <w:rPr>
          <w:sz w:val="22"/>
          <w:szCs w:val="22"/>
        </w:rPr>
        <w:t xml:space="preserve">end of </w:t>
      </w:r>
      <w:proofErr w:type="spellStart"/>
      <w:r>
        <w:rPr>
          <w:sz w:val="22"/>
          <w:szCs w:val="22"/>
        </w:rPr>
        <w:t>hypercare</w:t>
      </w:r>
      <w:proofErr w:type="spellEnd"/>
      <w:r>
        <w:rPr>
          <w:sz w:val="22"/>
          <w:szCs w:val="22"/>
        </w:rPr>
        <w:t xml:space="preserve"> period.</w:t>
      </w:r>
    </w:p>
    <w:p w14:paraId="52EE7BE8" w14:textId="77777777" w:rsidR="004E0763" w:rsidRPr="00D455B5" w:rsidRDefault="004E0763" w:rsidP="004E0763">
      <w:pPr>
        <w:pStyle w:val="NormalWeb"/>
        <w:numPr>
          <w:ilvl w:val="0"/>
          <w:numId w:val="32"/>
        </w:numPr>
        <w:spacing w:before="120" w:beforeAutospacing="0" w:after="120" w:afterAutospacing="0"/>
        <w:rPr>
          <w:sz w:val="22"/>
          <w:szCs w:val="22"/>
        </w:rPr>
      </w:pPr>
      <w:r w:rsidRPr="00D455B5">
        <w:rPr>
          <w:sz w:val="22"/>
          <w:szCs w:val="22"/>
        </w:rPr>
        <w:t>Vendor/Bidder must also commit to providing at least 4 years of support post warranty period, with penalties backed SLA, as part of their proposal.</w:t>
      </w:r>
    </w:p>
    <w:p w14:paraId="350EED05" w14:textId="46345CCB"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1" w:name="_Toc219296024"/>
      <w:r w:rsidRPr="002D690B">
        <w:rPr>
          <w:rStyle w:val="Strong"/>
          <w:rFonts w:ascii="Times New Roman" w:hAnsi="Times New Roman" w:cs="Times New Roman"/>
          <w:bCs w:val="0"/>
          <w:sz w:val="22"/>
          <w:szCs w:val="22"/>
        </w:rPr>
        <w:t>Post</w:t>
      </w:r>
      <w:r w:rsidRPr="002D690B">
        <w:rPr>
          <w:rStyle w:val="Strong"/>
          <w:rFonts w:ascii="Times New Roman" w:hAnsi="Times New Roman" w:cs="Times New Roman"/>
          <w:bCs w:val="0"/>
          <w:sz w:val="22"/>
          <w:szCs w:val="22"/>
        </w:rPr>
        <w:noBreakHyphen/>
        <w:t>Go</w:t>
      </w:r>
      <w:r w:rsidRPr="002D690B">
        <w:rPr>
          <w:rStyle w:val="Strong"/>
          <w:rFonts w:ascii="Times New Roman" w:hAnsi="Times New Roman" w:cs="Times New Roman"/>
          <w:bCs w:val="0"/>
          <w:sz w:val="22"/>
          <w:szCs w:val="22"/>
        </w:rPr>
        <w:noBreakHyphen/>
        <w:t>Live Stabilization &amp; Warranty</w:t>
      </w:r>
      <w:bookmarkEnd w:id="91"/>
    </w:p>
    <w:p w14:paraId="18A7BB4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75C839D4" w14:textId="77777777" w:rsidR="00783FB0" w:rsidRPr="002D690B" w:rsidRDefault="00783FB0" w:rsidP="00465DD6">
      <w:pPr>
        <w:pStyle w:val="NormalWeb"/>
        <w:numPr>
          <w:ilvl w:val="0"/>
          <w:numId w:val="32"/>
        </w:numPr>
        <w:spacing w:before="120" w:beforeAutospacing="0" w:after="120" w:afterAutospacing="0"/>
        <w:rPr>
          <w:sz w:val="22"/>
          <w:szCs w:val="22"/>
        </w:rPr>
      </w:pPr>
      <w:r w:rsidRPr="002D690B">
        <w:rPr>
          <w:sz w:val="22"/>
          <w:szCs w:val="22"/>
        </w:rPr>
        <w:t>A stabilization period (minimum 60–90 days)</w:t>
      </w:r>
    </w:p>
    <w:p w14:paraId="1D5F6C35" w14:textId="77777777" w:rsidR="00783FB0" w:rsidRPr="002D690B" w:rsidRDefault="00783FB0" w:rsidP="00465DD6">
      <w:pPr>
        <w:pStyle w:val="NormalWeb"/>
        <w:numPr>
          <w:ilvl w:val="0"/>
          <w:numId w:val="32"/>
        </w:numPr>
        <w:spacing w:before="120" w:beforeAutospacing="0" w:after="120" w:afterAutospacing="0"/>
        <w:rPr>
          <w:sz w:val="22"/>
          <w:szCs w:val="22"/>
        </w:rPr>
      </w:pPr>
      <w:r w:rsidRPr="002D690B">
        <w:rPr>
          <w:sz w:val="22"/>
          <w:szCs w:val="22"/>
        </w:rPr>
        <w:lastRenderedPageBreak/>
        <w:t>Warranty support covering defects, bugs, and performance issues</w:t>
      </w:r>
    </w:p>
    <w:p w14:paraId="70C70032" w14:textId="77777777" w:rsidR="00783FB0" w:rsidRPr="002D690B" w:rsidRDefault="00783FB0" w:rsidP="00465DD6">
      <w:pPr>
        <w:pStyle w:val="NormalWeb"/>
        <w:numPr>
          <w:ilvl w:val="0"/>
          <w:numId w:val="32"/>
        </w:numPr>
        <w:spacing w:before="120" w:beforeAutospacing="0" w:after="120" w:afterAutospacing="0"/>
        <w:rPr>
          <w:sz w:val="22"/>
          <w:szCs w:val="22"/>
        </w:rPr>
      </w:pPr>
      <w:r w:rsidRPr="002D690B">
        <w:rPr>
          <w:sz w:val="22"/>
          <w:szCs w:val="22"/>
        </w:rPr>
        <w:t>Root</w:t>
      </w:r>
      <w:r w:rsidRPr="002D690B">
        <w:rPr>
          <w:sz w:val="22"/>
          <w:szCs w:val="22"/>
        </w:rPr>
        <w:noBreakHyphen/>
        <w:t>cause analysis for all incidents</w:t>
      </w:r>
    </w:p>
    <w:p w14:paraId="1D5F814B" w14:textId="77777777" w:rsidR="00783FB0" w:rsidRPr="002D690B" w:rsidRDefault="00783FB0" w:rsidP="00465DD6">
      <w:pPr>
        <w:pStyle w:val="NormalWeb"/>
        <w:numPr>
          <w:ilvl w:val="0"/>
          <w:numId w:val="32"/>
        </w:numPr>
        <w:spacing w:before="120" w:beforeAutospacing="0" w:after="120" w:afterAutospacing="0"/>
        <w:rPr>
          <w:sz w:val="22"/>
          <w:szCs w:val="22"/>
        </w:rPr>
      </w:pPr>
      <w:r w:rsidRPr="002D690B">
        <w:rPr>
          <w:sz w:val="22"/>
          <w:szCs w:val="22"/>
        </w:rPr>
        <w:t>Patch deployment and fixes at no additional cost during warranty</w:t>
      </w:r>
    </w:p>
    <w:p w14:paraId="73EFC8EC" w14:textId="41F4B238"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2" w:name="_Toc219296025"/>
      <w:r w:rsidRPr="002D690B">
        <w:rPr>
          <w:rStyle w:val="Strong"/>
          <w:rFonts w:ascii="Times New Roman" w:hAnsi="Times New Roman" w:cs="Times New Roman"/>
          <w:bCs w:val="0"/>
          <w:sz w:val="22"/>
          <w:szCs w:val="22"/>
        </w:rPr>
        <w:t>Change Management &amp; Enhancements</w:t>
      </w:r>
      <w:bookmarkEnd w:id="92"/>
    </w:p>
    <w:p w14:paraId="50FC0C28"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support:</w:t>
      </w:r>
    </w:p>
    <w:p w14:paraId="706B2F46" w14:textId="77777777" w:rsidR="00783FB0" w:rsidRPr="002D690B" w:rsidRDefault="00783FB0" w:rsidP="00465DD6">
      <w:pPr>
        <w:pStyle w:val="NormalWeb"/>
        <w:numPr>
          <w:ilvl w:val="0"/>
          <w:numId w:val="33"/>
        </w:numPr>
        <w:spacing w:before="120" w:beforeAutospacing="0" w:after="120" w:afterAutospacing="0"/>
        <w:rPr>
          <w:sz w:val="22"/>
          <w:szCs w:val="22"/>
        </w:rPr>
      </w:pPr>
      <w:r w:rsidRPr="002D690B">
        <w:rPr>
          <w:sz w:val="22"/>
          <w:szCs w:val="22"/>
        </w:rPr>
        <w:t>Controlled deployment of enhancements</w:t>
      </w:r>
    </w:p>
    <w:p w14:paraId="5B017AFA" w14:textId="77777777" w:rsidR="00783FB0" w:rsidRPr="002D690B" w:rsidRDefault="00783FB0" w:rsidP="00465DD6">
      <w:pPr>
        <w:pStyle w:val="NormalWeb"/>
        <w:numPr>
          <w:ilvl w:val="0"/>
          <w:numId w:val="33"/>
        </w:numPr>
        <w:spacing w:before="120" w:beforeAutospacing="0" w:after="120" w:afterAutospacing="0"/>
        <w:rPr>
          <w:sz w:val="22"/>
          <w:szCs w:val="22"/>
        </w:rPr>
      </w:pPr>
      <w:r w:rsidRPr="002D690B">
        <w:rPr>
          <w:sz w:val="22"/>
          <w:szCs w:val="22"/>
        </w:rPr>
        <w:t>Version upgrades</w:t>
      </w:r>
    </w:p>
    <w:p w14:paraId="62D7AE0C" w14:textId="77777777" w:rsidR="00783FB0" w:rsidRPr="002D690B" w:rsidRDefault="00783FB0" w:rsidP="00465DD6">
      <w:pPr>
        <w:pStyle w:val="NormalWeb"/>
        <w:numPr>
          <w:ilvl w:val="0"/>
          <w:numId w:val="33"/>
        </w:numPr>
        <w:spacing w:before="120" w:beforeAutospacing="0" w:after="120" w:afterAutospacing="0"/>
        <w:rPr>
          <w:sz w:val="22"/>
          <w:szCs w:val="22"/>
        </w:rPr>
      </w:pPr>
      <w:r w:rsidRPr="002D690B">
        <w:rPr>
          <w:sz w:val="22"/>
          <w:szCs w:val="22"/>
        </w:rPr>
        <w:t>Regulatory updates (SBP, PCIDSS, EMV, scheme changes)</w:t>
      </w:r>
    </w:p>
    <w:p w14:paraId="073CEB6A" w14:textId="77777777" w:rsidR="00783FB0" w:rsidRPr="002D690B" w:rsidRDefault="00783FB0" w:rsidP="00465DD6">
      <w:pPr>
        <w:pStyle w:val="NormalWeb"/>
        <w:numPr>
          <w:ilvl w:val="0"/>
          <w:numId w:val="33"/>
        </w:numPr>
        <w:spacing w:before="120" w:beforeAutospacing="0" w:after="120" w:afterAutospacing="0"/>
        <w:rPr>
          <w:sz w:val="22"/>
          <w:szCs w:val="22"/>
        </w:rPr>
      </w:pPr>
      <w:r w:rsidRPr="002D690B">
        <w:rPr>
          <w:sz w:val="22"/>
          <w:szCs w:val="22"/>
        </w:rPr>
        <w:t>Impact assessment for change requests</w:t>
      </w:r>
    </w:p>
    <w:p w14:paraId="471FE7F2" w14:textId="77777777" w:rsidR="00783FB0" w:rsidRPr="002D690B" w:rsidRDefault="00783FB0" w:rsidP="00465DD6">
      <w:pPr>
        <w:pStyle w:val="NormalWeb"/>
        <w:numPr>
          <w:ilvl w:val="0"/>
          <w:numId w:val="33"/>
        </w:numPr>
        <w:spacing w:before="120" w:beforeAutospacing="0" w:after="120" w:afterAutospacing="0"/>
        <w:rPr>
          <w:sz w:val="22"/>
          <w:szCs w:val="22"/>
        </w:rPr>
      </w:pPr>
      <w:r w:rsidRPr="002D690B">
        <w:rPr>
          <w:sz w:val="22"/>
          <w:szCs w:val="22"/>
        </w:rPr>
        <w:t>Documentation updates</w:t>
      </w:r>
    </w:p>
    <w:p w14:paraId="2E120FB9" w14:textId="52227CD7"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changes must follow </w:t>
      </w:r>
      <w:r w:rsidR="00F04BF1">
        <w:rPr>
          <w:sz w:val="22"/>
          <w:szCs w:val="22"/>
        </w:rPr>
        <w:t>U Bank</w:t>
      </w:r>
      <w:r w:rsidRPr="002D690B">
        <w:rPr>
          <w:sz w:val="22"/>
          <w:szCs w:val="22"/>
        </w:rPr>
        <w:t>’s IT change management process.</w:t>
      </w:r>
    </w:p>
    <w:p w14:paraId="05F1F9C3" w14:textId="084FADB5" w:rsidR="00783FB0" w:rsidRPr="002D690B" w:rsidRDefault="00783FB0"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93" w:name="_Toc219296026"/>
      <w:r w:rsidRPr="002D690B">
        <w:rPr>
          <w:rStyle w:val="Strong"/>
          <w:rFonts w:ascii="Times New Roman" w:hAnsi="Times New Roman" w:cs="Times New Roman"/>
          <w:bCs w:val="0"/>
          <w:sz w:val="22"/>
          <w:szCs w:val="22"/>
        </w:rPr>
        <w:t>SUPPORT &amp; MAINTENANCE SCOPE</w:t>
      </w:r>
      <w:bookmarkEnd w:id="93"/>
    </w:p>
    <w:p w14:paraId="2F07613E" w14:textId="1F85BFCC" w:rsidR="00783FB0" w:rsidRPr="002D690B" w:rsidRDefault="00783FB0" w:rsidP="00783FB0">
      <w:pPr>
        <w:pStyle w:val="NormalWeb"/>
        <w:spacing w:before="120" w:beforeAutospacing="0" w:after="120" w:afterAutospacing="0"/>
        <w:rPr>
          <w:sz w:val="22"/>
          <w:szCs w:val="22"/>
        </w:rPr>
      </w:pPr>
      <w:r w:rsidRPr="002D690B">
        <w:rPr>
          <w:sz w:val="22"/>
          <w:szCs w:val="22"/>
        </w:rPr>
        <w:t>The selected vendor shall provide comprehensive post</w:t>
      </w:r>
      <w:r w:rsidRPr="002D690B">
        <w:rPr>
          <w:sz w:val="22"/>
          <w:szCs w:val="22"/>
        </w:rPr>
        <w:noBreakHyphen/>
        <w:t xml:space="preserve">implementation support and maintenance services to ensure that the Credit Card Management System (CCMS) remains stable, secure, compliant, and fully operational throughout the contract period. The vendor must commit to defined service levels, timely issue resolution, proactive monitoring, and continuous improvements aligned with </w:t>
      </w:r>
      <w:r w:rsidR="00F04BF1">
        <w:rPr>
          <w:sz w:val="22"/>
          <w:szCs w:val="22"/>
        </w:rPr>
        <w:t>U Bank</w:t>
      </w:r>
      <w:r w:rsidRPr="002D690B">
        <w:rPr>
          <w:sz w:val="22"/>
          <w:szCs w:val="22"/>
        </w:rPr>
        <w:t>’s business and regulatory needs.</w:t>
      </w:r>
    </w:p>
    <w:p w14:paraId="2B83D288" w14:textId="1C2F6203" w:rsidR="004E0763" w:rsidRPr="002D690B" w:rsidRDefault="00783FB0" w:rsidP="004E0763">
      <w:pPr>
        <w:pStyle w:val="Heading2"/>
        <w:numPr>
          <w:ilvl w:val="1"/>
          <w:numId w:val="95"/>
        </w:numPr>
        <w:spacing w:after="120"/>
        <w:ind w:left="1440" w:hanging="360"/>
        <w:rPr>
          <w:rStyle w:val="Strong"/>
          <w:rFonts w:ascii="Times New Roman" w:hAnsi="Times New Roman" w:cs="Times New Roman"/>
          <w:sz w:val="22"/>
          <w:szCs w:val="22"/>
        </w:rPr>
      </w:pPr>
      <w:bookmarkStart w:id="94" w:name="_Toc219296027"/>
      <w:r w:rsidRPr="002D690B">
        <w:rPr>
          <w:rStyle w:val="Strong"/>
          <w:rFonts w:ascii="Times New Roman" w:hAnsi="Times New Roman" w:cs="Times New Roman"/>
          <w:bCs w:val="0"/>
          <w:sz w:val="22"/>
          <w:szCs w:val="22"/>
        </w:rPr>
        <w:t>Support Model &amp; Service Levels</w:t>
      </w:r>
      <w:r w:rsidR="004E0763" w:rsidRPr="004E0763">
        <w:rPr>
          <w:rStyle w:val="Strong"/>
          <w:rFonts w:ascii="Times New Roman" w:hAnsi="Times New Roman" w:cs="Times New Roman"/>
          <w:bCs w:val="0"/>
          <w:sz w:val="22"/>
          <w:szCs w:val="22"/>
        </w:rPr>
        <w:t xml:space="preserve"> </w:t>
      </w:r>
      <w:r w:rsidR="004E0763">
        <w:rPr>
          <w:rStyle w:val="Strong"/>
          <w:rFonts w:ascii="Times New Roman" w:hAnsi="Times New Roman" w:cs="Times New Roman"/>
          <w:bCs w:val="0"/>
          <w:sz w:val="22"/>
          <w:szCs w:val="22"/>
        </w:rPr>
        <w:t>Agreement</w:t>
      </w:r>
      <w:bookmarkEnd w:id="94"/>
    </w:p>
    <w:p w14:paraId="7B308817" w14:textId="77777777" w:rsidR="004E0763" w:rsidRPr="00B62745" w:rsidRDefault="004E0763" w:rsidP="004E0763">
      <w:pPr>
        <w:spacing w:after="160"/>
        <w:rPr>
          <w:sz w:val="22"/>
        </w:rPr>
      </w:pPr>
      <w:r w:rsidRPr="00B62745">
        <w:rPr>
          <w:sz w:val="22"/>
        </w:rPr>
        <w:t>The proposed solution must be backed by a robust Service Level Agreement (SLA) covering, but not limited to, the following aspects:</w:t>
      </w:r>
    </w:p>
    <w:p w14:paraId="0FE1CEA6" w14:textId="77777777" w:rsidR="004E0763" w:rsidRPr="00D82E93" w:rsidRDefault="004E0763" w:rsidP="004E0763">
      <w:pPr>
        <w:pStyle w:val="ListParagraph"/>
        <w:numPr>
          <w:ilvl w:val="0"/>
          <w:numId w:val="123"/>
        </w:numPr>
        <w:rPr>
          <w:sz w:val="22"/>
        </w:rPr>
      </w:pPr>
      <w:r w:rsidRPr="00D82E93">
        <w:rPr>
          <w:b/>
          <w:bCs/>
          <w:sz w:val="22"/>
        </w:rPr>
        <w:t>Availability</w:t>
      </w:r>
      <w:r w:rsidRPr="000E1A33">
        <w:rPr>
          <w:sz w:val="22"/>
        </w:rPr>
        <w:t xml:space="preserve">: Guaranteed uptime percentage of 99.99% (or higher) for the </w:t>
      </w:r>
      <w:r>
        <w:rPr>
          <w:sz w:val="22"/>
        </w:rPr>
        <w:t>proposed</w:t>
      </w:r>
      <w:r w:rsidRPr="000E1A33">
        <w:rPr>
          <w:sz w:val="22"/>
        </w:rPr>
        <w:t xml:space="preserve"> platform, excluding scheduled maintenance.</w:t>
      </w:r>
    </w:p>
    <w:p w14:paraId="64C1662F" w14:textId="77777777" w:rsidR="004E0763" w:rsidRPr="00B62745" w:rsidRDefault="004E0763" w:rsidP="004E0763">
      <w:pPr>
        <w:numPr>
          <w:ilvl w:val="0"/>
          <w:numId w:val="123"/>
        </w:numPr>
        <w:spacing w:after="160"/>
        <w:rPr>
          <w:sz w:val="22"/>
        </w:rPr>
      </w:pPr>
      <w:r w:rsidRPr="00B62745">
        <w:rPr>
          <w:b/>
          <w:bCs/>
          <w:sz w:val="22"/>
        </w:rPr>
        <w:t>Incident Response, Restoration &amp; Resolution Times:</w:t>
      </w:r>
      <w:r w:rsidRPr="00B62745">
        <w:rPr>
          <w:sz w:val="22"/>
        </w:rPr>
        <w:t xml:space="preserve"> The vendor must commit to the following maximum timelines for SLA:</w:t>
      </w:r>
    </w:p>
    <w:tbl>
      <w:tblPr>
        <w:tblStyle w:val="GridTable5Dark-Accent4"/>
        <w:tblW w:w="0" w:type="auto"/>
        <w:tblLook w:val="04A0" w:firstRow="1" w:lastRow="0" w:firstColumn="1" w:lastColumn="0" w:noHBand="0" w:noVBand="1"/>
      </w:tblPr>
      <w:tblGrid>
        <w:gridCol w:w="1414"/>
        <w:gridCol w:w="1631"/>
        <w:gridCol w:w="1500"/>
        <w:gridCol w:w="1547"/>
        <w:gridCol w:w="1427"/>
        <w:gridCol w:w="1497"/>
      </w:tblGrid>
      <w:tr w:rsidR="004E0763" w:rsidRPr="00B62745" w14:paraId="26822681" w14:textId="77777777" w:rsidTr="00D8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79F589" w14:textId="77777777" w:rsidR="004E0763" w:rsidRPr="00B62745" w:rsidRDefault="004E0763" w:rsidP="00D82E93">
            <w:pPr>
              <w:spacing w:line="278" w:lineRule="auto"/>
              <w:rPr>
                <w:sz w:val="18"/>
                <w:szCs w:val="20"/>
              </w:rPr>
            </w:pPr>
            <w:r w:rsidRPr="00B62745">
              <w:rPr>
                <w:sz w:val="18"/>
                <w:szCs w:val="20"/>
              </w:rPr>
              <w:t>Incident Severity</w:t>
            </w:r>
          </w:p>
        </w:tc>
        <w:tc>
          <w:tcPr>
            <w:tcW w:w="1631" w:type="dxa"/>
            <w:vAlign w:val="center"/>
          </w:tcPr>
          <w:p w14:paraId="63CD6827"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Coverage</w:t>
            </w:r>
          </w:p>
        </w:tc>
        <w:tc>
          <w:tcPr>
            <w:tcW w:w="1500" w:type="dxa"/>
            <w:vAlign w:val="center"/>
          </w:tcPr>
          <w:p w14:paraId="5A2182C6"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Response Time</w:t>
            </w:r>
          </w:p>
        </w:tc>
        <w:tc>
          <w:tcPr>
            <w:tcW w:w="0" w:type="auto"/>
            <w:vAlign w:val="center"/>
          </w:tcPr>
          <w:p w14:paraId="52A2C144"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Restoration Time</w:t>
            </w:r>
          </w:p>
        </w:tc>
        <w:tc>
          <w:tcPr>
            <w:tcW w:w="0" w:type="auto"/>
            <w:vAlign w:val="center"/>
          </w:tcPr>
          <w:p w14:paraId="48DD37A7"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Resolution Time</w:t>
            </w:r>
          </w:p>
        </w:tc>
        <w:tc>
          <w:tcPr>
            <w:tcW w:w="0" w:type="auto"/>
            <w:vAlign w:val="center"/>
          </w:tcPr>
          <w:p w14:paraId="69ACD55C"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Target Thresholds</w:t>
            </w:r>
          </w:p>
        </w:tc>
      </w:tr>
      <w:tr w:rsidR="004E0763" w:rsidRPr="00B62745" w14:paraId="7D66E5C2"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0BF4E8" w14:textId="77777777" w:rsidR="004E0763" w:rsidRPr="00B62745" w:rsidRDefault="004E0763" w:rsidP="00D82E93">
            <w:pPr>
              <w:spacing w:line="278" w:lineRule="auto"/>
              <w:rPr>
                <w:sz w:val="18"/>
                <w:szCs w:val="20"/>
              </w:rPr>
            </w:pPr>
            <w:r w:rsidRPr="00B62745">
              <w:rPr>
                <w:sz w:val="18"/>
                <w:szCs w:val="20"/>
              </w:rPr>
              <w:t>Severity 1</w:t>
            </w:r>
          </w:p>
        </w:tc>
        <w:tc>
          <w:tcPr>
            <w:tcW w:w="1631" w:type="dxa"/>
            <w:vAlign w:val="center"/>
          </w:tcPr>
          <w:p w14:paraId="67BF6483" w14:textId="77777777" w:rsidR="004E0763" w:rsidRPr="00B62745" w:rsidRDefault="004E0763" w:rsidP="00D82E93">
            <w:pPr>
              <w:spacing w:line="278" w:lineRule="auto"/>
              <w:jc w:val="left"/>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24 x 7 (including public holidays)</w:t>
            </w:r>
          </w:p>
        </w:tc>
        <w:tc>
          <w:tcPr>
            <w:tcW w:w="1500" w:type="dxa"/>
            <w:vAlign w:val="center"/>
          </w:tcPr>
          <w:p w14:paraId="347FD593"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30 minutes</w:t>
            </w:r>
          </w:p>
        </w:tc>
        <w:tc>
          <w:tcPr>
            <w:tcW w:w="0" w:type="auto"/>
            <w:vAlign w:val="center"/>
          </w:tcPr>
          <w:p w14:paraId="27313608"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4 hours</w:t>
            </w:r>
          </w:p>
        </w:tc>
        <w:tc>
          <w:tcPr>
            <w:tcW w:w="0" w:type="auto"/>
            <w:vAlign w:val="center"/>
          </w:tcPr>
          <w:p w14:paraId="25F28B47" w14:textId="77777777" w:rsidR="004E0763" w:rsidRPr="00B62745" w:rsidRDefault="004E0763" w:rsidP="00D82E93">
            <w:pPr>
              <w:spacing w:line="278" w:lineRule="auto"/>
              <w:jc w:val="left"/>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2 calendar days</w:t>
            </w:r>
          </w:p>
        </w:tc>
        <w:tc>
          <w:tcPr>
            <w:tcW w:w="0" w:type="auto"/>
            <w:vAlign w:val="center"/>
          </w:tcPr>
          <w:p w14:paraId="64D5E960"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99%</w:t>
            </w:r>
          </w:p>
        </w:tc>
      </w:tr>
      <w:tr w:rsidR="004E0763" w:rsidRPr="00B62745" w14:paraId="5B0A35BA" w14:textId="77777777" w:rsidTr="00D82E93">
        <w:tc>
          <w:tcPr>
            <w:cnfStyle w:val="001000000000" w:firstRow="0" w:lastRow="0" w:firstColumn="1" w:lastColumn="0" w:oddVBand="0" w:evenVBand="0" w:oddHBand="0" w:evenHBand="0" w:firstRowFirstColumn="0" w:firstRowLastColumn="0" w:lastRowFirstColumn="0" w:lastRowLastColumn="0"/>
            <w:tcW w:w="0" w:type="auto"/>
            <w:vAlign w:val="center"/>
          </w:tcPr>
          <w:p w14:paraId="6F89342B" w14:textId="77777777" w:rsidR="004E0763" w:rsidRPr="00B62745" w:rsidRDefault="004E0763" w:rsidP="00D82E93">
            <w:pPr>
              <w:spacing w:line="278" w:lineRule="auto"/>
              <w:rPr>
                <w:sz w:val="18"/>
                <w:szCs w:val="20"/>
              </w:rPr>
            </w:pPr>
            <w:r w:rsidRPr="00B62745">
              <w:rPr>
                <w:sz w:val="18"/>
                <w:szCs w:val="20"/>
              </w:rPr>
              <w:t>Severity 2</w:t>
            </w:r>
          </w:p>
        </w:tc>
        <w:tc>
          <w:tcPr>
            <w:tcW w:w="1631" w:type="dxa"/>
            <w:vAlign w:val="center"/>
          </w:tcPr>
          <w:p w14:paraId="7DA336A6" w14:textId="77777777" w:rsidR="004E0763" w:rsidRPr="00B62745" w:rsidRDefault="004E0763" w:rsidP="00D82E93">
            <w:pPr>
              <w:spacing w:line="278" w:lineRule="auto"/>
              <w:jc w:val="left"/>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24 x 7 (including public holidays)</w:t>
            </w:r>
          </w:p>
        </w:tc>
        <w:tc>
          <w:tcPr>
            <w:tcW w:w="1500" w:type="dxa"/>
            <w:vAlign w:val="center"/>
          </w:tcPr>
          <w:p w14:paraId="79748732"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&lt; 1 hour</w:t>
            </w:r>
          </w:p>
        </w:tc>
        <w:tc>
          <w:tcPr>
            <w:tcW w:w="0" w:type="auto"/>
            <w:vAlign w:val="center"/>
          </w:tcPr>
          <w:p w14:paraId="067383FA"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&lt; 8 hours</w:t>
            </w:r>
          </w:p>
        </w:tc>
        <w:tc>
          <w:tcPr>
            <w:tcW w:w="0" w:type="auto"/>
            <w:vAlign w:val="center"/>
          </w:tcPr>
          <w:p w14:paraId="189AB636" w14:textId="77777777" w:rsidR="004E0763" w:rsidRPr="00B62745" w:rsidRDefault="004E0763" w:rsidP="00D82E93">
            <w:pPr>
              <w:spacing w:line="278" w:lineRule="auto"/>
              <w:jc w:val="left"/>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&lt; 4 calendar days</w:t>
            </w:r>
          </w:p>
        </w:tc>
        <w:tc>
          <w:tcPr>
            <w:tcW w:w="0" w:type="auto"/>
            <w:vAlign w:val="center"/>
          </w:tcPr>
          <w:p w14:paraId="024CE56D"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97%</w:t>
            </w:r>
          </w:p>
        </w:tc>
      </w:tr>
      <w:tr w:rsidR="004E0763" w:rsidRPr="00B62745" w14:paraId="5F47DCB4"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BC0414" w14:textId="77777777" w:rsidR="004E0763" w:rsidRPr="00B62745" w:rsidRDefault="004E0763" w:rsidP="00D82E93">
            <w:pPr>
              <w:spacing w:line="278" w:lineRule="auto"/>
              <w:rPr>
                <w:sz w:val="18"/>
                <w:szCs w:val="20"/>
              </w:rPr>
            </w:pPr>
            <w:r w:rsidRPr="00B62745">
              <w:rPr>
                <w:sz w:val="18"/>
                <w:szCs w:val="20"/>
              </w:rPr>
              <w:t>Severity 3</w:t>
            </w:r>
          </w:p>
        </w:tc>
        <w:tc>
          <w:tcPr>
            <w:tcW w:w="1631" w:type="dxa"/>
            <w:vAlign w:val="center"/>
          </w:tcPr>
          <w:p w14:paraId="14F54624"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Workdays</w:t>
            </w:r>
          </w:p>
        </w:tc>
        <w:tc>
          <w:tcPr>
            <w:tcW w:w="1500" w:type="dxa"/>
            <w:vAlign w:val="center"/>
          </w:tcPr>
          <w:p w14:paraId="20908283"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1 workday</w:t>
            </w:r>
          </w:p>
        </w:tc>
        <w:tc>
          <w:tcPr>
            <w:tcW w:w="0" w:type="auto"/>
            <w:vAlign w:val="center"/>
          </w:tcPr>
          <w:p w14:paraId="62EB8E3D"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3 workdays</w:t>
            </w:r>
          </w:p>
        </w:tc>
        <w:tc>
          <w:tcPr>
            <w:tcW w:w="0" w:type="auto"/>
            <w:vAlign w:val="center"/>
          </w:tcPr>
          <w:p w14:paraId="01BCB246" w14:textId="77777777" w:rsidR="004E0763" w:rsidRPr="00B62745" w:rsidRDefault="004E0763" w:rsidP="00D82E93">
            <w:pPr>
              <w:spacing w:line="278" w:lineRule="auto"/>
              <w:jc w:val="left"/>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6 workdays</w:t>
            </w:r>
          </w:p>
        </w:tc>
        <w:tc>
          <w:tcPr>
            <w:tcW w:w="0" w:type="auto"/>
            <w:vAlign w:val="center"/>
          </w:tcPr>
          <w:p w14:paraId="3F0FE16D"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95%</w:t>
            </w:r>
          </w:p>
        </w:tc>
      </w:tr>
      <w:tr w:rsidR="004E0763" w:rsidRPr="00B62745" w14:paraId="0BD3B82A" w14:textId="77777777" w:rsidTr="00D82E93">
        <w:tc>
          <w:tcPr>
            <w:cnfStyle w:val="001000000000" w:firstRow="0" w:lastRow="0" w:firstColumn="1" w:lastColumn="0" w:oddVBand="0" w:evenVBand="0" w:oddHBand="0" w:evenHBand="0" w:firstRowFirstColumn="0" w:firstRowLastColumn="0" w:lastRowFirstColumn="0" w:lastRowLastColumn="0"/>
            <w:tcW w:w="0" w:type="auto"/>
            <w:vAlign w:val="center"/>
          </w:tcPr>
          <w:p w14:paraId="62EAC885" w14:textId="77777777" w:rsidR="004E0763" w:rsidRPr="00B62745" w:rsidRDefault="004E0763" w:rsidP="00D82E93">
            <w:pPr>
              <w:spacing w:line="278" w:lineRule="auto"/>
              <w:rPr>
                <w:sz w:val="18"/>
                <w:szCs w:val="20"/>
              </w:rPr>
            </w:pPr>
            <w:r w:rsidRPr="00B62745">
              <w:rPr>
                <w:sz w:val="18"/>
                <w:szCs w:val="20"/>
              </w:rPr>
              <w:t>Severity 4</w:t>
            </w:r>
          </w:p>
        </w:tc>
        <w:tc>
          <w:tcPr>
            <w:tcW w:w="1631" w:type="dxa"/>
            <w:vAlign w:val="center"/>
          </w:tcPr>
          <w:p w14:paraId="641B7C11"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Workdays</w:t>
            </w:r>
          </w:p>
        </w:tc>
        <w:tc>
          <w:tcPr>
            <w:tcW w:w="1500" w:type="dxa"/>
            <w:vAlign w:val="center"/>
          </w:tcPr>
          <w:p w14:paraId="0D738BA5"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&lt; 2 workdays</w:t>
            </w:r>
          </w:p>
        </w:tc>
        <w:tc>
          <w:tcPr>
            <w:tcW w:w="0" w:type="auto"/>
            <w:vAlign w:val="center"/>
          </w:tcPr>
          <w:p w14:paraId="24C0E8E6"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&lt; 5 workdays</w:t>
            </w:r>
          </w:p>
        </w:tc>
        <w:tc>
          <w:tcPr>
            <w:tcW w:w="0" w:type="auto"/>
            <w:vAlign w:val="center"/>
          </w:tcPr>
          <w:p w14:paraId="17B37CA0" w14:textId="77777777" w:rsidR="004E0763" w:rsidRPr="00B62745" w:rsidRDefault="004E0763" w:rsidP="00D82E93">
            <w:pPr>
              <w:spacing w:line="278" w:lineRule="auto"/>
              <w:jc w:val="left"/>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&lt; 10 workdays</w:t>
            </w:r>
          </w:p>
        </w:tc>
        <w:tc>
          <w:tcPr>
            <w:tcW w:w="0" w:type="auto"/>
            <w:vAlign w:val="center"/>
          </w:tcPr>
          <w:p w14:paraId="5BC0BB06"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90%</w:t>
            </w:r>
          </w:p>
        </w:tc>
      </w:tr>
      <w:tr w:rsidR="004E0763" w:rsidRPr="00B62745" w14:paraId="3C032898"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4CD4B6" w14:textId="77777777" w:rsidR="004E0763" w:rsidRPr="00B62745" w:rsidRDefault="004E0763" w:rsidP="00D82E93">
            <w:pPr>
              <w:spacing w:line="278" w:lineRule="auto"/>
              <w:rPr>
                <w:sz w:val="18"/>
                <w:szCs w:val="20"/>
              </w:rPr>
            </w:pPr>
            <w:r w:rsidRPr="00B62745">
              <w:rPr>
                <w:sz w:val="18"/>
                <w:szCs w:val="20"/>
              </w:rPr>
              <w:t>Technical Query</w:t>
            </w:r>
          </w:p>
        </w:tc>
        <w:tc>
          <w:tcPr>
            <w:tcW w:w="1631" w:type="dxa"/>
            <w:vAlign w:val="center"/>
          </w:tcPr>
          <w:p w14:paraId="22891F76"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Workdays</w:t>
            </w:r>
          </w:p>
        </w:tc>
        <w:tc>
          <w:tcPr>
            <w:tcW w:w="1500" w:type="dxa"/>
            <w:vAlign w:val="center"/>
          </w:tcPr>
          <w:p w14:paraId="0188C770"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&lt; 24 hours</w:t>
            </w:r>
          </w:p>
        </w:tc>
        <w:tc>
          <w:tcPr>
            <w:tcW w:w="0" w:type="auto"/>
            <w:vAlign w:val="center"/>
          </w:tcPr>
          <w:p w14:paraId="7757D7CB" w14:textId="77777777" w:rsidR="004E0763" w:rsidRPr="00B62745" w:rsidRDefault="004E0763" w:rsidP="00D82E93">
            <w:pPr>
              <w:spacing w:line="278" w:lineRule="auto"/>
              <w:jc w:val="left"/>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Best possible effort</w:t>
            </w:r>
          </w:p>
        </w:tc>
        <w:tc>
          <w:tcPr>
            <w:tcW w:w="0" w:type="auto"/>
            <w:vAlign w:val="center"/>
          </w:tcPr>
          <w:p w14:paraId="7FFE8B38" w14:textId="77777777" w:rsidR="004E0763" w:rsidRPr="00B62745" w:rsidRDefault="004E0763" w:rsidP="00D82E93">
            <w:pPr>
              <w:spacing w:line="278" w:lineRule="auto"/>
              <w:jc w:val="left"/>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Not Applicable</w:t>
            </w:r>
          </w:p>
        </w:tc>
        <w:tc>
          <w:tcPr>
            <w:tcW w:w="0" w:type="auto"/>
            <w:vAlign w:val="center"/>
          </w:tcPr>
          <w:p w14:paraId="632FCE1D"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p>
        </w:tc>
      </w:tr>
    </w:tbl>
    <w:p w14:paraId="603924EF" w14:textId="77777777" w:rsidR="004E0763" w:rsidRPr="00B62745" w:rsidRDefault="004E0763" w:rsidP="004E0763">
      <w:pPr>
        <w:spacing w:after="160"/>
        <w:jc w:val="center"/>
        <w:rPr>
          <w:i/>
          <w:iCs/>
          <w:sz w:val="22"/>
        </w:rPr>
      </w:pPr>
      <w:r w:rsidRPr="00B62745">
        <w:rPr>
          <w:i/>
          <w:iCs/>
          <w:sz w:val="22"/>
        </w:rPr>
        <w:t xml:space="preserve">Table </w:t>
      </w:r>
      <w:r w:rsidRPr="00B62745">
        <w:rPr>
          <w:i/>
          <w:iCs/>
          <w:sz w:val="22"/>
        </w:rPr>
        <w:fldChar w:fldCharType="begin"/>
      </w:r>
      <w:r w:rsidRPr="00B62745">
        <w:rPr>
          <w:i/>
          <w:iCs/>
          <w:sz w:val="22"/>
        </w:rPr>
        <w:instrText xml:space="preserve"> SEQ Table \* ARABIC </w:instrText>
      </w:r>
      <w:r w:rsidRPr="00B62745">
        <w:rPr>
          <w:i/>
          <w:iCs/>
          <w:sz w:val="22"/>
        </w:rPr>
        <w:fldChar w:fldCharType="separate"/>
      </w:r>
      <w:r w:rsidRPr="00B62745">
        <w:rPr>
          <w:i/>
          <w:iCs/>
          <w:noProof/>
          <w:sz w:val="22"/>
        </w:rPr>
        <w:t>1</w:t>
      </w:r>
      <w:r w:rsidRPr="00B62745">
        <w:rPr>
          <w:sz w:val="22"/>
        </w:rPr>
        <w:fldChar w:fldCharType="end"/>
      </w:r>
      <w:r w:rsidRPr="00B62745">
        <w:rPr>
          <w:i/>
          <w:iCs/>
          <w:sz w:val="22"/>
        </w:rPr>
        <w:t>: SLA for Incident Support</w:t>
      </w:r>
    </w:p>
    <w:tbl>
      <w:tblPr>
        <w:tblStyle w:val="GridTable5Dark-Accent6"/>
        <w:tblpPr w:leftFromText="180" w:rightFromText="180" w:vertAnchor="text" w:horzAnchor="margin" w:tblpY="328"/>
        <w:tblW w:w="0" w:type="auto"/>
        <w:tblLook w:val="04A0" w:firstRow="1" w:lastRow="0" w:firstColumn="1" w:lastColumn="0" w:noHBand="0" w:noVBand="1"/>
      </w:tblPr>
      <w:tblGrid>
        <w:gridCol w:w="1380"/>
        <w:gridCol w:w="7636"/>
      </w:tblGrid>
      <w:tr w:rsidR="004E0763" w:rsidRPr="00B62745" w14:paraId="355685BE" w14:textId="77777777" w:rsidTr="00D8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4ADD3D" w14:textId="77777777" w:rsidR="004E0763" w:rsidRPr="00B62745" w:rsidRDefault="004E0763" w:rsidP="00D82E93">
            <w:pPr>
              <w:spacing w:line="278" w:lineRule="auto"/>
              <w:rPr>
                <w:sz w:val="18"/>
                <w:szCs w:val="20"/>
              </w:rPr>
            </w:pPr>
            <w:r w:rsidRPr="00B62745">
              <w:rPr>
                <w:sz w:val="18"/>
                <w:szCs w:val="20"/>
              </w:rPr>
              <w:t>Severity Level</w:t>
            </w:r>
          </w:p>
        </w:tc>
        <w:tc>
          <w:tcPr>
            <w:tcW w:w="0" w:type="auto"/>
            <w:vAlign w:val="center"/>
          </w:tcPr>
          <w:p w14:paraId="52161CAA"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Description</w:t>
            </w:r>
          </w:p>
        </w:tc>
      </w:tr>
      <w:tr w:rsidR="004E0763" w:rsidRPr="00B62745" w14:paraId="5A19F237"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5597A6" w14:textId="77777777" w:rsidR="004E0763" w:rsidRPr="00B62745" w:rsidRDefault="004E0763" w:rsidP="00D82E93">
            <w:pPr>
              <w:spacing w:line="278" w:lineRule="auto"/>
              <w:jc w:val="left"/>
              <w:rPr>
                <w:sz w:val="18"/>
                <w:szCs w:val="20"/>
              </w:rPr>
            </w:pPr>
            <w:r w:rsidRPr="00B62745">
              <w:rPr>
                <w:sz w:val="18"/>
                <w:szCs w:val="20"/>
              </w:rPr>
              <w:t>Severity 1 – Critical Issue</w:t>
            </w:r>
          </w:p>
        </w:tc>
        <w:tc>
          <w:tcPr>
            <w:tcW w:w="0" w:type="auto"/>
            <w:vAlign w:val="center"/>
          </w:tcPr>
          <w:p w14:paraId="15A79C0A" w14:textId="5CBB2C40"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 xml:space="preserve">Essential Business Process or Workgroup affected – any highly critical system or service outage that result in loss of defined business processes and/or capabilities, and for which there is no workaround acceptable to </w:t>
            </w:r>
            <w:r w:rsidR="00F04BF1">
              <w:rPr>
                <w:sz w:val="18"/>
                <w:szCs w:val="20"/>
              </w:rPr>
              <w:t>U Bank</w:t>
            </w:r>
            <w:r w:rsidRPr="00B62745">
              <w:rPr>
                <w:sz w:val="18"/>
                <w:szCs w:val="20"/>
              </w:rPr>
              <w:t xml:space="preserve"> (availability of workaround renders it “High”)</w:t>
            </w:r>
            <w:r w:rsidR="005D7685">
              <w:rPr>
                <w:sz w:val="18"/>
                <w:szCs w:val="20"/>
              </w:rPr>
              <w:t xml:space="preserve">. </w:t>
            </w:r>
            <w:r w:rsidR="005D7685" w:rsidRPr="005D7685">
              <w:rPr>
                <w:rFonts w:ascii="Segoe UI" w:hAnsi="Segoe UI" w:cs="Segoe UI"/>
                <w:sz w:val="18"/>
                <w:szCs w:val="18"/>
              </w:rPr>
              <w:t xml:space="preserve"> </w:t>
            </w:r>
          </w:p>
        </w:tc>
      </w:tr>
      <w:tr w:rsidR="004E0763" w:rsidRPr="00B62745" w14:paraId="4C145ADA" w14:textId="77777777" w:rsidTr="00D82E93">
        <w:tc>
          <w:tcPr>
            <w:cnfStyle w:val="001000000000" w:firstRow="0" w:lastRow="0" w:firstColumn="1" w:lastColumn="0" w:oddVBand="0" w:evenVBand="0" w:oddHBand="0" w:evenHBand="0" w:firstRowFirstColumn="0" w:firstRowLastColumn="0" w:lastRowFirstColumn="0" w:lastRowLastColumn="0"/>
            <w:tcW w:w="0" w:type="auto"/>
            <w:vAlign w:val="center"/>
          </w:tcPr>
          <w:p w14:paraId="306E05DE" w14:textId="77777777" w:rsidR="004E0763" w:rsidRPr="00B62745" w:rsidRDefault="004E0763" w:rsidP="00D82E93">
            <w:pPr>
              <w:spacing w:line="278" w:lineRule="auto"/>
              <w:jc w:val="left"/>
              <w:rPr>
                <w:sz w:val="18"/>
                <w:szCs w:val="20"/>
              </w:rPr>
            </w:pPr>
            <w:r w:rsidRPr="00B62745">
              <w:rPr>
                <w:sz w:val="18"/>
                <w:szCs w:val="20"/>
              </w:rPr>
              <w:lastRenderedPageBreak/>
              <w:t>Severity 2 – High Issue</w:t>
            </w:r>
          </w:p>
        </w:tc>
        <w:tc>
          <w:tcPr>
            <w:tcW w:w="0" w:type="auto"/>
            <w:vAlign w:val="center"/>
          </w:tcPr>
          <w:p w14:paraId="07E3DFFB" w14:textId="04EEDAA1"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 xml:space="preserve">Part of an Essential Business Process or Workgroup affected - Degradation of system or service performance that impacts end user service quality or significantly impairs business process control or operational effectiveness, but for which there is a workaround acceptable to </w:t>
            </w:r>
            <w:r w:rsidR="00F04BF1">
              <w:rPr>
                <w:sz w:val="18"/>
                <w:szCs w:val="20"/>
              </w:rPr>
              <w:t>U Bank</w:t>
            </w:r>
            <w:r w:rsidRPr="00B62745">
              <w:rPr>
                <w:sz w:val="18"/>
                <w:szCs w:val="20"/>
              </w:rPr>
              <w:t>.</w:t>
            </w:r>
          </w:p>
        </w:tc>
      </w:tr>
      <w:tr w:rsidR="004E0763" w:rsidRPr="00B62745" w14:paraId="50D7F95E"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EE3FA7" w14:textId="77777777" w:rsidR="004E0763" w:rsidRPr="00B62745" w:rsidRDefault="004E0763" w:rsidP="00D82E93">
            <w:pPr>
              <w:spacing w:line="278" w:lineRule="auto"/>
              <w:jc w:val="left"/>
              <w:rPr>
                <w:sz w:val="18"/>
                <w:szCs w:val="20"/>
              </w:rPr>
            </w:pPr>
            <w:r w:rsidRPr="00B62745">
              <w:rPr>
                <w:sz w:val="18"/>
                <w:szCs w:val="20"/>
              </w:rPr>
              <w:t>Severity 3 – Low Issue</w:t>
            </w:r>
          </w:p>
        </w:tc>
        <w:tc>
          <w:tcPr>
            <w:tcW w:w="0" w:type="auto"/>
            <w:vAlign w:val="center"/>
          </w:tcPr>
          <w:p w14:paraId="260CB712"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b/>
                <w:bCs/>
                <w:sz w:val="18"/>
                <w:szCs w:val="20"/>
              </w:rPr>
            </w:pPr>
            <w:r w:rsidRPr="00B62745">
              <w:rPr>
                <w:sz w:val="18"/>
                <w:szCs w:val="20"/>
              </w:rPr>
              <w:t>Part of essential/Non-Essential Business Process or Workgroup or Individual affected and can be replicated with discrete steps – Minor degradation of system or service performance that does not have any impact on end user service quality.</w:t>
            </w:r>
          </w:p>
        </w:tc>
      </w:tr>
      <w:tr w:rsidR="004E0763" w:rsidRPr="00B62745" w14:paraId="685D9293" w14:textId="77777777" w:rsidTr="00D82E93">
        <w:tc>
          <w:tcPr>
            <w:cnfStyle w:val="001000000000" w:firstRow="0" w:lastRow="0" w:firstColumn="1" w:lastColumn="0" w:oddVBand="0" w:evenVBand="0" w:oddHBand="0" w:evenHBand="0" w:firstRowFirstColumn="0" w:firstRowLastColumn="0" w:lastRowFirstColumn="0" w:lastRowLastColumn="0"/>
            <w:tcW w:w="0" w:type="auto"/>
            <w:vAlign w:val="center"/>
          </w:tcPr>
          <w:p w14:paraId="08865E19" w14:textId="77777777" w:rsidR="004E0763" w:rsidRPr="00B62745" w:rsidRDefault="004E0763" w:rsidP="00D82E93">
            <w:pPr>
              <w:spacing w:line="278" w:lineRule="auto"/>
              <w:jc w:val="left"/>
              <w:rPr>
                <w:sz w:val="18"/>
                <w:szCs w:val="20"/>
              </w:rPr>
            </w:pPr>
            <w:r w:rsidRPr="00B62745">
              <w:rPr>
                <w:sz w:val="18"/>
                <w:szCs w:val="20"/>
              </w:rPr>
              <w:t>Severity 4 – Other Issue</w:t>
            </w:r>
          </w:p>
        </w:tc>
        <w:tc>
          <w:tcPr>
            <w:tcW w:w="0" w:type="auto"/>
            <w:vAlign w:val="center"/>
          </w:tcPr>
          <w:p w14:paraId="25D49B7B" w14:textId="77777777"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A low-level priority defect that cannot be replicated, is caused by corruption in data, or has other non-software related cause</w:t>
            </w:r>
          </w:p>
        </w:tc>
      </w:tr>
      <w:tr w:rsidR="004E0763" w:rsidRPr="00B62745" w14:paraId="502733D6"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CD09E3" w14:textId="77777777" w:rsidR="004E0763" w:rsidRPr="00B62745" w:rsidRDefault="004E0763" w:rsidP="00D82E93">
            <w:pPr>
              <w:spacing w:line="278" w:lineRule="auto"/>
              <w:jc w:val="left"/>
              <w:rPr>
                <w:sz w:val="18"/>
                <w:szCs w:val="20"/>
              </w:rPr>
            </w:pPr>
            <w:r w:rsidRPr="00B62745">
              <w:rPr>
                <w:sz w:val="18"/>
                <w:szCs w:val="20"/>
              </w:rPr>
              <w:t>Technical Query</w:t>
            </w:r>
          </w:p>
        </w:tc>
        <w:tc>
          <w:tcPr>
            <w:tcW w:w="0" w:type="auto"/>
            <w:vAlign w:val="center"/>
          </w:tcPr>
          <w:p w14:paraId="1D01264E"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A query regarding technical information regarding a feature implemented</w:t>
            </w:r>
          </w:p>
        </w:tc>
      </w:tr>
    </w:tbl>
    <w:p w14:paraId="0AFC66BF" w14:textId="77777777" w:rsidR="004E0763" w:rsidRPr="00B62745" w:rsidRDefault="004E0763" w:rsidP="004E0763">
      <w:pPr>
        <w:spacing w:after="160"/>
        <w:rPr>
          <w:i/>
          <w:iCs/>
          <w:sz w:val="22"/>
        </w:rPr>
      </w:pPr>
    </w:p>
    <w:p w14:paraId="0FFE643D" w14:textId="77777777" w:rsidR="004E0763" w:rsidRPr="00B62745" w:rsidRDefault="004E0763" w:rsidP="004E0763">
      <w:pPr>
        <w:spacing w:after="160"/>
        <w:jc w:val="center"/>
        <w:rPr>
          <w:i/>
          <w:iCs/>
          <w:sz w:val="22"/>
        </w:rPr>
      </w:pPr>
      <w:r w:rsidRPr="00B62745">
        <w:rPr>
          <w:i/>
          <w:iCs/>
          <w:sz w:val="22"/>
        </w:rPr>
        <w:t xml:space="preserve">Table </w:t>
      </w:r>
      <w:r w:rsidRPr="00B62745">
        <w:rPr>
          <w:i/>
          <w:iCs/>
          <w:sz w:val="22"/>
        </w:rPr>
        <w:fldChar w:fldCharType="begin"/>
      </w:r>
      <w:r w:rsidRPr="00B62745">
        <w:rPr>
          <w:i/>
          <w:iCs/>
          <w:sz w:val="22"/>
        </w:rPr>
        <w:instrText xml:space="preserve"> SEQ Table \* ARABIC </w:instrText>
      </w:r>
      <w:r w:rsidRPr="00B62745">
        <w:rPr>
          <w:i/>
          <w:iCs/>
          <w:sz w:val="22"/>
        </w:rPr>
        <w:fldChar w:fldCharType="separate"/>
      </w:r>
      <w:r w:rsidRPr="00B62745">
        <w:rPr>
          <w:i/>
          <w:iCs/>
          <w:noProof/>
          <w:sz w:val="22"/>
        </w:rPr>
        <w:t>2</w:t>
      </w:r>
      <w:r w:rsidRPr="00B62745">
        <w:rPr>
          <w:sz w:val="22"/>
        </w:rPr>
        <w:fldChar w:fldCharType="end"/>
      </w:r>
      <w:r w:rsidRPr="00B62745">
        <w:rPr>
          <w:i/>
          <w:iCs/>
          <w:sz w:val="22"/>
        </w:rPr>
        <w:t>: Severity Level Definitions</w:t>
      </w:r>
    </w:p>
    <w:tbl>
      <w:tblPr>
        <w:tblStyle w:val="GridTable5Dark-Accent2"/>
        <w:tblpPr w:leftFromText="180" w:rightFromText="180" w:vertAnchor="text" w:horzAnchor="margin" w:tblpY="262"/>
        <w:tblW w:w="0" w:type="auto"/>
        <w:tblLook w:val="04A0" w:firstRow="1" w:lastRow="0" w:firstColumn="1" w:lastColumn="0" w:noHBand="0" w:noVBand="1"/>
      </w:tblPr>
      <w:tblGrid>
        <w:gridCol w:w="1358"/>
        <w:gridCol w:w="7658"/>
      </w:tblGrid>
      <w:tr w:rsidR="004E0763" w:rsidRPr="00B62745" w14:paraId="2862E10B" w14:textId="77777777" w:rsidTr="00D8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582A24" w14:textId="77777777" w:rsidR="004E0763" w:rsidRPr="00B62745" w:rsidRDefault="004E0763" w:rsidP="00D82E93">
            <w:pPr>
              <w:spacing w:line="278" w:lineRule="auto"/>
              <w:rPr>
                <w:sz w:val="18"/>
                <w:szCs w:val="20"/>
              </w:rPr>
            </w:pPr>
            <w:r w:rsidRPr="00B62745">
              <w:rPr>
                <w:sz w:val="18"/>
                <w:szCs w:val="20"/>
              </w:rPr>
              <w:t>Time Span</w:t>
            </w:r>
          </w:p>
        </w:tc>
        <w:tc>
          <w:tcPr>
            <w:tcW w:w="0" w:type="auto"/>
            <w:vAlign w:val="center"/>
          </w:tcPr>
          <w:p w14:paraId="2A55607A" w14:textId="77777777" w:rsidR="004E0763" w:rsidRPr="00B62745" w:rsidRDefault="004E0763" w:rsidP="00D82E93">
            <w:pPr>
              <w:spacing w:line="278" w:lineRule="auto"/>
              <w:cnfStyle w:val="100000000000" w:firstRow="1" w:lastRow="0" w:firstColumn="0" w:lastColumn="0" w:oddVBand="0" w:evenVBand="0" w:oddHBand="0" w:evenHBand="0" w:firstRowFirstColumn="0" w:firstRowLastColumn="0" w:lastRowFirstColumn="0" w:lastRowLastColumn="0"/>
              <w:rPr>
                <w:sz w:val="18"/>
                <w:szCs w:val="20"/>
              </w:rPr>
            </w:pPr>
            <w:r w:rsidRPr="00B62745">
              <w:rPr>
                <w:sz w:val="18"/>
                <w:szCs w:val="20"/>
              </w:rPr>
              <w:t>Description</w:t>
            </w:r>
          </w:p>
        </w:tc>
      </w:tr>
      <w:tr w:rsidR="004E0763" w:rsidRPr="00B62745" w14:paraId="7BD4D4DA"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6029BA" w14:textId="77777777" w:rsidR="004E0763" w:rsidRPr="00B62745" w:rsidRDefault="004E0763" w:rsidP="00D82E93">
            <w:pPr>
              <w:spacing w:line="278" w:lineRule="auto"/>
              <w:rPr>
                <w:sz w:val="18"/>
                <w:szCs w:val="20"/>
              </w:rPr>
            </w:pPr>
            <w:r w:rsidRPr="00B62745">
              <w:rPr>
                <w:sz w:val="18"/>
                <w:szCs w:val="20"/>
              </w:rPr>
              <w:t>Response Time</w:t>
            </w:r>
          </w:p>
        </w:tc>
        <w:tc>
          <w:tcPr>
            <w:tcW w:w="0" w:type="auto"/>
            <w:vAlign w:val="center"/>
          </w:tcPr>
          <w:p w14:paraId="282DB065" w14:textId="4D343152"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 xml:space="preserve">Response time is defined as the elapsed time between the vendor receiving the support request and formal acknowledgement of the request by the vendor back to the </w:t>
            </w:r>
            <w:r w:rsidR="00F04BF1">
              <w:rPr>
                <w:sz w:val="18"/>
                <w:szCs w:val="20"/>
              </w:rPr>
              <w:t>U Bank</w:t>
            </w:r>
            <w:r w:rsidRPr="00B62745">
              <w:rPr>
                <w:sz w:val="18"/>
                <w:szCs w:val="20"/>
              </w:rPr>
              <w:t>.</w:t>
            </w:r>
          </w:p>
        </w:tc>
      </w:tr>
      <w:tr w:rsidR="004E0763" w:rsidRPr="00B62745" w14:paraId="5C0AD9EC" w14:textId="77777777" w:rsidTr="00D82E93">
        <w:tc>
          <w:tcPr>
            <w:cnfStyle w:val="001000000000" w:firstRow="0" w:lastRow="0" w:firstColumn="1" w:lastColumn="0" w:oddVBand="0" w:evenVBand="0" w:oddHBand="0" w:evenHBand="0" w:firstRowFirstColumn="0" w:firstRowLastColumn="0" w:lastRowFirstColumn="0" w:lastRowLastColumn="0"/>
            <w:tcW w:w="0" w:type="auto"/>
            <w:vAlign w:val="center"/>
          </w:tcPr>
          <w:p w14:paraId="2EF697F2" w14:textId="77777777" w:rsidR="004E0763" w:rsidRPr="00B62745" w:rsidRDefault="004E0763" w:rsidP="00D82E93">
            <w:pPr>
              <w:spacing w:line="278" w:lineRule="auto"/>
              <w:rPr>
                <w:sz w:val="18"/>
                <w:szCs w:val="20"/>
              </w:rPr>
            </w:pPr>
            <w:r w:rsidRPr="00B62745">
              <w:rPr>
                <w:sz w:val="18"/>
                <w:szCs w:val="20"/>
              </w:rPr>
              <w:t>Restoration Time</w:t>
            </w:r>
          </w:p>
        </w:tc>
        <w:tc>
          <w:tcPr>
            <w:tcW w:w="0" w:type="auto"/>
            <w:vAlign w:val="center"/>
          </w:tcPr>
          <w:p w14:paraId="452FF65B" w14:textId="66606279" w:rsidR="004E0763" w:rsidRPr="00B62745" w:rsidRDefault="004E0763" w:rsidP="00D82E93">
            <w:pPr>
              <w:spacing w:line="278" w:lineRule="auto"/>
              <w:cnfStyle w:val="000000000000" w:firstRow="0" w:lastRow="0" w:firstColumn="0" w:lastColumn="0" w:oddVBand="0" w:evenVBand="0" w:oddHBand="0" w:evenHBand="0" w:firstRowFirstColumn="0" w:firstRowLastColumn="0" w:lastRowFirstColumn="0" w:lastRowLastColumn="0"/>
              <w:rPr>
                <w:sz w:val="18"/>
                <w:szCs w:val="20"/>
              </w:rPr>
            </w:pPr>
            <w:r w:rsidRPr="00B62745">
              <w:rPr>
                <w:sz w:val="18"/>
                <w:szCs w:val="20"/>
              </w:rPr>
              <w:t xml:space="preserve">Restoration time is defined as the elapsed time between response time and successful restoration of the service, by temporary or permanent fix or workaround, as confirmed and agreed by </w:t>
            </w:r>
            <w:r w:rsidR="00F04BF1">
              <w:rPr>
                <w:sz w:val="18"/>
                <w:szCs w:val="20"/>
              </w:rPr>
              <w:t>U Bank</w:t>
            </w:r>
            <w:r w:rsidRPr="00B62745">
              <w:rPr>
                <w:sz w:val="18"/>
                <w:szCs w:val="20"/>
              </w:rPr>
              <w:t>.</w:t>
            </w:r>
          </w:p>
        </w:tc>
      </w:tr>
      <w:tr w:rsidR="004E0763" w:rsidRPr="00B62745" w14:paraId="26191F75"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571CE9" w14:textId="77777777" w:rsidR="004E0763" w:rsidRPr="00B62745" w:rsidRDefault="004E0763" w:rsidP="00D82E93">
            <w:pPr>
              <w:spacing w:line="278" w:lineRule="auto"/>
              <w:rPr>
                <w:sz w:val="18"/>
                <w:szCs w:val="20"/>
              </w:rPr>
            </w:pPr>
            <w:r w:rsidRPr="00B62745">
              <w:rPr>
                <w:sz w:val="18"/>
                <w:szCs w:val="20"/>
              </w:rPr>
              <w:t>Resolution Time</w:t>
            </w:r>
          </w:p>
        </w:tc>
        <w:tc>
          <w:tcPr>
            <w:tcW w:w="0" w:type="auto"/>
            <w:vAlign w:val="center"/>
          </w:tcPr>
          <w:p w14:paraId="53FCD8E1" w14:textId="77777777" w:rsidR="004E0763" w:rsidRPr="00B62745" w:rsidRDefault="004E0763" w:rsidP="00D82E93">
            <w:pPr>
              <w:spacing w:line="278" w:lineRule="auto"/>
              <w:cnfStyle w:val="000000100000" w:firstRow="0" w:lastRow="0" w:firstColumn="0" w:lastColumn="0" w:oddVBand="0" w:evenVBand="0" w:oddHBand="1" w:evenHBand="0" w:firstRowFirstColumn="0" w:firstRowLastColumn="0" w:lastRowFirstColumn="0" w:lastRowLastColumn="0"/>
              <w:rPr>
                <w:sz w:val="18"/>
                <w:szCs w:val="20"/>
              </w:rPr>
            </w:pPr>
            <w:r w:rsidRPr="00B62745">
              <w:rPr>
                <w:sz w:val="18"/>
                <w:szCs w:val="20"/>
              </w:rPr>
              <w:t>Resolution time is defined as the elapsed time between restoration time and successful deployment of a permanent fix for the reported incident.</w:t>
            </w:r>
          </w:p>
        </w:tc>
      </w:tr>
    </w:tbl>
    <w:p w14:paraId="2CD89EAD" w14:textId="77777777" w:rsidR="004E0763" w:rsidRPr="00B62745" w:rsidRDefault="004E0763" w:rsidP="004E0763">
      <w:pPr>
        <w:spacing w:after="160"/>
        <w:jc w:val="center"/>
        <w:rPr>
          <w:i/>
          <w:iCs/>
          <w:sz w:val="22"/>
        </w:rPr>
      </w:pPr>
      <w:r w:rsidRPr="00B62745">
        <w:rPr>
          <w:i/>
          <w:iCs/>
          <w:sz w:val="22"/>
        </w:rPr>
        <w:t xml:space="preserve">Table </w:t>
      </w:r>
      <w:r w:rsidRPr="00B62745">
        <w:rPr>
          <w:i/>
          <w:iCs/>
          <w:sz w:val="22"/>
        </w:rPr>
        <w:fldChar w:fldCharType="begin"/>
      </w:r>
      <w:r w:rsidRPr="00B62745">
        <w:rPr>
          <w:i/>
          <w:iCs/>
          <w:sz w:val="22"/>
        </w:rPr>
        <w:instrText xml:space="preserve"> SEQ Table \* ARABIC </w:instrText>
      </w:r>
      <w:r w:rsidRPr="00B62745">
        <w:rPr>
          <w:i/>
          <w:iCs/>
          <w:sz w:val="22"/>
        </w:rPr>
        <w:fldChar w:fldCharType="separate"/>
      </w:r>
      <w:r w:rsidRPr="00B62745">
        <w:rPr>
          <w:i/>
          <w:iCs/>
          <w:noProof/>
          <w:sz w:val="22"/>
        </w:rPr>
        <w:t>3</w:t>
      </w:r>
      <w:r w:rsidRPr="00B62745">
        <w:rPr>
          <w:sz w:val="22"/>
        </w:rPr>
        <w:fldChar w:fldCharType="end"/>
      </w:r>
      <w:r w:rsidRPr="00B62745">
        <w:rPr>
          <w:i/>
          <w:iCs/>
          <w:sz w:val="22"/>
        </w:rPr>
        <w:t>: Time Span Definition</w:t>
      </w:r>
    </w:p>
    <w:p w14:paraId="0D4C1E27" w14:textId="77777777" w:rsidR="004E0763" w:rsidRPr="00B62745" w:rsidRDefault="004E0763" w:rsidP="004E0763">
      <w:pPr>
        <w:numPr>
          <w:ilvl w:val="0"/>
          <w:numId w:val="123"/>
        </w:numPr>
        <w:spacing w:after="160"/>
        <w:rPr>
          <w:sz w:val="22"/>
        </w:rPr>
      </w:pPr>
      <w:r w:rsidRPr="00B62745">
        <w:rPr>
          <w:b/>
          <w:bCs/>
          <w:sz w:val="22"/>
        </w:rPr>
        <w:t>Performance:</w:t>
      </w:r>
      <w:r w:rsidRPr="00B62745">
        <w:rPr>
          <w:sz w:val="22"/>
        </w:rPr>
        <w:t xml:space="preserve"> Bidder to define &amp; share metrics for system response times and UI responsiveness, report generation etc. </w:t>
      </w:r>
    </w:p>
    <w:p w14:paraId="3C2D86B3" w14:textId="124C9D3B" w:rsidR="004E0763" w:rsidRPr="00B62745" w:rsidRDefault="004E0763" w:rsidP="004E0763">
      <w:pPr>
        <w:numPr>
          <w:ilvl w:val="0"/>
          <w:numId w:val="123"/>
        </w:numPr>
        <w:spacing w:after="160"/>
        <w:rPr>
          <w:sz w:val="22"/>
        </w:rPr>
      </w:pPr>
      <w:r w:rsidRPr="00B62745">
        <w:rPr>
          <w:b/>
          <w:bCs/>
          <w:sz w:val="22"/>
        </w:rPr>
        <w:t>Disaster Recovery:</w:t>
      </w:r>
      <w:r w:rsidRPr="00B62745">
        <w:rPr>
          <w:sz w:val="22"/>
        </w:rPr>
        <w:t xml:space="preserve"> In case of on-premises solution, the bidder must supply, deploy and configure a full-fledged Disaster Recovery (DR) site at U Bank Disaster Recovery DC to ensure seamless services, SLA compliance and</w:t>
      </w:r>
      <w:r w:rsidRPr="00B62745">
        <w:rPr>
          <w:b/>
          <w:bCs/>
          <w:sz w:val="22"/>
        </w:rPr>
        <w:t xml:space="preserve"> </w:t>
      </w:r>
      <w:r w:rsidRPr="00B62745">
        <w:rPr>
          <w:sz w:val="22"/>
        </w:rPr>
        <w:t>automatic services shifting to DR in case any outage at primary site.</w:t>
      </w:r>
      <w:r w:rsidR="005D7685" w:rsidRPr="005D7685">
        <w:rPr>
          <w:rFonts w:ascii="Segoe UI" w:hAnsi="Segoe UI" w:cs="Segoe UI"/>
          <w:sz w:val="18"/>
          <w:szCs w:val="18"/>
        </w:rPr>
        <w:t xml:space="preserve"> </w:t>
      </w:r>
      <w:r w:rsidR="005D7685" w:rsidRPr="005D7685">
        <w:rPr>
          <w:sz w:val="22"/>
        </w:rPr>
        <w:t>Vendor shall have fallback and reconciliation mechanisms for system or network outage and incident escalation procedures</w:t>
      </w:r>
    </w:p>
    <w:p w14:paraId="39955446" w14:textId="77777777" w:rsidR="004E0763" w:rsidRPr="00B62745" w:rsidRDefault="004E0763" w:rsidP="004E0763">
      <w:pPr>
        <w:numPr>
          <w:ilvl w:val="0"/>
          <w:numId w:val="123"/>
        </w:numPr>
        <w:spacing w:after="160"/>
        <w:rPr>
          <w:sz w:val="22"/>
        </w:rPr>
      </w:pPr>
      <w:r w:rsidRPr="00B62745">
        <w:rPr>
          <w:b/>
          <w:bCs/>
          <w:sz w:val="22"/>
        </w:rPr>
        <w:t>Support Channels:</w:t>
      </w:r>
      <w:r w:rsidRPr="00B62745">
        <w:rPr>
          <w:sz w:val="22"/>
        </w:rPr>
        <w:t xml:space="preserve"> Availability of 24/7 support via multiple channels (phone, email, chat, dedicated portal).</w:t>
      </w:r>
    </w:p>
    <w:p w14:paraId="30CED3B4" w14:textId="77777777" w:rsidR="004E0763" w:rsidRPr="00B62745" w:rsidRDefault="004E0763" w:rsidP="004E0763">
      <w:pPr>
        <w:numPr>
          <w:ilvl w:val="0"/>
          <w:numId w:val="123"/>
        </w:numPr>
        <w:spacing w:after="160"/>
        <w:rPr>
          <w:sz w:val="22"/>
        </w:rPr>
      </w:pPr>
      <w:r w:rsidRPr="00B62745">
        <w:rPr>
          <w:b/>
          <w:bCs/>
          <w:sz w:val="22"/>
        </w:rPr>
        <w:t>Data Backup &amp; Recovery:</w:t>
      </w:r>
      <w:r w:rsidRPr="00B62745">
        <w:rPr>
          <w:sz w:val="22"/>
        </w:rPr>
        <w:t xml:space="preserve"> Bidder to share details on backup frequency, retention policies, and disaster recovery plans with defined Recovery Point Objective (RPO) and Recovery Time Objective (RTO).</w:t>
      </w:r>
    </w:p>
    <w:p w14:paraId="099C64CE" w14:textId="3A8F786C" w:rsidR="004E0763" w:rsidRPr="00B62745" w:rsidRDefault="004E0763" w:rsidP="004E0763">
      <w:pPr>
        <w:numPr>
          <w:ilvl w:val="0"/>
          <w:numId w:val="123"/>
        </w:numPr>
        <w:spacing w:after="160"/>
        <w:rPr>
          <w:sz w:val="22"/>
        </w:rPr>
      </w:pPr>
      <w:r w:rsidRPr="00B62745">
        <w:rPr>
          <w:b/>
          <w:bCs/>
          <w:sz w:val="22"/>
        </w:rPr>
        <w:t>Security Incident Response:</w:t>
      </w:r>
      <w:r w:rsidRPr="00B62745">
        <w:rPr>
          <w:sz w:val="22"/>
        </w:rPr>
        <w:t xml:space="preserve"> Bidder to define &amp; share the process and timelines for responding to and notifying </w:t>
      </w:r>
      <w:r w:rsidR="00F04BF1">
        <w:rPr>
          <w:sz w:val="22"/>
        </w:rPr>
        <w:t>U Bank</w:t>
      </w:r>
      <w:r w:rsidRPr="00B62745">
        <w:rPr>
          <w:sz w:val="22"/>
        </w:rPr>
        <w:t xml:space="preserve"> of any security breaches or incidents.</w:t>
      </w:r>
    </w:p>
    <w:p w14:paraId="4FD3E018" w14:textId="77777777" w:rsidR="004E0763" w:rsidRPr="00B62745" w:rsidRDefault="004E0763" w:rsidP="004E0763">
      <w:pPr>
        <w:numPr>
          <w:ilvl w:val="0"/>
          <w:numId w:val="123"/>
        </w:numPr>
        <w:spacing w:after="160"/>
        <w:rPr>
          <w:sz w:val="22"/>
        </w:rPr>
      </w:pPr>
      <w:r w:rsidRPr="00B62745">
        <w:rPr>
          <w:b/>
          <w:bCs/>
          <w:sz w:val="22"/>
        </w:rPr>
        <w:t>Penalties:</w:t>
      </w:r>
      <w:r w:rsidRPr="00B62745">
        <w:rPr>
          <w:sz w:val="22"/>
        </w:rPr>
        <w:t xml:space="preserve"> Clear penalties for failure to meet agreed-upon SLA targets.</w:t>
      </w:r>
    </w:p>
    <w:p w14:paraId="0E48C779" w14:textId="77777777" w:rsidR="004E0763" w:rsidRPr="00B62745" w:rsidRDefault="004E0763" w:rsidP="004E0763">
      <w:pPr>
        <w:numPr>
          <w:ilvl w:val="0"/>
          <w:numId w:val="123"/>
        </w:numPr>
        <w:spacing w:after="160"/>
        <w:rPr>
          <w:sz w:val="22"/>
        </w:rPr>
      </w:pPr>
      <w:r w:rsidRPr="00B62745">
        <w:rPr>
          <w:b/>
          <w:bCs/>
          <w:sz w:val="22"/>
        </w:rPr>
        <w:t>Reporting:</w:t>
      </w:r>
      <w:r w:rsidRPr="00B62745">
        <w:rPr>
          <w:sz w:val="22"/>
        </w:rPr>
        <w:t xml:space="preserve"> Regular performance reports on SLA adherence.</w:t>
      </w:r>
    </w:p>
    <w:p w14:paraId="19191CC4" w14:textId="77777777" w:rsidR="004E0763" w:rsidRPr="00B62745" w:rsidRDefault="004E0763" w:rsidP="004E0763">
      <w:pPr>
        <w:numPr>
          <w:ilvl w:val="0"/>
          <w:numId w:val="123"/>
        </w:numPr>
        <w:spacing w:after="160"/>
        <w:rPr>
          <w:sz w:val="22"/>
        </w:rPr>
      </w:pPr>
      <w:r w:rsidRPr="00B62745">
        <w:rPr>
          <w:b/>
          <w:bCs/>
          <w:sz w:val="22"/>
        </w:rPr>
        <w:t>Escalation Matrix:</w:t>
      </w:r>
      <w:r w:rsidRPr="00B62745">
        <w:rPr>
          <w:sz w:val="22"/>
        </w:rPr>
        <w:t xml:space="preserve"> The vendor must provide a clear escalation matrix for all issues, incidents, and change requests related to their provided solution. This matrix should outline the contact points and escalation paths within the vendor's organization.</w:t>
      </w:r>
    </w:p>
    <w:p w14:paraId="73713A55" w14:textId="77777777" w:rsidR="004E0763" w:rsidRPr="00B62745" w:rsidRDefault="004E0763" w:rsidP="004E0763">
      <w:pPr>
        <w:spacing w:after="160"/>
        <w:ind w:left="360"/>
        <w:rPr>
          <w:sz w:val="22"/>
        </w:rPr>
      </w:pPr>
    </w:p>
    <w:tbl>
      <w:tblPr>
        <w:tblStyle w:val="ListTable3-Accent1"/>
        <w:tblW w:w="0" w:type="auto"/>
        <w:tblLook w:val="00A0" w:firstRow="1" w:lastRow="0" w:firstColumn="1" w:lastColumn="0" w:noHBand="0" w:noVBand="0"/>
      </w:tblPr>
      <w:tblGrid>
        <w:gridCol w:w="1642"/>
        <w:gridCol w:w="2255"/>
        <w:gridCol w:w="2699"/>
        <w:gridCol w:w="2420"/>
      </w:tblGrid>
      <w:tr w:rsidR="004E0763" w:rsidRPr="00B62745" w14:paraId="48539B84" w14:textId="77777777" w:rsidTr="00D82E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9D7B262" w14:textId="77777777" w:rsidR="004E0763" w:rsidRPr="00B62745" w:rsidRDefault="004E0763" w:rsidP="00D82E93">
            <w:pPr>
              <w:rPr>
                <w:sz w:val="22"/>
              </w:rPr>
            </w:pPr>
            <w:r w:rsidRPr="00B62745">
              <w:rPr>
                <w:sz w:val="22"/>
              </w:rPr>
              <w:lastRenderedPageBreak/>
              <w:t>Escalation Level</w:t>
            </w:r>
          </w:p>
        </w:tc>
        <w:tc>
          <w:tcPr>
            <w:cnfStyle w:val="000010000000" w:firstRow="0" w:lastRow="0" w:firstColumn="0" w:lastColumn="0" w:oddVBand="1" w:evenVBand="0" w:oddHBand="0" w:evenHBand="0" w:firstRowFirstColumn="0" w:firstRowLastColumn="0" w:lastRowFirstColumn="0" w:lastRowLastColumn="0"/>
            <w:tcW w:w="0" w:type="auto"/>
            <w:hideMark/>
          </w:tcPr>
          <w:p w14:paraId="42E33BD5" w14:textId="77777777" w:rsidR="004E0763" w:rsidRPr="00B62745" w:rsidRDefault="004E0763" w:rsidP="00D82E93">
            <w:pPr>
              <w:rPr>
                <w:sz w:val="22"/>
              </w:rPr>
            </w:pPr>
            <w:r w:rsidRPr="00B62745">
              <w:rPr>
                <w:sz w:val="22"/>
              </w:rPr>
              <w:t>Role/Contact Person</w:t>
            </w:r>
          </w:p>
        </w:tc>
        <w:tc>
          <w:tcPr>
            <w:tcW w:w="0" w:type="auto"/>
            <w:hideMark/>
          </w:tcPr>
          <w:p w14:paraId="227B393E" w14:textId="77777777" w:rsidR="004E0763" w:rsidRPr="00B62745" w:rsidRDefault="004E0763" w:rsidP="00D82E93">
            <w:pPr>
              <w:cnfStyle w:val="100000000000" w:firstRow="1" w:lastRow="0" w:firstColumn="0" w:lastColumn="0" w:oddVBand="0" w:evenVBand="0" w:oddHBand="0" w:evenHBand="0" w:firstRowFirstColumn="0" w:firstRowLastColumn="0" w:lastRowFirstColumn="0" w:lastRowLastColumn="0"/>
              <w:rPr>
                <w:sz w:val="22"/>
              </w:rPr>
            </w:pPr>
            <w:r w:rsidRPr="00B62745">
              <w:rPr>
                <w:sz w:val="22"/>
              </w:rPr>
              <w:t>Contact Method (Email/Phone)</w:t>
            </w:r>
          </w:p>
        </w:tc>
        <w:tc>
          <w:tcPr>
            <w:cnfStyle w:val="000010000000" w:firstRow="0" w:lastRow="0" w:firstColumn="0" w:lastColumn="0" w:oddVBand="1" w:evenVBand="0" w:oddHBand="0" w:evenHBand="0" w:firstRowFirstColumn="0" w:firstRowLastColumn="0" w:lastRowFirstColumn="0" w:lastRowLastColumn="0"/>
            <w:tcW w:w="0" w:type="auto"/>
            <w:hideMark/>
          </w:tcPr>
          <w:p w14:paraId="6C4FB159" w14:textId="77777777" w:rsidR="004E0763" w:rsidRPr="00B62745" w:rsidRDefault="004E0763" w:rsidP="00D82E93">
            <w:pPr>
              <w:rPr>
                <w:sz w:val="22"/>
              </w:rPr>
            </w:pPr>
            <w:r w:rsidRPr="00B62745">
              <w:rPr>
                <w:sz w:val="22"/>
              </w:rPr>
              <w:t>Response Time Expectation</w:t>
            </w:r>
          </w:p>
        </w:tc>
      </w:tr>
      <w:tr w:rsidR="004E0763" w:rsidRPr="00B62745" w14:paraId="6C45DFCA"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81FE47" w14:textId="77777777" w:rsidR="004E0763" w:rsidRPr="00B62745" w:rsidRDefault="004E0763" w:rsidP="00D82E93">
            <w:pPr>
              <w:rPr>
                <w:sz w:val="22"/>
              </w:rPr>
            </w:pPr>
            <w:r w:rsidRPr="00B62745">
              <w:rPr>
                <w:sz w:val="22"/>
              </w:rPr>
              <w:t>Level 1</w:t>
            </w:r>
          </w:p>
        </w:tc>
        <w:tc>
          <w:tcPr>
            <w:cnfStyle w:val="000010000000" w:firstRow="0" w:lastRow="0" w:firstColumn="0" w:lastColumn="0" w:oddVBand="1" w:evenVBand="0" w:oddHBand="0" w:evenHBand="0" w:firstRowFirstColumn="0" w:firstRowLastColumn="0" w:lastRowFirstColumn="0" w:lastRowLastColumn="0"/>
            <w:tcW w:w="0" w:type="auto"/>
            <w:hideMark/>
          </w:tcPr>
          <w:p w14:paraId="7804D623" w14:textId="77777777" w:rsidR="004E0763" w:rsidRPr="00B62745" w:rsidRDefault="004E0763" w:rsidP="00D82E93">
            <w:pPr>
              <w:jc w:val="left"/>
              <w:rPr>
                <w:sz w:val="22"/>
              </w:rPr>
            </w:pPr>
            <w:r w:rsidRPr="00B62745">
              <w:rPr>
                <w:sz w:val="22"/>
              </w:rPr>
              <w:t>Service Desk / L1 Support</w:t>
            </w:r>
          </w:p>
        </w:tc>
        <w:tc>
          <w:tcPr>
            <w:tcW w:w="0" w:type="auto"/>
            <w:hideMark/>
          </w:tcPr>
          <w:p w14:paraId="6C97EF94" w14:textId="77777777" w:rsidR="004E0763" w:rsidRPr="00B62745" w:rsidRDefault="004E0763" w:rsidP="00D82E93">
            <w:pPr>
              <w:cnfStyle w:val="000000100000" w:firstRow="0" w:lastRow="0" w:firstColumn="0" w:lastColumn="0" w:oddVBand="0" w:evenVBand="0" w:oddHBand="1" w:evenHBand="0" w:firstRowFirstColumn="0" w:firstRowLastColumn="0" w:lastRowFirstColumn="0" w:lastRowLastColumn="0"/>
              <w:rPr>
                <w:sz w:val="22"/>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1BCEEC24" w14:textId="77777777" w:rsidR="004E0763" w:rsidRPr="00B62745" w:rsidRDefault="004E0763" w:rsidP="00D82E93">
            <w:pPr>
              <w:rPr>
                <w:sz w:val="22"/>
              </w:rPr>
            </w:pPr>
          </w:p>
        </w:tc>
      </w:tr>
      <w:tr w:rsidR="004E0763" w:rsidRPr="00B62745" w14:paraId="5489386E" w14:textId="77777777" w:rsidTr="00D82E93">
        <w:tc>
          <w:tcPr>
            <w:cnfStyle w:val="001000000000" w:firstRow="0" w:lastRow="0" w:firstColumn="1" w:lastColumn="0" w:oddVBand="0" w:evenVBand="0" w:oddHBand="0" w:evenHBand="0" w:firstRowFirstColumn="0" w:firstRowLastColumn="0" w:lastRowFirstColumn="0" w:lastRowLastColumn="0"/>
            <w:tcW w:w="0" w:type="auto"/>
            <w:hideMark/>
          </w:tcPr>
          <w:p w14:paraId="4FA749DC" w14:textId="77777777" w:rsidR="004E0763" w:rsidRPr="00B62745" w:rsidRDefault="004E0763" w:rsidP="00D82E93">
            <w:pPr>
              <w:rPr>
                <w:sz w:val="22"/>
              </w:rPr>
            </w:pPr>
            <w:r w:rsidRPr="00B62745">
              <w:rPr>
                <w:sz w:val="22"/>
              </w:rPr>
              <w:t>Level 2</w:t>
            </w:r>
          </w:p>
        </w:tc>
        <w:tc>
          <w:tcPr>
            <w:cnfStyle w:val="000010000000" w:firstRow="0" w:lastRow="0" w:firstColumn="0" w:lastColumn="0" w:oddVBand="1" w:evenVBand="0" w:oddHBand="0" w:evenHBand="0" w:firstRowFirstColumn="0" w:firstRowLastColumn="0" w:lastRowFirstColumn="0" w:lastRowLastColumn="0"/>
            <w:tcW w:w="0" w:type="auto"/>
            <w:hideMark/>
          </w:tcPr>
          <w:p w14:paraId="5FC951F7" w14:textId="77777777" w:rsidR="004E0763" w:rsidRPr="00B62745" w:rsidRDefault="004E0763" w:rsidP="00D82E93">
            <w:pPr>
              <w:jc w:val="left"/>
              <w:rPr>
                <w:sz w:val="22"/>
              </w:rPr>
            </w:pPr>
            <w:r w:rsidRPr="00B62745">
              <w:rPr>
                <w:sz w:val="22"/>
              </w:rPr>
              <w:t>Team Lead / L2 Support</w:t>
            </w:r>
          </w:p>
        </w:tc>
        <w:tc>
          <w:tcPr>
            <w:tcW w:w="0" w:type="auto"/>
            <w:hideMark/>
          </w:tcPr>
          <w:p w14:paraId="495A50CA" w14:textId="77777777" w:rsidR="004E0763" w:rsidRPr="00B62745" w:rsidRDefault="004E0763" w:rsidP="00D82E93">
            <w:pPr>
              <w:cnfStyle w:val="000000000000" w:firstRow="0" w:lastRow="0" w:firstColumn="0" w:lastColumn="0" w:oddVBand="0" w:evenVBand="0" w:oddHBand="0" w:evenHBand="0" w:firstRowFirstColumn="0" w:firstRowLastColumn="0" w:lastRowFirstColumn="0" w:lastRowLastColumn="0"/>
              <w:rPr>
                <w:sz w:val="22"/>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28DA29FB" w14:textId="77777777" w:rsidR="004E0763" w:rsidRPr="00B62745" w:rsidRDefault="004E0763" w:rsidP="00D82E93">
            <w:pPr>
              <w:rPr>
                <w:sz w:val="22"/>
              </w:rPr>
            </w:pPr>
          </w:p>
        </w:tc>
      </w:tr>
      <w:tr w:rsidR="004E0763" w:rsidRPr="00B62745" w14:paraId="3C706A00" w14:textId="77777777" w:rsidTr="00D82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46C148" w14:textId="77777777" w:rsidR="004E0763" w:rsidRPr="00B62745" w:rsidRDefault="004E0763" w:rsidP="00D82E93">
            <w:pPr>
              <w:rPr>
                <w:sz w:val="22"/>
              </w:rPr>
            </w:pPr>
            <w:r w:rsidRPr="00B62745">
              <w:rPr>
                <w:sz w:val="22"/>
              </w:rPr>
              <w:t>Level 3</w:t>
            </w:r>
          </w:p>
        </w:tc>
        <w:tc>
          <w:tcPr>
            <w:cnfStyle w:val="000010000000" w:firstRow="0" w:lastRow="0" w:firstColumn="0" w:lastColumn="0" w:oddVBand="1" w:evenVBand="0" w:oddHBand="0" w:evenHBand="0" w:firstRowFirstColumn="0" w:firstRowLastColumn="0" w:lastRowFirstColumn="0" w:lastRowLastColumn="0"/>
            <w:tcW w:w="0" w:type="auto"/>
            <w:hideMark/>
          </w:tcPr>
          <w:p w14:paraId="4871C185" w14:textId="77777777" w:rsidR="004E0763" w:rsidRPr="00B62745" w:rsidRDefault="004E0763" w:rsidP="00D82E93">
            <w:pPr>
              <w:jc w:val="left"/>
              <w:rPr>
                <w:sz w:val="22"/>
              </w:rPr>
            </w:pPr>
            <w:r w:rsidRPr="00B62745">
              <w:rPr>
                <w:sz w:val="22"/>
              </w:rPr>
              <w:t>Manager / L3 Support</w:t>
            </w:r>
          </w:p>
        </w:tc>
        <w:tc>
          <w:tcPr>
            <w:tcW w:w="0" w:type="auto"/>
            <w:hideMark/>
          </w:tcPr>
          <w:p w14:paraId="4F19E767" w14:textId="77777777" w:rsidR="004E0763" w:rsidRPr="00B62745" w:rsidRDefault="004E0763" w:rsidP="00D82E93">
            <w:pPr>
              <w:cnfStyle w:val="000000100000" w:firstRow="0" w:lastRow="0" w:firstColumn="0" w:lastColumn="0" w:oddVBand="0" w:evenVBand="0" w:oddHBand="1" w:evenHBand="0" w:firstRowFirstColumn="0" w:firstRowLastColumn="0" w:lastRowFirstColumn="0" w:lastRowLastColumn="0"/>
              <w:rPr>
                <w:sz w:val="22"/>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2FCF3D53" w14:textId="77777777" w:rsidR="004E0763" w:rsidRPr="00B62745" w:rsidRDefault="004E0763" w:rsidP="00D82E93">
            <w:pPr>
              <w:rPr>
                <w:sz w:val="22"/>
              </w:rPr>
            </w:pPr>
          </w:p>
        </w:tc>
      </w:tr>
      <w:tr w:rsidR="004E0763" w:rsidRPr="00B62745" w14:paraId="1C9D9563" w14:textId="77777777" w:rsidTr="00D82E93">
        <w:tc>
          <w:tcPr>
            <w:cnfStyle w:val="001000000000" w:firstRow="0" w:lastRow="0" w:firstColumn="1" w:lastColumn="0" w:oddVBand="0" w:evenVBand="0" w:oddHBand="0" w:evenHBand="0" w:firstRowFirstColumn="0" w:firstRowLastColumn="0" w:lastRowFirstColumn="0" w:lastRowLastColumn="0"/>
            <w:tcW w:w="0" w:type="auto"/>
            <w:hideMark/>
          </w:tcPr>
          <w:p w14:paraId="3F9F5B77" w14:textId="77777777" w:rsidR="004E0763" w:rsidRPr="00B62745" w:rsidRDefault="004E0763" w:rsidP="00D82E93">
            <w:pPr>
              <w:rPr>
                <w:sz w:val="22"/>
              </w:rPr>
            </w:pPr>
            <w:r w:rsidRPr="00B62745">
              <w:rPr>
                <w:sz w:val="22"/>
              </w:rPr>
              <w:t>Level 4</w:t>
            </w:r>
          </w:p>
        </w:tc>
        <w:tc>
          <w:tcPr>
            <w:cnfStyle w:val="000010000000" w:firstRow="0" w:lastRow="0" w:firstColumn="0" w:lastColumn="0" w:oddVBand="1" w:evenVBand="0" w:oddHBand="0" w:evenHBand="0" w:firstRowFirstColumn="0" w:firstRowLastColumn="0" w:lastRowFirstColumn="0" w:lastRowLastColumn="0"/>
            <w:tcW w:w="0" w:type="auto"/>
            <w:hideMark/>
          </w:tcPr>
          <w:p w14:paraId="5F84B96C" w14:textId="77777777" w:rsidR="004E0763" w:rsidRPr="00B62745" w:rsidRDefault="004E0763" w:rsidP="00D82E93">
            <w:pPr>
              <w:jc w:val="left"/>
              <w:rPr>
                <w:sz w:val="22"/>
              </w:rPr>
            </w:pPr>
            <w:r w:rsidRPr="00B62745">
              <w:rPr>
                <w:sz w:val="22"/>
              </w:rPr>
              <w:t>Director / Executive</w:t>
            </w:r>
          </w:p>
        </w:tc>
        <w:tc>
          <w:tcPr>
            <w:tcW w:w="0" w:type="auto"/>
            <w:hideMark/>
          </w:tcPr>
          <w:p w14:paraId="01CA523C" w14:textId="77777777" w:rsidR="004E0763" w:rsidRPr="00B62745" w:rsidRDefault="004E0763" w:rsidP="00D82E93">
            <w:pPr>
              <w:cnfStyle w:val="000000000000" w:firstRow="0" w:lastRow="0" w:firstColumn="0" w:lastColumn="0" w:oddVBand="0" w:evenVBand="0" w:oddHBand="0" w:evenHBand="0" w:firstRowFirstColumn="0" w:firstRowLastColumn="0" w:lastRowFirstColumn="0" w:lastRowLastColumn="0"/>
              <w:rPr>
                <w:sz w:val="22"/>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49C16DC9" w14:textId="77777777" w:rsidR="004E0763" w:rsidRPr="00B62745" w:rsidRDefault="004E0763" w:rsidP="00D82E93">
            <w:pPr>
              <w:rPr>
                <w:sz w:val="22"/>
              </w:rPr>
            </w:pPr>
          </w:p>
        </w:tc>
      </w:tr>
    </w:tbl>
    <w:p w14:paraId="6478A784" w14:textId="77777777" w:rsidR="004E0763" w:rsidRDefault="004E0763" w:rsidP="004E0763">
      <w:pPr>
        <w:pStyle w:val="NormalWeb"/>
        <w:spacing w:before="120" w:beforeAutospacing="0" w:after="120" w:afterAutospacing="0"/>
        <w:rPr>
          <w:sz w:val="22"/>
          <w:szCs w:val="22"/>
        </w:rPr>
      </w:pPr>
    </w:p>
    <w:p w14:paraId="7333807B" w14:textId="77777777" w:rsidR="000D4808" w:rsidRDefault="000D4808" w:rsidP="004E0763">
      <w:pPr>
        <w:pStyle w:val="NormalWeb"/>
        <w:spacing w:before="120" w:beforeAutospacing="0" w:after="120" w:afterAutospacing="0"/>
        <w:rPr>
          <w:sz w:val="22"/>
          <w:szCs w:val="22"/>
        </w:rPr>
      </w:pPr>
    </w:p>
    <w:p w14:paraId="526B25AE" w14:textId="77777777" w:rsidR="000D4808" w:rsidRDefault="000D4808" w:rsidP="004E0763">
      <w:pPr>
        <w:pStyle w:val="NormalWeb"/>
        <w:spacing w:before="120" w:beforeAutospacing="0" w:after="120" w:afterAutospacing="0"/>
        <w:rPr>
          <w:sz w:val="22"/>
          <w:szCs w:val="22"/>
        </w:rPr>
      </w:pPr>
    </w:p>
    <w:p w14:paraId="46FEFBAB" w14:textId="77777777" w:rsidR="000D4808" w:rsidRDefault="000D4808" w:rsidP="004E0763">
      <w:pPr>
        <w:pStyle w:val="NormalWeb"/>
        <w:spacing w:before="120" w:beforeAutospacing="0" w:after="120" w:afterAutospacing="0"/>
        <w:rPr>
          <w:sz w:val="22"/>
          <w:szCs w:val="22"/>
        </w:rPr>
      </w:pPr>
    </w:p>
    <w:p w14:paraId="03BF67C5" w14:textId="77777777" w:rsidR="004E0763" w:rsidRPr="00304584" w:rsidRDefault="004E0763" w:rsidP="004E0763">
      <w:pPr>
        <w:numPr>
          <w:ilvl w:val="0"/>
          <w:numId w:val="123"/>
        </w:numPr>
        <w:spacing w:after="160"/>
        <w:contextualSpacing/>
        <w:jc w:val="left"/>
        <w:rPr>
          <w:b/>
          <w:bCs/>
          <w:sz w:val="22"/>
        </w:rPr>
      </w:pPr>
      <w:bookmarkStart w:id="95" w:name="_Hlk210222248"/>
      <w:r w:rsidRPr="00304584">
        <w:rPr>
          <w:b/>
          <w:bCs/>
          <w:sz w:val="22"/>
        </w:rPr>
        <w:t>Service and Website performance metrics:</w:t>
      </w:r>
    </w:p>
    <w:tbl>
      <w:tblPr>
        <w:tblStyle w:val="GridTable4-Accent11"/>
        <w:tblW w:w="9344" w:type="dxa"/>
        <w:tblLook w:val="06A0" w:firstRow="1" w:lastRow="0" w:firstColumn="1" w:lastColumn="0" w:noHBand="1" w:noVBand="1"/>
      </w:tblPr>
      <w:tblGrid>
        <w:gridCol w:w="1778"/>
        <w:gridCol w:w="2192"/>
        <w:gridCol w:w="2055"/>
        <w:gridCol w:w="3319"/>
      </w:tblGrid>
      <w:tr w:rsidR="004E0763" w:rsidRPr="00304584" w14:paraId="5EA33741" w14:textId="77777777" w:rsidTr="00D82E9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0FCAADC" w14:textId="77777777" w:rsidR="004E0763" w:rsidRPr="00304584" w:rsidRDefault="004E0763" w:rsidP="00D82E93">
            <w:pPr>
              <w:jc w:val="left"/>
              <w:rPr>
                <w:rFonts w:ascii="Arial" w:eastAsia="Times New Roman" w:hAnsi="Arial" w:cs="Arial"/>
                <w:sz w:val="20"/>
                <w:szCs w:val="20"/>
              </w:rPr>
            </w:pPr>
            <w:r w:rsidRPr="00304584">
              <w:rPr>
                <w:rFonts w:ascii="Arial" w:eastAsia="Times New Roman" w:hAnsi="Arial" w:cs="Arial"/>
                <w:sz w:val="20"/>
                <w:szCs w:val="20"/>
              </w:rPr>
              <w:t>Metric Category</w:t>
            </w:r>
          </w:p>
        </w:tc>
        <w:tc>
          <w:tcPr>
            <w:tcW w:w="0" w:type="auto"/>
            <w:hideMark/>
          </w:tcPr>
          <w:p w14:paraId="58339FE6" w14:textId="77777777" w:rsidR="004E0763" w:rsidRPr="00304584" w:rsidRDefault="004E0763" w:rsidP="00D82E93">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04584">
              <w:rPr>
                <w:rFonts w:ascii="Arial" w:eastAsia="Times New Roman" w:hAnsi="Arial" w:cs="Arial"/>
                <w:sz w:val="20"/>
                <w:szCs w:val="20"/>
              </w:rPr>
              <w:t>Parameter</w:t>
            </w:r>
          </w:p>
        </w:tc>
        <w:tc>
          <w:tcPr>
            <w:tcW w:w="2055" w:type="dxa"/>
            <w:hideMark/>
          </w:tcPr>
          <w:p w14:paraId="4F8A1C8F" w14:textId="77777777" w:rsidR="004E0763" w:rsidRPr="00304584" w:rsidRDefault="004E0763" w:rsidP="00D82E93">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04584">
              <w:rPr>
                <w:rFonts w:ascii="Arial" w:eastAsia="Times New Roman" w:hAnsi="Arial" w:cs="Arial"/>
                <w:sz w:val="20"/>
                <w:szCs w:val="20"/>
              </w:rPr>
              <w:t>Target Threshold</w:t>
            </w:r>
          </w:p>
        </w:tc>
        <w:tc>
          <w:tcPr>
            <w:tcW w:w="3319" w:type="dxa"/>
          </w:tcPr>
          <w:p w14:paraId="00768A45" w14:textId="77777777" w:rsidR="004E0763" w:rsidRPr="00304584" w:rsidRDefault="004E0763" w:rsidP="00D82E93">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04584">
              <w:rPr>
                <w:rFonts w:ascii="Arial" w:eastAsia="Times New Roman" w:hAnsi="Arial" w:cs="Arial"/>
                <w:sz w:val="20"/>
                <w:szCs w:val="20"/>
              </w:rPr>
              <w:t>Definition</w:t>
            </w:r>
          </w:p>
        </w:tc>
      </w:tr>
      <w:tr w:rsidR="004E0763" w:rsidRPr="00304584" w14:paraId="4A579455" w14:textId="77777777" w:rsidTr="00D82E93">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68BAFAD" w14:textId="77777777" w:rsidR="004E0763" w:rsidRPr="00304584" w:rsidRDefault="004E0763" w:rsidP="00D82E93">
            <w:pPr>
              <w:jc w:val="left"/>
              <w:rPr>
                <w:rFonts w:asciiTheme="majorHAnsi" w:eastAsia="Times New Roman" w:hAnsiTheme="majorHAnsi" w:cs="Arial"/>
                <w:sz w:val="20"/>
                <w:szCs w:val="20"/>
              </w:rPr>
            </w:pPr>
            <w:r w:rsidRPr="00304584">
              <w:rPr>
                <w:rFonts w:asciiTheme="majorHAnsi" w:eastAsia="Times New Roman" w:hAnsiTheme="majorHAnsi" w:cs="Arial"/>
                <w:sz w:val="20"/>
                <w:szCs w:val="20"/>
              </w:rPr>
              <w:t>Core User Experience</w:t>
            </w:r>
          </w:p>
        </w:tc>
        <w:tc>
          <w:tcPr>
            <w:tcW w:w="0" w:type="auto"/>
            <w:hideMark/>
          </w:tcPr>
          <w:p w14:paraId="27DF56D7"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Largest Concertful Paint (LCP)</w:t>
            </w:r>
          </w:p>
        </w:tc>
        <w:tc>
          <w:tcPr>
            <w:tcW w:w="2055" w:type="dxa"/>
            <w:hideMark/>
          </w:tcPr>
          <w:p w14:paraId="3E134B86"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&lt; 1.0 seconds</w:t>
            </w:r>
          </w:p>
        </w:tc>
        <w:tc>
          <w:tcPr>
            <w:tcW w:w="3319" w:type="dxa"/>
          </w:tcPr>
          <w:p w14:paraId="05453038"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b/>
                <w:bCs/>
                <w:sz w:val="20"/>
                <w:szCs w:val="20"/>
              </w:rPr>
              <w:t>Measures loading performance</w:t>
            </w:r>
            <w:r w:rsidRPr="00304584">
              <w:rPr>
                <w:rFonts w:asciiTheme="majorHAnsi" w:eastAsia="Times New Roman" w:hAnsiTheme="majorHAnsi" w:cs="Arial"/>
                <w:sz w:val="20"/>
                <w:szCs w:val="20"/>
              </w:rPr>
              <w:t>. This is the time it takes for the largest image or text block to become visible within the viewport.</w:t>
            </w:r>
          </w:p>
        </w:tc>
      </w:tr>
      <w:tr w:rsidR="004E0763" w:rsidRPr="00304584" w14:paraId="55948FCB" w14:textId="77777777" w:rsidTr="00D82E93">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1CE25F5E" w14:textId="77777777" w:rsidR="004E0763" w:rsidRPr="00304584" w:rsidRDefault="004E0763" w:rsidP="00D82E93">
            <w:pPr>
              <w:jc w:val="left"/>
              <w:rPr>
                <w:rFonts w:asciiTheme="majorHAnsi" w:eastAsia="Times New Roman" w:hAnsiTheme="majorHAnsi" w:cs="Arial"/>
                <w:sz w:val="20"/>
                <w:szCs w:val="20"/>
              </w:rPr>
            </w:pPr>
          </w:p>
        </w:tc>
        <w:tc>
          <w:tcPr>
            <w:tcW w:w="0" w:type="auto"/>
            <w:hideMark/>
          </w:tcPr>
          <w:p w14:paraId="33714E80"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Interaction to Next Paint (INP)</w:t>
            </w:r>
          </w:p>
        </w:tc>
        <w:tc>
          <w:tcPr>
            <w:tcW w:w="2055" w:type="dxa"/>
            <w:hideMark/>
          </w:tcPr>
          <w:p w14:paraId="1CDD4491"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&lt; 200 milliseconds</w:t>
            </w:r>
          </w:p>
        </w:tc>
        <w:tc>
          <w:tcPr>
            <w:tcW w:w="3319" w:type="dxa"/>
          </w:tcPr>
          <w:p w14:paraId="6F9C2DC3"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b/>
                <w:bCs/>
                <w:sz w:val="20"/>
                <w:szCs w:val="20"/>
              </w:rPr>
              <w:t>Measures interactivity.</w:t>
            </w:r>
            <w:r w:rsidRPr="00304584">
              <w:rPr>
                <w:rFonts w:asciiTheme="majorHAnsi" w:eastAsia="Times New Roman" w:hAnsiTheme="majorHAnsi" w:cs="Arial"/>
                <w:sz w:val="20"/>
                <w:szCs w:val="20"/>
              </w:rPr>
              <w:t xml:space="preserve"> This metric assesses the delay from when a user interacts with the page (e.g., clicks a button) until the page visually responds. It has largely replaced First Input Delay (FID).</w:t>
            </w:r>
          </w:p>
        </w:tc>
      </w:tr>
      <w:tr w:rsidR="004E0763" w:rsidRPr="00304584" w14:paraId="4C491D3D" w14:textId="77777777" w:rsidTr="00D82E93">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F5D459F" w14:textId="77777777" w:rsidR="004E0763" w:rsidRPr="00304584" w:rsidRDefault="004E0763" w:rsidP="00D82E93">
            <w:pPr>
              <w:jc w:val="left"/>
              <w:rPr>
                <w:rFonts w:asciiTheme="majorHAnsi" w:eastAsia="Times New Roman" w:hAnsiTheme="majorHAnsi" w:cs="Arial"/>
                <w:sz w:val="20"/>
                <w:szCs w:val="20"/>
              </w:rPr>
            </w:pPr>
          </w:p>
        </w:tc>
        <w:tc>
          <w:tcPr>
            <w:tcW w:w="0" w:type="auto"/>
            <w:hideMark/>
          </w:tcPr>
          <w:p w14:paraId="7844CDA9"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Cumulative Layout Shift (CLS)</w:t>
            </w:r>
          </w:p>
        </w:tc>
        <w:tc>
          <w:tcPr>
            <w:tcW w:w="2055" w:type="dxa"/>
            <w:hideMark/>
          </w:tcPr>
          <w:p w14:paraId="0292B1A0"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&lt; 0.1</w:t>
            </w:r>
          </w:p>
        </w:tc>
        <w:tc>
          <w:tcPr>
            <w:tcW w:w="3319" w:type="dxa"/>
          </w:tcPr>
          <w:p w14:paraId="50B509E3"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 xml:space="preserve">Measures </w:t>
            </w:r>
            <w:r w:rsidRPr="00304584">
              <w:rPr>
                <w:rFonts w:asciiTheme="majorHAnsi" w:eastAsia="Times New Roman" w:hAnsiTheme="majorHAnsi" w:cs="Arial"/>
                <w:b/>
                <w:bCs/>
                <w:sz w:val="20"/>
                <w:szCs w:val="20"/>
              </w:rPr>
              <w:t>visual stability</w:t>
            </w:r>
            <w:r w:rsidRPr="00304584">
              <w:rPr>
                <w:rFonts w:asciiTheme="majorHAnsi" w:eastAsia="Times New Roman" w:hAnsiTheme="majorHAnsi" w:cs="Arial"/>
                <w:sz w:val="20"/>
                <w:szCs w:val="20"/>
              </w:rPr>
              <w:t>. This checks how much the content unexpectedly shifts or "jumps around" during loading. A low score is better.</w:t>
            </w:r>
          </w:p>
        </w:tc>
      </w:tr>
      <w:tr w:rsidR="004E0763" w:rsidRPr="00304584" w14:paraId="0A8A0727" w14:textId="77777777" w:rsidTr="00D82E93">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BF37A7D" w14:textId="77777777" w:rsidR="004E0763" w:rsidRPr="00304584" w:rsidRDefault="004E0763" w:rsidP="00D82E93">
            <w:pPr>
              <w:jc w:val="left"/>
              <w:rPr>
                <w:rFonts w:asciiTheme="majorHAnsi" w:eastAsia="Times New Roman" w:hAnsiTheme="majorHAnsi" w:cs="Arial"/>
                <w:sz w:val="20"/>
                <w:szCs w:val="20"/>
              </w:rPr>
            </w:pPr>
            <w:r w:rsidRPr="00304584">
              <w:rPr>
                <w:rFonts w:asciiTheme="majorHAnsi" w:eastAsia="Times New Roman" w:hAnsiTheme="majorHAnsi" w:cs="Arial"/>
                <w:sz w:val="20"/>
                <w:szCs w:val="20"/>
              </w:rPr>
              <w:t>Server &amp; Network</w:t>
            </w:r>
          </w:p>
        </w:tc>
        <w:tc>
          <w:tcPr>
            <w:tcW w:w="0" w:type="auto"/>
            <w:hideMark/>
          </w:tcPr>
          <w:p w14:paraId="36AED245"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Time to First Byte (TTFB)</w:t>
            </w:r>
          </w:p>
        </w:tc>
        <w:tc>
          <w:tcPr>
            <w:tcW w:w="2055" w:type="dxa"/>
            <w:hideMark/>
          </w:tcPr>
          <w:p w14:paraId="6BC57821"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&lt; 500 milliseconds</w:t>
            </w:r>
          </w:p>
        </w:tc>
        <w:tc>
          <w:tcPr>
            <w:tcW w:w="3319" w:type="dxa"/>
          </w:tcPr>
          <w:p w14:paraId="119E8CBE"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 xml:space="preserve">This </w:t>
            </w:r>
            <w:r w:rsidRPr="00304584">
              <w:rPr>
                <w:rFonts w:asciiTheme="majorHAnsi" w:eastAsia="Times New Roman" w:hAnsiTheme="majorHAnsi" w:cs="Arial"/>
                <w:b/>
                <w:bCs/>
                <w:sz w:val="20"/>
                <w:szCs w:val="20"/>
              </w:rPr>
              <w:t xml:space="preserve">measures how long it takes for a user's browser to receive the very first </w:t>
            </w:r>
            <w:proofErr w:type="gramStart"/>
            <w:r w:rsidRPr="00304584">
              <w:rPr>
                <w:rFonts w:asciiTheme="majorHAnsi" w:eastAsia="Times New Roman" w:hAnsiTheme="majorHAnsi" w:cs="Arial"/>
                <w:b/>
                <w:bCs/>
                <w:sz w:val="20"/>
                <w:szCs w:val="20"/>
              </w:rPr>
              <w:t>byte</w:t>
            </w:r>
            <w:proofErr w:type="gramEnd"/>
            <w:r w:rsidRPr="00304584">
              <w:rPr>
                <w:rFonts w:asciiTheme="majorHAnsi" w:eastAsia="Times New Roman" w:hAnsiTheme="majorHAnsi" w:cs="Arial"/>
                <w:b/>
                <w:bCs/>
                <w:sz w:val="20"/>
                <w:szCs w:val="20"/>
              </w:rPr>
              <w:t xml:space="preserve"> of data from the server</w:t>
            </w:r>
            <w:r w:rsidRPr="00304584">
              <w:rPr>
                <w:rFonts w:asciiTheme="majorHAnsi" w:eastAsia="Times New Roman" w:hAnsiTheme="majorHAnsi" w:cs="Arial"/>
                <w:sz w:val="20"/>
                <w:szCs w:val="20"/>
              </w:rPr>
              <w:t xml:space="preserve"> after making a request. It's a key indicator of server responsiveness.</w:t>
            </w:r>
          </w:p>
        </w:tc>
      </w:tr>
      <w:tr w:rsidR="004E0763" w:rsidRPr="00304584" w14:paraId="1B798915" w14:textId="77777777" w:rsidTr="00D82E93">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C412A7F" w14:textId="77777777" w:rsidR="004E0763" w:rsidRPr="00304584" w:rsidRDefault="004E0763" w:rsidP="00D82E93">
            <w:pPr>
              <w:jc w:val="left"/>
              <w:rPr>
                <w:rFonts w:asciiTheme="majorHAnsi" w:eastAsia="Times New Roman" w:hAnsiTheme="majorHAnsi" w:cs="Arial"/>
                <w:sz w:val="20"/>
                <w:szCs w:val="20"/>
              </w:rPr>
            </w:pPr>
          </w:p>
        </w:tc>
        <w:tc>
          <w:tcPr>
            <w:tcW w:w="0" w:type="auto"/>
            <w:hideMark/>
          </w:tcPr>
          <w:p w14:paraId="1B084758"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Uptime / Availability</w:t>
            </w:r>
          </w:p>
        </w:tc>
        <w:tc>
          <w:tcPr>
            <w:tcW w:w="2055" w:type="dxa"/>
            <w:hideMark/>
          </w:tcPr>
          <w:p w14:paraId="27A5C287"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&gt; 99.99%</w:t>
            </w:r>
          </w:p>
        </w:tc>
        <w:tc>
          <w:tcPr>
            <w:tcW w:w="3319" w:type="dxa"/>
          </w:tcPr>
          <w:p w14:paraId="1D247A6E"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 xml:space="preserve">This is the </w:t>
            </w:r>
            <w:r w:rsidRPr="00304584">
              <w:rPr>
                <w:rFonts w:asciiTheme="majorHAnsi" w:eastAsia="Times New Roman" w:hAnsiTheme="majorHAnsi" w:cs="Arial"/>
                <w:b/>
                <w:bCs/>
                <w:sz w:val="20"/>
                <w:szCs w:val="20"/>
              </w:rPr>
              <w:t>percentage of time the service is online and operational</w:t>
            </w:r>
            <w:r w:rsidRPr="00304584">
              <w:rPr>
                <w:rFonts w:asciiTheme="majorHAnsi" w:eastAsia="Times New Roman" w:hAnsiTheme="majorHAnsi" w:cs="Arial"/>
                <w:sz w:val="20"/>
                <w:szCs w:val="20"/>
              </w:rPr>
              <w:t>. This is a critical Service Level Agreement (SLA) metric.</w:t>
            </w:r>
          </w:p>
        </w:tc>
      </w:tr>
      <w:tr w:rsidR="004E0763" w:rsidRPr="00304584" w14:paraId="4AC5B226" w14:textId="77777777" w:rsidTr="00D82E93">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208CAA2C" w14:textId="77777777" w:rsidR="004E0763" w:rsidRPr="00304584" w:rsidRDefault="004E0763" w:rsidP="00D82E93">
            <w:pPr>
              <w:jc w:val="left"/>
              <w:rPr>
                <w:rFonts w:asciiTheme="majorHAnsi" w:eastAsia="Times New Roman" w:hAnsiTheme="majorHAnsi" w:cs="Arial"/>
                <w:sz w:val="20"/>
                <w:szCs w:val="20"/>
              </w:rPr>
            </w:pPr>
          </w:p>
        </w:tc>
        <w:tc>
          <w:tcPr>
            <w:tcW w:w="0" w:type="auto"/>
            <w:hideMark/>
          </w:tcPr>
          <w:p w14:paraId="4F690EA9"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Error Rate</w:t>
            </w:r>
          </w:p>
        </w:tc>
        <w:tc>
          <w:tcPr>
            <w:tcW w:w="2055" w:type="dxa"/>
            <w:hideMark/>
          </w:tcPr>
          <w:p w14:paraId="0C643779"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 xml:space="preserve">Less than </w:t>
            </w:r>
            <w:r w:rsidRPr="00304584">
              <w:rPr>
                <w:rFonts w:asciiTheme="majorHAnsi" w:eastAsia="Times New Roman" w:hAnsiTheme="majorHAnsi" w:cs="Arial"/>
                <w:b/>
                <w:bCs/>
                <w:sz w:val="20"/>
                <w:szCs w:val="20"/>
              </w:rPr>
              <w:t>0.1%</w:t>
            </w:r>
            <w:r w:rsidRPr="00304584">
              <w:rPr>
                <w:rFonts w:asciiTheme="majorHAnsi" w:eastAsia="Times New Roman" w:hAnsiTheme="majorHAnsi" w:cs="Arial"/>
                <w:sz w:val="20"/>
                <w:szCs w:val="20"/>
              </w:rPr>
              <w:t xml:space="preserve"> of all server requests.</w:t>
            </w:r>
          </w:p>
        </w:tc>
        <w:tc>
          <w:tcPr>
            <w:tcW w:w="3319" w:type="dxa"/>
          </w:tcPr>
          <w:p w14:paraId="7BB0DAC5" w14:textId="77777777" w:rsidR="004E0763" w:rsidRPr="00304584" w:rsidRDefault="004E0763" w:rsidP="00D82E93">
            <w:pPr>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304584">
              <w:rPr>
                <w:rFonts w:asciiTheme="majorHAnsi" w:eastAsia="Times New Roman" w:hAnsiTheme="majorHAnsi" w:cs="Arial"/>
                <w:sz w:val="20"/>
                <w:szCs w:val="20"/>
              </w:rPr>
              <w:t xml:space="preserve">The </w:t>
            </w:r>
            <w:r w:rsidRPr="00304584">
              <w:rPr>
                <w:rFonts w:asciiTheme="majorHAnsi" w:eastAsia="Times New Roman" w:hAnsiTheme="majorHAnsi" w:cs="Arial"/>
                <w:b/>
                <w:bCs/>
                <w:sz w:val="20"/>
                <w:szCs w:val="20"/>
              </w:rPr>
              <w:t>percentage of server requests that result in an error</w:t>
            </w:r>
            <w:r w:rsidRPr="00304584">
              <w:rPr>
                <w:rFonts w:asciiTheme="majorHAnsi" w:eastAsia="Times New Roman" w:hAnsiTheme="majorHAnsi" w:cs="Arial"/>
                <w:sz w:val="20"/>
                <w:szCs w:val="20"/>
              </w:rPr>
              <w:t xml:space="preserve"> (e.g., HTTP 5xx server errors).</w:t>
            </w:r>
          </w:p>
        </w:tc>
      </w:tr>
      <w:bookmarkEnd w:id="95"/>
    </w:tbl>
    <w:p w14:paraId="1D503BF1" w14:textId="77777777" w:rsidR="004E0763" w:rsidRDefault="004E0763" w:rsidP="004E0763">
      <w:pPr>
        <w:pStyle w:val="NormalWeb"/>
        <w:spacing w:before="120" w:beforeAutospacing="0" w:after="120" w:afterAutospacing="0"/>
        <w:rPr>
          <w:sz w:val="22"/>
          <w:szCs w:val="22"/>
        </w:rPr>
      </w:pPr>
    </w:p>
    <w:p w14:paraId="2A1841C0" w14:textId="77777777" w:rsidR="004E0763" w:rsidRPr="002D690B" w:rsidRDefault="004E0763" w:rsidP="004E0763">
      <w:pPr>
        <w:pStyle w:val="Heading2"/>
        <w:numPr>
          <w:ilvl w:val="1"/>
          <w:numId w:val="95"/>
        </w:numPr>
        <w:spacing w:after="120"/>
        <w:ind w:left="1440" w:hanging="360"/>
        <w:rPr>
          <w:rStyle w:val="Strong"/>
          <w:rFonts w:ascii="Times New Roman" w:hAnsi="Times New Roman" w:cs="Times New Roman"/>
          <w:color w:val="auto"/>
          <w:kern w:val="0"/>
          <w:sz w:val="22"/>
          <w:szCs w:val="22"/>
          <w14:ligatures w14:val="none"/>
        </w:rPr>
      </w:pPr>
      <w:bookmarkStart w:id="96" w:name="_Toc219296028"/>
      <w:r>
        <w:rPr>
          <w:rStyle w:val="Strong"/>
          <w:rFonts w:ascii="Times New Roman" w:hAnsi="Times New Roman" w:cs="Times New Roman"/>
          <w:bCs w:val="0"/>
          <w:sz w:val="22"/>
          <w:szCs w:val="22"/>
        </w:rPr>
        <w:t>Configuration</w:t>
      </w:r>
      <w:r w:rsidRPr="002D690B">
        <w:rPr>
          <w:rStyle w:val="Strong"/>
          <w:rFonts w:ascii="Times New Roman" w:hAnsi="Times New Roman" w:cs="Times New Roman"/>
          <w:bCs w:val="0"/>
          <w:sz w:val="22"/>
          <w:szCs w:val="22"/>
        </w:rPr>
        <w:t xml:space="preserve"> Management</w:t>
      </w:r>
      <w:bookmarkEnd w:id="96"/>
    </w:p>
    <w:p w14:paraId="7F9F3B3D" w14:textId="77777777" w:rsidR="004E0763" w:rsidRPr="002D690B" w:rsidRDefault="004E0763" w:rsidP="004E0763">
      <w:pPr>
        <w:pStyle w:val="NormalWeb"/>
        <w:spacing w:before="120" w:beforeAutospacing="0" w:after="120" w:afterAutospacing="0"/>
        <w:rPr>
          <w:sz w:val="22"/>
          <w:szCs w:val="22"/>
        </w:rPr>
      </w:pPr>
      <w:r w:rsidRPr="002D690B">
        <w:rPr>
          <w:sz w:val="22"/>
          <w:szCs w:val="22"/>
        </w:rPr>
        <w:t xml:space="preserve">The vendor must </w:t>
      </w:r>
      <w:r>
        <w:rPr>
          <w:sz w:val="22"/>
          <w:szCs w:val="22"/>
        </w:rPr>
        <w:t xml:space="preserve">comply </w:t>
      </w:r>
      <w:proofErr w:type="gramStart"/>
      <w:r>
        <w:rPr>
          <w:sz w:val="22"/>
          <w:szCs w:val="22"/>
        </w:rPr>
        <w:t>to</w:t>
      </w:r>
      <w:proofErr w:type="gramEnd"/>
      <w:r>
        <w:rPr>
          <w:sz w:val="22"/>
          <w:szCs w:val="22"/>
        </w:rPr>
        <w:t xml:space="preserve"> the configuration management process below</w:t>
      </w:r>
      <w:r w:rsidRPr="002D690B">
        <w:rPr>
          <w:sz w:val="22"/>
          <w:szCs w:val="22"/>
        </w:rPr>
        <w:t>, including:</w:t>
      </w:r>
    </w:p>
    <w:p w14:paraId="1AB080DC" w14:textId="3300FE22" w:rsidR="004E0763" w:rsidRPr="00725D56" w:rsidRDefault="004E0763" w:rsidP="004E0763">
      <w:pPr>
        <w:pStyle w:val="NormalWeb"/>
        <w:numPr>
          <w:ilvl w:val="0"/>
          <w:numId w:val="124"/>
        </w:numPr>
        <w:spacing w:before="120" w:after="120"/>
        <w:rPr>
          <w:sz w:val="22"/>
          <w:szCs w:val="22"/>
        </w:rPr>
      </w:pPr>
      <w:r w:rsidRPr="00725D56">
        <w:rPr>
          <w:sz w:val="22"/>
          <w:szCs w:val="22"/>
        </w:rPr>
        <w:t xml:space="preserve">All source code / scripts / implementation will be property of and in the ownership of </w:t>
      </w:r>
      <w:r w:rsidR="00F04BF1">
        <w:rPr>
          <w:sz w:val="22"/>
          <w:szCs w:val="22"/>
        </w:rPr>
        <w:t>U Bank</w:t>
      </w:r>
      <w:r w:rsidRPr="00725D56">
        <w:rPr>
          <w:sz w:val="22"/>
          <w:szCs w:val="22"/>
        </w:rPr>
        <w:t>.</w:t>
      </w:r>
    </w:p>
    <w:p w14:paraId="004C2868" w14:textId="77777777" w:rsidR="004E0763" w:rsidRPr="00725D56" w:rsidRDefault="004E0763" w:rsidP="004E0763">
      <w:pPr>
        <w:pStyle w:val="NormalWeb"/>
        <w:numPr>
          <w:ilvl w:val="0"/>
          <w:numId w:val="124"/>
        </w:numPr>
        <w:spacing w:before="120" w:after="120"/>
        <w:rPr>
          <w:sz w:val="22"/>
          <w:szCs w:val="22"/>
        </w:rPr>
      </w:pPr>
      <w:r w:rsidRPr="00725D56">
        <w:rPr>
          <w:sz w:val="22"/>
          <w:szCs w:val="22"/>
        </w:rPr>
        <w:t>The vendor must set up a configuration management function at the start of the implementation.</w:t>
      </w:r>
    </w:p>
    <w:p w14:paraId="04B6BEE7" w14:textId="77777777" w:rsidR="004E0763" w:rsidRPr="00725D56" w:rsidRDefault="004E0763" w:rsidP="004E0763">
      <w:pPr>
        <w:pStyle w:val="NormalWeb"/>
        <w:numPr>
          <w:ilvl w:val="0"/>
          <w:numId w:val="124"/>
        </w:numPr>
        <w:spacing w:before="120" w:after="120"/>
        <w:rPr>
          <w:sz w:val="22"/>
          <w:szCs w:val="22"/>
        </w:rPr>
      </w:pPr>
      <w:r w:rsidRPr="00725D56">
        <w:rPr>
          <w:sz w:val="22"/>
          <w:szCs w:val="22"/>
        </w:rPr>
        <w:t>All development by the vendor must be performed in the development environment, with nightly code check-in.</w:t>
      </w:r>
    </w:p>
    <w:p w14:paraId="71C66255" w14:textId="64AA17C5" w:rsidR="004E0763" w:rsidRPr="00725D56" w:rsidRDefault="00F04BF1" w:rsidP="004E0763">
      <w:pPr>
        <w:pStyle w:val="NormalWeb"/>
        <w:numPr>
          <w:ilvl w:val="0"/>
          <w:numId w:val="124"/>
        </w:numPr>
        <w:spacing w:before="120" w:after="120"/>
        <w:rPr>
          <w:sz w:val="22"/>
          <w:szCs w:val="22"/>
        </w:rPr>
      </w:pPr>
      <w:r>
        <w:rPr>
          <w:sz w:val="22"/>
          <w:szCs w:val="22"/>
        </w:rPr>
        <w:lastRenderedPageBreak/>
        <w:t>U Bank</w:t>
      </w:r>
      <w:r w:rsidR="004E0763" w:rsidRPr="00725D56">
        <w:rPr>
          <w:sz w:val="22"/>
          <w:szCs w:val="22"/>
        </w:rPr>
        <w:t xml:space="preserve"> team will build the implementation artifacts using the checked-in code, on nightly basis. Vendor must ensure that nightly build is not broken.</w:t>
      </w:r>
    </w:p>
    <w:p w14:paraId="62B74ADA" w14:textId="1E947039" w:rsidR="004E0763" w:rsidRPr="00725D56" w:rsidRDefault="004E0763" w:rsidP="004E0763">
      <w:pPr>
        <w:pStyle w:val="NormalWeb"/>
        <w:numPr>
          <w:ilvl w:val="0"/>
          <w:numId w:val="124"/>
        </w:numPr>
        <w:spacing w:before="120" w:after="120"/>
        <w:rPr>
          <w:sz w:val="22"/>
          <w:szCs w:val="22"/>
        </w:rPr>
      </w:pPr>
      <w:r w:rsidRPr="00725D56">
        <w:rPr>
          <w:sz w:val="22"/>
          <w:szCs w:val="22"/>
        </w:rPr>
        <w:t xml:space="preserve">For any new deployment on test / pre-prod or production environment, either nightly build or on-demand build prepared by </w:t>
      </w:r>
      <w:r w:rsidR="00F04BF1">
        <w:rPr>
          <w:sz w:val="22"/>
          <w:szCs w:val="22"/>
        </w:rPr>
        <w:t>U Bank</w:t>
      </w:r>
      <w:r w:rsidRPr="00725D56">
        <w:rPr>
          <w:sz w:val="22"/>
          <w:szCs w:val="22"/>
        </w:rPr>
        <w:t xml:space="preserve">’s configuration management team will be deployed by </w:t>
      </w:r>
      <w:r w:rsidR="00F04BF1">
        <w:rPr>
          <w:sz w:val="22"/>
          <w:szCs w:val="22"/>
        </w:rPr>
        <w:t>U Bank</w:t>
      </w:r>
      <w:r w:rsidRPr="00725D56">
        <w:rPr>
          <w:sz w:val="22"/>
          <w:szCs w:val="22"/>
        </w:rPr>
        <w:t>’s team on the relevant environment.</w:t>
      </w:r>
    </w:p>
    <w:p w14:paraId="2CBF7D84" w14:textId="77777777" w:rsidR="004E0763" w:rsidRPr="00725D56" w:rsidRDefault="004E0763" w:rsidP="004E0763">
      <w:pPr>
        <w:pStyle w:val="NormalWeb"/>
        <w:numPr>
          <w:ilvl w:val="0"/>
          <w:numId w:val="124"/>
        </w:numPr>
        <w:spacing w:before="120" w:after="120"/>
        <w:rPr>
          <w:sz w:val="22"/>
          <w:szCs w:val="22"/>
        </w:rPr>
      </w:pPr>
      <w:r w:rsidRPr="00725D56">
        <w:rPr>
          <w:sz w:val="22"/>
          <w:szCs w:val="22"/>
        </w:rPr>
        <w:t>Vendors will not have access to any environment other than development environment.</w:t>
      </w:r>
    </w:p>
    <w:p w14:paraId="7811710C" w14:textId="4FEBF537"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7" w:name="_Toc219296029"/>
      <w:r w:rsidRPr="002D690B">
        <w:rPr>
          <w:rStyle w:val="Strong"/>
          <w:rFonts w:ascii="Times New Roman" w:hAnsi="Times New Roman" w:cs="Times New Roman"/>
          <w:bCs w:val="0"/>
          <w:sz w:val="22"/>
          <w:szCs w:val="22"/>
        </w:rPr>
        <w:t>Incident Management</w:t>
      </w:r>
      <w:bookmarkEnd w:id="97"/>
    </w:p>
    <w:p w14:paraId="502ABE7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support a complete incident management process, including:</w:t>
      </w:r>
    </w:p>
    <w:p w14:paraId="12D8A9E1" w14:textId="77777777" w:rsidR="00783FB0" w:rsidRPr="002D690B" w:rsidRDefault="00783FB0" w:rsidP="00465DD6">
      <w:pPr>
        <w:pStyle w:val="NormalWeb"/>
        <w:numPr>
          <w:ilvl w:val="0"/>
          <w:numId w:val="36"/>
        </w:numPr>
        <w:spacing w:before="120" w:beforeAutospacing="0" w:after="120" w:afterAutospacing="0"/>
        <w:rPr>
          <w:sz w:val="22"/>
          <w:szCs w:val="22"/>
        </w:rPr>
      </w:pPr>
      <w:r w:rsidRPr="002D690B">
        <w:rPr>
          <w:sz w:val="22"/>
          <w:szCs w:val="22"/>
        </w:rPr>
        <w:t>Logging, categorization, and prioritization of incidents</w:t>
      </w:r>
    </w:p>
    <w:p w14:paraId="1CF9D264" w14:textId="77777777" w:rsidR="00783FB0" w:rsidRPr="002D690B" w:rsidRDefault="00783FB0" w:rsidP="00465DD6">
      <w:pPr>
        <w:pStyle w:val="NormalWeb"/>
        <w:numPr>
          <w:ilvl w:val="0"/>
          <w:numId w:val="36"/>
        </w:numPr>
        <w:spacing w:before="120" w:beforeAutospacing="0" w:after="120" w:afterAutospacing="0"/>
        <w:rPr>
          <w:sz w:val="22"/>
          <w:szCs w:val="22"/>
        </w:rPr>
      </w:pPr>
      <w:r w:rsidRPr="002D690B">
        <w:rPr>
          <w:sz w:val="22"/>
          <w:szCs w:val="22"/>
        </w:rPr>
        <w:t>Root</w:t>
      </w:r>
      <w:r w:rsidRPr="002D690B">
        <w:rPr>
          <w:sz w:val="22"/>
          <w:szCs w:val="22"/>
        </w:rPr>
        <w:noBreakHyphen/>
        <w:t>cause analysis (RCA) for all major incidents</w:t>
      </w:r>
    </w:p>
    <w:p w14:paraId="3708FBE7" w14:textId="77777777" w:rsidR="00783FB0" w:rsidRPr="002D690B" w:rsidRDefault="00783FB0" w:rsidP="00465DD6">
      <w:pPr>
        <w:pStyle w:val="NormalWeb"/>
        <w:numPr>
          <w:ilvl w:val="0"/>
          <w:numId w:val="36"/>
        </w:numPr>
        <w:spacing w:before="120" w:beforeAutospacing="0" w:after="120" w:afterAutospacing="0"/>
        <w:rPr>
          <w:sz w:val="22"/>
          <w:szCs w:val="22"/>
        </w:rPr>
      </w:pPr>
      <w:r w:rsidRPr="002D690B">
        <w:rPr>
          <w:sz w:val="22"/>
          <w:szCs w:val="22"/>
        </w:rPr>
        <w:t>Corrective and preventive actions</w:t>
      </w:r>
    </w:p>
    <w:p w14:paraId="6EB4A1E2" w14:textId="415CB8E6" w:rsidR="00783FB0" w:rsidRPr="002D690B" w:rsidRDefault="00783FB0" w:rsidP="00465DD6">
      <w:pPr>
        <w:pStyle w:val="NormalWeb"/>
        <w:numPr>
          <w:ilvl w:val="0"/>
          <w:numId w:val="36"/>
        </w:numPr>
        <w:spacing w:before="120" w:beforeAutospacing="0" w:after="120" w:afterAutospacing="0"/>
        <w:rPr>
          <w:sz w:val="22"/>
          <w:szCs w:val="22"/>
        </w:rPr>
      </w:pPr>
      <w:r w:rsidRPr="002D690B">
        <w:rPr>
          <w:sz w:val="22"/>
          <w:szCs w:val="22"/>
        </w:rPr>
        <w:t xml:space="preserve">Incident closure with </w:t>
      </w:r>
      <w:r w:rsidR="00F04BF1">
        <w:rPr>
          <w:sz w:val="22"/>
          <w:szCs w:val="22"/>
        </w:rPr>
        <w:t>U Bank</w:t>
      </w:r>
      <w:r w:rsidRPr="002D690B">
        <w:rPr>
          <w:sz w:val="22"/>
          <w:szCs w:val="22"/>
        </w:rPr>
        <w:t xml:space="preserve"> approval</w:t>
      </w:r>
    </w:p>
    <w:p w14:paraId="22B35A8F" w14:textId="77777777" w:rsidR="00783FB0" w:rsidRPr="002D690B" w:rsidRDefault="00783FB0" w:rsidP="00465DD6">
      <w:pPr>
        <w:pStyle w:val="NormalWeb"/>
        <w:numPr>
          <w:ilvl w:val="0"/>
          <w:numId w:val="36"/>
        </w:numPr>
        <w:spacing w:before="120" w:beforeAutospacing="0" w:after="120" w:afterAutospacing="0"/>
        <w:rPr>
          <w:sz w:val="22"/>
          <w:szCs w:val="22"/>
        </w:rPr>
      </w:pPr>
      <w:r w:rsidRPr="002D690B">
        <w:rPr>
          <w:sz w:val="22"/>
          <w:szCs w:val="22"/>
        </w:rPr>
        <w:t>Incident trend analysis and reporting</w:t>
      </w:r>
    </w:p>
    <w:p w14:paraId="55A5D26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Critical incidents (e.g., system downtime, transaction failures, billing errors) must be addressed immediately.</w:t>
      </w:r>
    </w:p>
    <w:p w14:paraId="55849014" w14:textId="6BFCF78C"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8" w:name="_Toc219296030"/>
      <w:r w:rsidRPr="002D690B">
        <w:rPr>
          <w:rStyle w:val="Strong"/>
          <w:rFonts w:ascii="Times New Roman" w:hAnsi="Times New Roman" w:cs="Times New Roman"/>
          <w:bCs w:val="0"/>
          <w:sz w:val="22"/>
          <w:szCs w:val="22"/>
        </w:rPr>
        <w:t>Problem Management</w:t>
      </w:r>
      <w:bookmarkEnd w:id="98"/>
    </w:p>
    <w:p w14:paraId="59983BF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404221E4" w14:textId="77777777" w:rsidR="00783FB0" w:rsidRPr="002D690B" w:rsidRDefault="00783FB0" w:rsidP="00465DD6">
      <w:pPr>
        <w:pStyle w:val="NormalWeb"/>
        <w:numPr>
          <w:ilvl w:val="0"/>
          <w:numId w:val="37"/>
        </w:numPr>
        <w:spacing w:before="120" w:beforeAutospacing="0" w:after="120" w:afterAutospacing="0"/>
        <w:rPr>
          <w:sz w:val="22"/>
          <w:szCs w:val="22"/>
        </w:rPr>
      </w:pPr>
      <w:r w:rsidRPr="002D690B">
        <w:rPr>
          <w:sz w:val="22"/>
          <w:szCs w:val="22"/>
        </w:rPr>
        <w:t>Identify recurring issues</w:t>
      </w:r>
    </w:p>
    <w:p w14:paraId="441AFE85" w14:textId="77777777" w:rsidR="00783FB0" w:rsidRPr="002D690B" w:rsidRDefault="00783FB0" w:rsidP="00465DD6">
      <w:pPr>
        <w:pStyle w:val="NormalWeb"/>
        <w:numPr>
          <w:ilvl w:val="0"/>
          <w:numId w:val="37"/>
        </w:numPr>
        <w:spacing w:before="120" w:beforeAutospacing="0" w:after="120" w:afterAutospacing="0"/>
        <w:rPr>
          <w:sz w:val="22"/>
          <w:szCs w:val="22"/>
        </w:rPr>
      </w:pPr>
      <w:r w:rsidRPr="002D690B">
        <w:rPr>
          <w:sz w:val="22"/>
          <w:szCs w:val="22"/>
        </w:rPr>
        <w:t>Conduct deep</w:t>
      </w:r>
      <w:r w:rsidRPr="002D690B">
        <w:rPr>
          <w:sz w:val="22"/>
          <w:szCs w:val="22"/>
        </w:rPr>
        <w:noBreakHyphen/>
        <w:t>dive analysis</w:t>
      </w:r>
    </w:p>
    <w:p w14:paraId="5AA31439" w14:textId="77777777" w:rsidR="00783FB0" w:rsidRPr="002D690B" w:rsidRDefault="00783FB0" w:rsidP="00465DD6">
      <w:pPr>
        <w:pStyle w:val="NormalWeb"/>
        <w:numPr>
          <w:ilvl w:val="0"/>
          <w:numId w:val="37"/>
        </w:numPr>
        <w:spacing w:before="120" w:beforeAutospacing="0" w:after="120" w:afterAutospacing="0"/>
        <w:rPr>
          <w:sz w:val="22"/>
          <w:szCs w:val="22"/>
        </w:rPr>
      </w:pPr>
      <w:r w:rsidRPr="002D690B">
        <w:rPr>
          <w:sz w:val="22"/>
          <w:szCs w:val="22"/>
        </w:rPr>
        <w:t>Recommend long</w:t>
      </w:r>
      <w:r w:rsidRPr="002D690B">
        <w:rPr>
          <w:sz w:val="22"/>
          <w:szCs w:val="22"/>
        </w:rPr>
        <w:noBreakHyphen/>
        <w:t>term fixes</w:t>
      </w:r>
    </w:p>
    <w:p w14:paraId="3D4BBBBA" w14:textId="77777777" w:rsidR="00783FB0" w:rsidRPr="002D690B" w:rsidRDefault="00783FB0" w:rsidP="00465DD6">
      <w:pPr>
        <w:pStyle w:val="NormalWeb"/>
        <w:numPr>
          <w:ilvl w:val="0"/>
          <w:numId w:val="37"/>
        </w:numPr>
        <w:spacing w:before="120" w:beforeAutospacing="0" w:after="120" w:afterAutospacing="0"/>
        <w:rPr>
          <w:sz w:val="22"/>
          <w:szCs w:val="22"/>
        </w:rPr>
      </w:pPr>
      <w:r w:rsidRPr="002D690B">
        <w:rPr>
          <w:sz w:val="22"/>
          <w:szCs w:val="22"/>
        </w:rPr>
        <w:t>Implement permanent resolutions</w:t>
      </w:r>
    </w:p>
    <w:p w14:paraId="1D6DB36D" w14:textId="77777777" w:rsidR="00783FB0" w:rsidRPr="002D690B" w:rsidRDefault="00783FB0" w:rsidP="00465DD6">
      <w:pPr>
        <w:pStyle w:val="NormalWeb"/>
        <w:numPr>
          <w:ilvl w:val="0"/>
          <w:numId w:val="37"/>
        </w:numPr>
        <w:spacing w:before="120" w:beforeAutospacing="0" w:after="120" w:afterAutospacing="0"/>
        <w:rPr>
          <w:sz w:val="22"/>
          <w:szCs w:val="22"/>
        </w:rPr>
      </w:pPr>
      <w:r w:rsidRPr="002D690B">
        <w:rPr>
          <w:sz w:val="22"/>
          <w:szCs w:val="22"/>
        </w:rPr>
        <w:t>Maintain a problem register</w:t>
      </w:r>
    </w:p>
    <w:p w14:paraId="148922CF"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This ensures systemic issues are eliminated rather than repeatedly patched.</w:t>
      </w:r>
    </w:p>
    <w:p w14:paraId="6C091A3E" w14:textId="780484EB"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99" w:name="_Toc219296031"/>
      <w:r w:rsidRPr="002D690B">
        <w:rPr>
          <w:rStyle w:val="Strong"/>
          <w:rFonts w:ascii="Times New Roman" w:hAnsi="Times New Roman" w:cs="Times New Roman"/>
          <w:bCs w:val="0"/>
          <w:sz w:val="22"/>
          <w:szCs w:val="22"/>
        </w:rPr>
        <w:t>System Monitoring &amp; Health Checks</w:t>
      </w:r>
      <w:bookmarkEnd w:id="99"/>
    </w:p>
    <w:p w14:paraId="34409B7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2D98B6BD" w14:textId="77777777" w:rsidR="00783FB0" w:rsidRPr="002D690B" w:rsidRDefault="00783FB0" w:rsidP="00465DD6">
      <w:pPr>
        <w:pStyle w:val="NormalWeb"/>
        <w:numPr>
          <w:ilvl w:val="0"/>
          <w:numId w:val="38"/>
        </w:numPr>
        <w:spacing w:before="120" w:beforeAutospacing="0" w:after="120" w:afterAutospacing="0"/>
        <w:rPr>
          <w:sz w:val="22"/>
          <w:szCs w:val="22"/>
        </w:rPr>
      </w:pPr>
      <w:r w:rsidRPr="002D690B">
        <w:rPr>
          <w:sz w:val="22"/>
          <w:szCs w:val="22"/>
        </w:rPr>
        <w:t>Real</w:t>
      </w:r>
      <w:r w:rsidRPr="002D690B">
        <w:rPr>
          <w:sz w:val="22"/>
          <w:szCs w:val="22"/>
        </w:rPr>
        <w:noBreakHyphen/>
        <w:t>time monitoring of system performance</w:t>
      </w:r>
    </w:p>
    <w:p w14:paraId="56A74554" w14:textId="77777777" w:rsidR="00783FB0" w:rsidRPr="002D690B" w:rsidRDefault="00783FB0" w:rsidP="00465DD6">
      <w:pPr>
        <w:pStyle w:val="NormalWeb"/>
        <w:numPr>
          <w:ilvl w:val="0"/>
          <w:numId w:val="38"/>
        </w:numPr>
        <w:spacing w:before="120" w:beforeAutospacing="0" w:after="120" w:afterAutospacing="0"/>
        <w:rPr>
          <w:sz w:val="22"/>
          <w:szCs w:val="22"/>
        </w:rPr>
      </w:pPr>
      <w:r w:rsidRPr="002D690B">
        <w:rPr>
          <w:sz w:val="22"/>
          <w:szCs w:val="22"/>
        </w:rPr>
        <w:t>Alerts for failures, slowdowns, or anomalies</w:t>
      </w:r>
    </w:p>
    <w:p w14:paraId="6A1B8B18" w14:textId="77777777" w:rsidR="00783FB0" w:rsidRPr="002D690B" w:rsidRDefault="00783FB0" w:rsidP="00465DD6">
      <w:pPr>
        <w:pStyle w:val="NormalWeb"/>
        <w:numPr>
          <w:ilvl w:val="0"/>
          <w:numId w:val="38"/>
        </w:numPr>
        <w:spacing w:before="120" w:beforeAutospacing="0" w:after="120" w:afterAutospacing="0"/>
        <w:rPr>
          <w:sz w:val="22"/>
          <w:szCs w:val="22"/>
        </w:rPr>
      </w:pPr>
      <w:r w:rsidRPr="002D690B">
        <w:rPr>
          <w:sz w:val="22"/>
          <w:szCs w:val="22"/>
        </w:rPr>
        <w:t xml:space="preserve">Monitoring of integrations (CBS, NADRA, </w:t>
      </w:r>
      <w:proofErr w:type="spellStart"/>
      <w:r w:rsidRPr="002D690B">
        <w:rPr>
          <w:sz w:val="22"/>
          <w:szCs w:val="22"/>
        </w:rPr>
        <w:t>eCIB</w:t>
      </w:r>
      <w:proofErr w:type="spellEnd"/>
      <w:r w:rsidRPr="002D690B">
        <w:rPr>
          <w:sz w:val="22"/>
          <w:szCs w:val="22"/>
        </w:rPr>
        <w:t>, 1LINK, etc.)</w:t>
      </w:r>
    </w:p>
    <w:p w14:paraId="3DB400EB" w14:textId="77777777" w:rsidR="00783FB0" w:rsidRPr="002D690B" w:rsidRDefault="00783FB0" w:rsidP="00465DD6">
      <w:pPr>
        <w:pStyle w:val="NormalWeb"/>
        <w:numPr>
          <w:ilvl w:val="0"/>
          <w:numId w:val="38"/>
        </w:numPr>
        <w:spacing w:before="120" w:beforeAutospacing="0" w:after="120" w:afterAutospacing="0"/>
        <w:rPr>
          <w:sz w:val="22"/>
          <w:szCs w:val="22"/>
        </w:rPr>
      </w:pPr>
      <w:r w:rsidRPr="002D690B">
        <w:rPr>
          <w:sz w:val="22"/>
          <w:szCs w:val="22"/>
        </w:rPr>
        <w:t>Daily health checks</w:t>
      </w:r>
    </w:p>
    <w:p w14:paraId="3D94121C" w14:textId="77777777" w:rsidR="00783FB0" w:rsidRPr="002D690B" w:rsidRDefault="00783FB0" w:rsidP="00465DD6">
      <w:pPr>
        <w:pStyle w:val="NormalWeb"/>
        <w:numPr>
          <w:ilvl w:val="0"/>
          <w:numId w:val="38"/>
        </w:numPr>
        <w:spacing w:before="120" w:beforeAutospacing="0" w:after="120" w:afterAutospacing="0"/>
        <w:rPr>
          <w:sz w:val="22"/>
          <w:szCs w:val="22"/>
        </w:rPr>
      </w:pPr>
      <w:r w:rsidRPr="002D690B">
        <w:rPr>
          <w:sz w:val="22"/>
          <w:szCs w:val="22"/>
        </w:rPr>
        <w:t>Monthly performance reports</w:t>
      </w:r>
    </w:p>
    <w:p w14:paraId="748794BC" w14:textId="663A5DB4" w:rsidR="00783FB0" w:rsidRPr="002D690B" w:rsidRDefault="00783FB0" w:rsidP="00783FB0">
      <w:pPr>
        <w:pStyle w:val="NormalWeb"/>
        <w:spacing w:before="120" w:beforeAutospacing="0" w:after="120" w:afterAutospacing="0"/>
        <w:rPr>
          <w:sz w:val="22"/>
          <w:szCs w:val="22"/>
        </w:rPr>
      </w:pPr>
      <w:r w:rsidRPr="002D690B">
        <w:rPr>
          <w:sz w:val="22"/>
          <w:szCs w:val="22"/>
        </w:rPr>
        <w:t xml:space="preserve">Monitoring tools must be integrated with </w:t>
      </w:r>
      <w:r w:rsidR="00F04BF1">
        <w:rPr>
          <w:sz w:val="22"/>
          <w:szCs w:val="22"/>
        </w:rPr>
        <w:t>U Bank</w:t>
      </w:r>
      <w:r w:rsidRPr="002D690B">
        <w:rPr>
          <w:sz w:val="22"/>
          <w:szCs w:val="22"/>
        </w:rPr>
        <w:t>’s IT operations.</w:t>
      </w:r>
    </w:p>
    <w:p w14:paraId="1061E4F7" w14:textId="31296A66"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0" w:name="_Toc219296032"/>
      <w:r w:rsidRPr="002D690B">
        <w:rPr>
          <w:rStyle w:val="Strong"/>
          <w:rFonts w:ascii="Times New Roman" w:hAnsi="Times New Roman" w:cs="Times New Roman"/>
          <w:bCs w:val="0"/>
          <w:sz w:val="22"/>
          <w:szCs w:val="22"/>
        </w:rPr>
        <w:t>Patch Management &amp; Bug Fixes</w:t>
      </w:r>
      <w:bookmarkEnd w:id="100"/>
    </w:p>
    <w:p w14:paraId="1699842A"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1A700E16" w14:textId="77777777" w:rsidR="00783FB0" w:rsidRPr="002D690B" w:rsidRDefault="00783FB0" w:rsidP="00465DD6">
      <w:pPr>
        <w:pStyle w:val="NormalWeb"/>
        <w:numPr>
          <w:ilvl w:val="0"/>
          <w:numId w:val="39"/>
        </w:numPr>
        <w:spacing w:before="120" w:beforeAutospacing="0" w:after="120" w:afterAutospacing="0"/>
        <w:rPr>
          <w:sz w:val="22"/>
          <w:szCs w:val="22"/>
        </w:rPr>
      </w:pPr>
      <w:r w:rsidRPr="002D690B">
        <w:rPr>
          <w:sz w:val="22"/>
          <w:szCs w:val="22"/>
        </w:rPr>
        <w:t>Provide regular patches for bug fixes, performance improvements, and security updates</w:t>
      </w:r>
    </w:p>
    <w:p w14:paraId="57D918C3" w14:textId="25AF6FC3" w:rsidR="00783FB0" w:rsidRPr="002D690B" w:rsidRDefault="00783FB0" w:rsidP="00465DD6">
      <w:pPr>
        <w:pStyle w:val="NormalWeb"/>
        <w:numPr>
          <w:ilvl w:val="0"/>
          <w:numId w:val="39"/>
        </w:numPr>
        <w:spacing w:before="120" w:beforeAutospacing="0" w:after="120" w:afterAutospacing="0"/>
        <w:rPr>
          <w:sz w:val="22"/>
          <w:szCs w:val="22"/>
        </w:rPr>
      </w:pPr>
      <w:r w:rsidRPr="002D690B">
        <w:rPr>
          <w:sz w:val="22"/>
          <w:szCs w:val="22"/>
        </w:rPr>
        <w:t xml:space="preserve">Deploy patches in a controlled manner following </w:t>
      </w:r>
      <w:r w:rsidR="00F04BF1">
        <w:rPr>
          <w:sz w:val="22"/>
          <w:szCs w:val="22"/>
        </w:rPr>
        <w:t>U Bank</w:t>
      </w:r>
      <w:r w:rsidRPr="002D690B">
        <w:rPr>
          <w:sz w:val="22"/>
          <w:szCs w:val="22"/>
        </w:rPr>
        <w:t>’s change management process</w:t>
      </w:r>
    </w:p>
    <w:p w14:paraId="3E97E893" w14:textId="77777777" w:rsidR="00783FB0" w:rsidRPr="002D690B" w:rsidRDefault="00783FB0" w:rsidP="00465DD6">
      <w:pPr>
        <w:pStyle w:val="NormalWeb"/>
        <w:numPr>
          <w:ilvl w:val="0"/>
          <w:numId w:val="39"/>
        </w:numPr>
        <w:spacing w:before="120" w:beforeAutospacing="0" w:after="120" w:afterAutospacing="0"/>
        <w:rPr>
          <w:sz w:val="22"/>
          <w:szCs w:val="22"/>
        </w:rPr>
      </w:pPr>
      <w:r w:rsidRPr="002D690B">
        <w:rPr>
          <w:sz w:val="22"/>
          <w:szCs w:val="22"/>
        </w:rPr>
        <w:t>Provide emergency patches for critical vulnerabilities</w:t>
      </w:r>
    </w:p>
    <w:p w14:paraId="64C23348" w14:textId="77777777" w:rsidR="00783FB0" w:rsidRPr="002D690B" w:rsidRDefault="00783FB0" w:rsidP="00465DD6">
      <w:pPr>
        <w:pStyle w:val="NormalWeb"/>
        <w:numPr>
          <w:ilvl w:val="0"/>
          <w:numId w:val="39"/>
        </w:numPr>
        <w:spacing w:before="120" w:beforeAutospacing="0" w:after="120" w:afterAutospacing="0"/>
        <w:rPr>
          <w:sz w:val="22"/>
          <w:szCs w:val="22"/>
        </w:rPr>
      </w:pPr>
      <w:r w:rsidRPr="002D690B">
        <w:rPr>
          <w:sz w:val="22"/>
          <w:szCs w:val="22"/>
        </w:rPr>
        <w:t>Maintain version control and release notes</w:t>
      </w:r>
    </w:p>
    <w:p w14:paraId="09362FDF" w14:textId="73E065E5"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patches must be tested in </w:t>
      </w:r>
      <w:r w:rsidR="00F04BF1">
        <w:rPr>
          <w:sz w:val="22"/>
          <w:szCs w:val="22"/>
        </w:rPr>
        <w:t>U Bank</w:t>
      </w:r>
      <w:r w:rsidRPr="002D690B">
        <w:rPr>
          <w:sz w:val="22"/>
          <w:szCs w:val="22"/>
        </w:rPr>
        <w:t>’s staging environment before deployment.</w:t>
      </w:r>
    </w:p>
    <w:p w14:paraId="7ED721E6" w14:textId="4C21F50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1" w:name="_Toc219296033"/>
      <w:r w:rsidRPr="002D690B">
        <w:rPr>
          <w:rStyle w:val="Strong"/>
          <w:rFonts w:ascii="Times New Roman" w:hAnsi="Times New Roman" w:cs="Times New Roman"/>
          <w:bCs w:val="0"/>
          <w:sz w:val="22"/>
          <w:szCs w:val="22"/>
        </w:rPr>
        <w:lastRenderedPageBreak/>
        <w:t>Regulatory &amp; Scheme Updates</w:t>
      </w:r>
      <w:r w:rsidR="00880CA4">
        <w:rPr>
          <w:rStyle w:val="Strong"/>
          <w:rFonts w:ascii="Times New Roman" w:hAnsi="Times New Roman" w:cs="Times New Roman"/>
          <w:bCs w:val="0"/>
          <w:sz w:val="22"/>
          <w:szCs w:val="22"/>
        </w:rPr>
        <w:t xml:space="preserve"> (free of charge)</w:t>
      </w:r>
      <w:bookmarkEnd w:id="101"/>
    </w:p>
    <w:p w14:paraId="1E3C74F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ensure timely updates for:</w:t>
      </w:r>
    </w:p>
    <w:p w14:paraId="1060A7EA" w14:textId="77777777" w:rsidR="00783FB0" w:rsidRPr="002D690B" w:rsidRDefault="00783FB0" w:rsidP="00465DD6">
      <w:pPr>
        <w:pStyle w:val="NormalWeb"/>
        <w:numPr>
          <w:ilvl w:val="0"/>
          <w:numId w:val="40"/>
        </w:numPr>
        <w:spacing w:before="120" w:beforeAutospacing="0" w:after="120" w:afterAutospacing="0"/>
        <w:rPr>
          <w:sz w:val="22"/>
          <w:szCs w:val="22"/>
        </w:rPr>
      </w:pPr>
      <w:r w:rsidRPr="002D690B">
        <w:rPr>
          <w:sz w:val="22"/>
          <w:szCs w:val="22"/>
        </w:rPr>
        <w:t>SBP circulars and regulatory changes</w:t>
      </w:r>
    </w:p>
    <w:p w14:paraId="6716709B" w14:textId="77777777" w:rsidR="00783FB0" w:rsidRPr="002D690B" w:rsidRDefault="00783FB0" w:rsidP="00465DD6">
      <w:pPr>
        <w:pStyle w:val="NormalWeb"/>
        <w:numPr>
          <w:ilvl w:val="0"/>
          <w:numId w:val="40"/>
        </w:numPr>
        <w:spacing w:before="120" w:beforeAutospacing="0" w:after="120" w:afterAutospacing="0"/>
        <w:rPr>
          <w:sz w:val="22"/>
          <w:szCs w:val="22"/>
        </w:rPr>
      </w:pPr>
      <w:r w:rsidRPr="002D690B">
        <w:rPr>
          <w:sz w:val="22"/>
          <w:szCs w:val="22"/>
        </w:rPr>
        <w:t>PCIDSS version updates</w:t>
      </w:r>
    </w:p>
    <w:p w14:paraId="62EAD7C7" w14:textId="77777777" w:rsidR="00783FB0" w:rsidRPr="002D690B" w:rsidRDefault="00783FB0" w:rsidP="00465DD6">
      <w:pPr>
        <w:pStyle w:val="NormalWeb"/>
        <w:numPr>
          <w:ilvl w:val="0"/>
          <w:numId w:val="40"/>
        </w:numPr>
        <w:spacing w:before="120" w:beforeAutospacing="0" w:after="120" w:afterAutospacing="0"/>
        <w:rPr>
          <w:sz w:val="22"/>
          <w:szCs w:val="22"/>
        </w:rPr>
      </w:pPr>
      <w:r w:rsidRPr="002D690B">
        <w:rPr>
          <w:sz w:val="22"/>
          <w:szCs w:val="22"/>
        </w:rPr>
        <w:t>EMV updates</w:t>
      </w:r>
    </w:p>
    <w:p w14:paraId="6664D597" w14:textId="77777777" w:rsidR="00783FB0" w:rsidRPr="002D690B" w:rsidRDefault="00783FB0" w:rsidP="00465DD6">
      <w:pPr>
        <w:pStyle w:val="NormalWeb"/>
        <w:numPr>
          <w:ilvl w:val="0"/>
          <w:numId w:val="40"/>
        </w:numPr>
        <w:spacing w:before="120" w:beforeAutospacing="0" w:after="120" w:afterAutospacing="0"/>
        <w:rPr>
          <w:sz w:val="22"/>
          <w:szCs w:val="22"/>
        </w:rPr>
      </w:pPr>
      <w:r w:rsidRPr="002D690B">
        <w:rPr>
          <w:sz w:val="22"/>
          <w:szCs w:val="22"/>
        </w:rPr>
        <w:t>Visa/MasterCard/</w:t>
      </w:r>
      <w:proofErr w:type="spellStart"/>
      <w:r w:rsidRPr="002D690B">
        <w:rPr>
          <w:sz w:val="22"/>
          <w:szCs w:val="22"/>
        </w:rPr>
        <w:t>PayPak</w:t>
      </w:r>
      <w:proofErr w:type="spellEnd"/>
      <w:r w:rsidRPr="002D690B">
        <w:rPr>
          <w:sz w:val="22"/>
          <w:szCs w:val="22"/>
        </w:rPr>
        <w:t xml:space="preserve"> scheme rule changes</w:t>
      </w:r>
    </w:p>
    <w:p w14:paraId="4562FC10" w14:textId="77777777" w:rsidR="00783FB0" w:rsidRPr="002D690B" w:rsidRDefault="00783FB0" w:rsidP="00465DD6">
      <w:pPr>
        <w:pStyle w:val="NormalWeb"/>
        <w:numPr>
          <w:ilvl w:val="0"/>
          <w:numId w:val="40"/>
        </w:numPr>
        <w:spacing w:before="120" w:beforeAutospacing="0" w:after="120" w:afterAutospacing="0"/>
        <w:rPr>
          <w:sz w:val="22"/>
          <w:szCs w:val="22"/>
        </w:rPr>
      </w:pPr>
      <w:r w:rsidRPr="002D690B">
        <w:rPr>
          <w:sz w:val="22"/>
          <w:szCs w:val="22"/>
        </w:rPr>
        <w:t>Changes in national payment infrastructure (e.g., 1LINK updates)</w:t>
      </w:r>
    </w:p>
    <w:p w14:paraId="016CD57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impact assessments, implementation plans, and testing support for all regulatory updates.</w:t>
      </w:r>
    </w:p>
    <w:p w14:paraId="47462666" w14:textId="5D822C8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2" w:name="_Toc219296034"/>
      <w:r w:rsidRPr="002D690B">
        <w:rPr>
          <w:rStyle w:val="Strong"/>
          <w:rFonts w:ascii="Times New Roman" w:hAnsi="Times New Roman" w:cs="Times New Roman"/>
          <w:bCs w:val="0"/>
          <w:sz w:val="22"/>
          <w:szCs w:val="22"/>
        </w:rPr>
        <w:t>Version Upgrades</w:t>
      </w:r>
      <w:bookmarkEnd w:id="102"/>
    </w:p>
    <w:p w14:paraId="693BEDA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3B19C3E4" w14:textId="77777777" w:rsidR="00783FB0" w:rsidRPr="002D690B" w:rsidRDefault="00783FB0" w:rsidP="00465DD6">
      <w:pPr>
        <w:pStyle w:val="NormalWeb"/>
        <w:numPr>
          <w:ilvl w:val="0"/>
          <w:numId w:val="41"/>
        </w:numPr>
        <w:spacing w:before="120" w:beforeAutospacing="0" w:after="120" w:afterAutospacing="0"/>
        <w:rPr>
          <w:sz w:val="22"/>
          <w:szCs w:val="22"/>
        </w:rPr>
      </w:pPr>
      <w:r w:rsidRPr="002D690B">
        <w:rPr>
          <w:sz w:val="22"/>
          <w:szCs w:val="22"/>
        </w:rPr>
        <w:t>Provide major and minor version upgrades</w:t>
      </w:r>
    </w:p>
    <w:p w14:paraId="667CC496" w14:textId="77777777" w:rsidR="00783FB0" w:rsidRPr="002D690B" w:rsidRDefault="00783FB0" w:rsidP="00465DD6">
      <w:pPr>
        <w:pStyle w:val="NormalWeb"/>
        <w:numPr>
          <w:ilvl w:val="0"/>
          <w:numId w:val="41"/>
        </w:numPr>
        <w:spacing w:before="120" w:beforeAutospacing="0" w:after="120" w:afterAutospacing="0"/>
        <w:rPr>
          <w:sz w:val="22"/>
          <w:szCs w:val="22"/>
        </w:rPr>
      </w:pPr>
      <w:r w:rsidRPr="002D690B">
        <w:rPr>
          <w:sz w:val="22"/>
          <w:szCs w:val="22"/>
        </w:rPr>
        <w:t>Share release notes and upgrade documentation</w:t>
      </w:r>
    </w:p>
    <w:p w14:paraId="5B8EA8A0" w14:textId="77777777" w:rsidR="00783FB0" w:rsidRPr="002D690B" w:rsidRDefault="00783FB0" w:rsidP="00465DD6">
      <w:pPr>
        <w:pStyle w:val="NormalWeb"/>
        <w:numPr>
          <w:ilvl w:val="0"/>
          <w:numId w:val="41"/>
        </w:numPr>
        <w:spacing w:before="120" w:beforeAutospacing="0" w:after="120" w:afterAutospacing="0"/>
        <w:rPr>
          <w:sz w:val="22"/>
          <w:szCs w:val="22"/>
        </w:rPr>
      </w:pPr>
      <w:r w:rsidRPr="002D690B">
        <w:rPr>
          <w:sz w:val="22"/>
          <w:szCs w:val="22"/>
        </w:rPr>
        <w:t>Conduct impact analysis for each upgrade</w:t>
      </w:r>
    </w:p>
    <w:p w14:paraId="0AE7DED1" w14:textId="4D683AFF" w:rsidR="00783FB0" w:rsidRPr="002D690B" w:rsidRDefault="00783FB0" w:rsidP="00465DD6">
      <w:pPr>
        <w:pStyle w:val="NormalWeb"/>
        <w:numPr>
          <w:ilvl w:val="0"/>
          <w:numId w:val="41"/>
        </w:numPr>
        <w:spacing w:before="120" w:beforeAutospacing="0" w:after="120" w:afterAutospacing="0"/>
        <w:rPr>
          <w:sz w:val="22"/>
          <w:szCs w:val="22"/>
        </w:rPr>
      </w:pPr>
      <w:r w:rsidRPr="002D690B">
        <w:rPr>
          <w:sz w:val="22"/>
          <w:szCs w:val="22"/>
        </w:rPr>
        <w:t xml:space="preserve">Support </w:t>
      </w:r>
      <w:r w:rsidR="00F04BF1">
        <w:rPr>
          <w:sz w:val="22"/>
          <w:szCs w:val="22"/>
        </w:rPr>
        <w:t>U Bank</w:t>
      </w:r>
      <w:r w:rsidRPr="002D690B">
        <w:rPr>
          <w:sz w:val="22"/>
          <w:szCs w:val="22"/>
        </w:rPr>
        <w:t xml:space="preserve"> during upgrade testing</w:t>
      </w:r>
    </w:p>
    <w:p w14:paraId="7C5B9F7C" w14:textId="77777777" w:rsidR="00783FB0" w:rsidRPr="002D690B" w:rsidRDefault="00783FB0" w:rsidP="00465DD6">
      <w:pPr>
        <w:pStyle w:val="NormalWeb"/>
        <w:numPr>
          <w:ilvl w:val="0"/>
          <w:numId w:val="41"/>
        </w:numPr>
        <w:spacing w:before="120" w:beforeAutospacing="0" w:after="120" w:afterAutospacing="0"/>
        <w:rPr>
          <w:sz w:val="22"/>
          <w:szCs w:val="22"/>
        </w:rPr>
      </w:pPr>
      <w:r w:rsidRPr="002D690B">
        <w:rPr>
          <w:sz w:val="22"/>
          <w:szCs w:val="22"/>
        </w:rPr>
        <w:t>Ensure backward compatibility and minimal downtime</w:t>
      </w:r>
    </w:p>
    <w:p w14:paraId="620254A7" w14:textId="03C1E9FD" w:rsidR="00783FB0" w:rsidRPr="002D690B" w:rsidRDefault="00783FB0" w:rsidP="00783FB0">
      <w:pPr>
        <w:pStyle w:val="NormalWeb"/>
        <w:spacing w:before="120" w:beforeAutospacing="0" w:after="120" w:afterAutospacing="0"/>
        <w:rPr>
          <w:sz w:val="22"/>
          <w:szCs w:val="22"/>
        </w:rPr>
      </w:pPr>
      <w:r w:rsidRPr="002D690B">
        <w:rPr>
          <w:sz w:val="22"/>
          <w:szCs w:val="22"/>
        </w:rPr>
        <w:t xml:space="preserve">Upgrades must follow a controlled deployment process aligned with </w:t>
      </w:r>
      <w:r w:rsidR="00F04BF1">
        <w:rPr>
          <w:sz w:val="22"/>
          <w:szCs w:val="22"/>
        </w:rPr>
        <w:t>U Bank</w:t>
      </w:r>
      <w:r w:rsidRPr="002D690B">
        <w:rPr>
          <w:sz w:val="22"/>
          <w:szCs w:val="22"/>
        </w:rPr>
        <w:t>’s IT governance.</w:t>
      </w:r>
    </w:p>
    <w:p w14:paraId="0E766735" w14:textId="33FF78D9"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3" w:name="_Toc219296035"/>
      <w:r w:rsidRPr="002D690B">
        <w:rPr>
          <w:rStyle w:val="Strong"/>
          <w:rFonts w:ascii="Times New Roman" w:hAnsi="Times New Roman" w:cs="Times New Roman"/>
          <w:bCs w:val="0"/>
          <w:sz w:val="22"/>
          <w:szCs w:val="22"/>
        </w:rPr>
        <w:t>Reporting &amp; Documentation</w:t>
      </w:r>
      <w:bookmarkEnd w:id="103"/>
    </w:p>
    <w:p w14:paraId="6F621C3D"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21E25503" w14:textId="77777777" w:rsidR="00783FB0" w:rsidRPr="002D690B" w:rsidRDefault="00783FB0" w:rsidP="00465DD6">
      <w:pPr>
        <w:pStyle w:val="NormalWeb"/>
        <w:numPr>
          <w:ilvl w:val="0"/>
          <w:numId w:val="42"/>
        </w:numPr>
        <w:spacing w:before="120" w:beforeAutospacing="0" w:after="120" w:afterAutospacing="0"/>
        <w:rPr>
          <w:sz w:val="22"/>
          <w:szCs w:val="22"/>
        </w:rPr>
      </w:pPr>
      <w:r w:rsidRPr="002D690B">
        <w:rPr>
          <w:sz w:val="22"/>
          <w:szCs w:val="22"/>
        </w:rPr>
        <w:t>Monthly support performance reports</w:t>
      </w:r>
    </w:p>
    <w:p w14:paraId="02E40985" w14:textId="77777777" w:rsidR="00783FB0" w:rsidRPr="002D690B" w:rsidRDefault="00783FB0" w:rsidP="00465DD6">
      <w:pPr>
        <w:pStyle w:val="NormalWeb"/>
        <w:numPr>
          <w:ilvl w:val="0"/>
          <w:numId w:val="42"/>
        </w:numPr>
        <w:spacing w:before="120" w:beforeAutospacing="0" w:after="120" w:afterAutospacing="0"/>
        <w:rPr>
          <w:sz w:val="22"/>
          <w:szCs w:val="22"/>
        </w:rPr>
      </w:pPr>
      <w:r w:rsidRPr="002D690B">
        <w:rPr>
          <w:sz w:val="22"/>
          <w:szCs w:val="22"/>
        </w:rPr>
        <w:t>Incident and problem management reports</w:t>
      </w:r>
    </w:p>
    <w:p w14:paraId="014DD3FD" w14:textId="77777777" w:rsidR="00783FB0" w:rsidRPr="002D690B" w:rsidRDefault="00783FB0" w:rsidP="00465DD6">
      <w:pPr>
        <w:pStyle w:val="NormalWeb"/>
        <w:numPr>
          <w:ilvl w:val="0"/>
          <w:numId w:val="42"/>
        </w:numPr>
        <w:spacing w:before="120" w:beforeAutospacing="0" w:after="120" w:afterAutospacing="0"/>
        <w:rPr>
          <w:sz w:val="22"/>
          <w:szCs w:val="22"/>
        </w:rPr>
      </w:pPr>
      <w:r w:rsidRPr="002D690B">
        <w:rPr>
          <w:sz w:val="22"/>
          <w:szCs w:val="22"/>
        </w:rPr>
        <w:t>SLA compliance reports</w:t>
      </w:r>
    </w:p>
    <w:p w14:paraId="21CA4BE2" w14:textId="77777777" w:rsidR="00783FB0" w:rsidRPr="002D690B" w:rsidRDefault="00783FB0" w:rsidP="00465DD6">
      <w:pPr>
        <w:pStyle w:val="NormalWeb"/>
        <w:numPr>
          <w:ilvl w:val="0"/>
          <w:numId w:val="42"/>
        </w:numPr>
        <w:spacing w:before="120" w:beforeAutospacing="0" w:after="120" w:afterAutospacing="0"/>
        <w:rPr>
          <w:sz w:val="22"/>
          <w:szCs w:val="22"/>
        </w:rPr>
      </w:pPr>
      <w:r w:rsidRPr="002D690B">
        <w:rPr>
          <w:sz w:val="22"/>
          <w:szCs w:val="22"/>
        </w:rPr>
        <w:t>System performance and capacity reports</w:t>
      </w:r>
    </w:p>
    <w:p w14:paraId="68CDE5B3" w14:textId="77777777" w:rsidR="00783FB0" w:rsidRPr="002D690B" w:rsidRDefault="00783FB0" w:rsidP="00465DD6">
      <w:pPr>
        <w:pStyle w:val="NormalWeb"/>
        <w:numPr>
          <w:ilvl w:val="0"/>
          <w:numId w:val="42"/>
        </w:numPr>
        <w:spacing w:before="120" w:beforeAutospacing="0" w:after="120" w:afterAutospacing="0"/>
        <w:rPr>
          <w:sz w:val="22"/>
          <w:szCs w:val="22"/>
        </w:rPr>
      </w:pPr>
      <w:r w:rsidRPr="002D690B">
        <w:rPr>
          <w:sz w:val="22"/>
          <w:szCs w:val="22"/>
        </w:rPr>
        <w:t>Documentation updates for all changes, patches, and upgrades</w:t>
      </w:r>
    </w:p>
    <w:p w14:paraId="3DF1F176" w14:textId="450BCBA2"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documentation must be maintained in </w:t>
      </w:r>
      <w:r w:rsidR="00F04BF1">
        <w:rPr>
          <w:sz w:val="22"/>
          <w:szCs w:val="22"/>
        </w:rPr>
        <w:t>U Bank</w:t>
      </w:r>
      <w:r w:rsidRPr="002D690B">
        <w:rPr>
          <w:sz w:val="22"/>
          <w:szCs w:val="22"/>
        </w:rPr>
        <w:t>’s designated repository.</w:t>
      </w:r>
    </w:p>
    <w:p w14:paraId="05C90D8B" w14:textId="154C3898"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4" w:name="_Toc219296036"/>
      <w:r w:rsidRPr="002D690B">
        <w:rPr>
          <w:rStyle w:val="Strong"/>
          <w:rFonts w:ascii="Times New Roman" w:hAnsi="Times New Roman" w:cs="Times New Roman"/>
          <w:bCs w:val="0"/>
          <w:sz w:val="22"/>
          <w:szCs w:val="22"/>
        </w:rPr>
        <w:t>Knowledge Retention &amp; Continuity</w:t>
      </w:r>
      <w:bookmarkEnd w:id="104"/>
    </w:p>
    <w:p w14:paraId="0D194087"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ensure:</w:t>
      </w:r>
    </w:p>
    <w:p w14:paraId="1CCD22E8" w14:textId="77777777" w:rsidR="00783FB0" w:rsidRPr="002D690B" w:rsidRDefault="00783FB0" w:rsidP="00465DD6">
      <w:pPr>
        <w:pStyle w:val="NormalWeb"/>
        <w:numPr>
          <w:ilvl w:val="0"/>
          <w:numId w:val="43"/>
        </w:numPr>
        <w:spacing w:before="120" w:beforeAutospacing="0" w:after="120" w:afterAutospacing="0"/>
        <w:rPr>
          <w:sz w:val="22"/>
          <w:szCs w:val="22"/>
        </w:rPr>
      </w:pPr>
      <w:r w:rsidRPr="002D690B">
        <w:rPr>
          <w:sz w:val="22"/>
          <w:szCs w:val="22"/>
        </w:rPr>
        <w:t>Continuity of support personnel</w:t>
      </w:r>
    </w:p>
    <w:p w14:paraId="04C0EA0A" w14:textId="77777777" w:rsidR="00783FB0" w:rsidRPr="002D690B" w:rsidRDefault="00783FB0" w:rsidP="00465DD6">
      <w:pPr>
        <w:pStyle w:val="NormalWeb"/>
        <w:numPr>
          <w:ilvl w:val="0"/>
          <w:numId w:val="43"/>
        </w:numPr>
        <w:spacing w:before="120" w:beforeAutospacing="0" w:after="120" w:afterAutospacing="0"/>
        <w:rPr>
          <w:sz w:val="22"/>
          <w:szCs w:val="22"/>
        </w:rPr>
      </w:pPr>
      <w:r w:rsidRPr="002D690B">
        <w:rPr>
          <w:sz w:val="22"/>
          <w:szCs w:val="22"/>
        </w:rPr>
        <w:t>Knowledge transfer to new vendor staff (if turnover occurs)</w:t>
      </w:r>
    </w:p>
    <w:p w14:paraId="77DF273E" w14:textId="77777777" w:rsidR="00783FB0" w:rsidRPr="002D690B" w:rsidRDefault="00783FB0" w:rsidP="00465DD6">
      <w:pPr>
        <w:pStyle w:val="NormalWeb"/>
        <w:numPr>
          <w:ilvl w:val="0"/>
          <w:numId w:val="43"/>
        </w:numPr>
        <w:spacing w:before="120" w:beforeAutospacing="0" w:after="120" w:afterAutospacing="0"/>
        <w:rPr>
          <w:sz w:val="22"/>
          <w:szCs w:val="22"/>
        </w:rPr>
      </w:pPr>
      <w:r w:rsidRPr="002D690B">
        <w:rPr>
          <w:sz w:val="22"/>
          <w:szCs w:val="22"/>
        </w:rPr>
        <w:t>Updated knowledge base articles</w:t>
      </w:r>
    </w:p>
    <w:p w14:paraId="46F17CC5" w14:textId="77777777" w:rsidR="00783FB0" w:rsidRPr="002D690B" w:rsidRDefault="00783FB0" w:rsidP="00465DD6">
      <w:pPr>
        <w:pStyle w:val="NormalWeb"/>
        <w:numPr>
          <w:ilvl w:val="0"/>
          <w:numId w:val="43"/>
        </w:numPr>
        <w:spacing w:before="120" w:beforeAutospacing="0" w:after="120" w:afterAutospacing="0"/>
        <w:rPr>
          <w:sz w:val="22"/>
          <w:szCs w:val="22"/>
        </w:rPr>
      </w:pPr>
      <w:r w:rsidRPr="002D690B">
        <w:rPr>
          <w:sz w:val="22"/>
          <w:szCs w:val="22"/>
        </w:rPr>
        <w:t>Updated troubleshooting guides</w:t>
      </w:r>
    </w:p>
    <w:p w14:paraId="394C662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avoid dependency on a single resource.</w:t>
      </w:r>
    </w:p>
    <w:p w14:paraId="42F80F82" w14:textId="226AF6F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5" w:name="_Toc219296037"/>
      <w:r w:rsidRPr="002D690B">
        <w:rPr>
          <w:rStyle w:val="Strong"/>
          <w:rFonts w:ascii="Times New Roman" w:hAnsi="Times New Roman" w:cs="Times New Roman"/>
          <w:bCs w:val="0"/>
          <w:sz w:val="22"/>
          <w:szCs w:val="22"/>
        </w:rPr>
        <w:t>End</w:t>
      </w:r>
      <w:r w:rsidRPr="002D690B">
        <w:rPr>
          <w:rStyle w:val="Strong"/>
          <w:rFonts w:ascii="Times New Roman" w:hAnsi="Times New Roman" w:cs="Times New Roman"/>
          <w:bCs w:val="0"/>
          <w:sz w:val="22"/>
          <w:szCs w:val="22"/>
        </w:rPr>
        <w:noBreakHyphen/>
        <w:t>of</w:t>
      </w:r>
      <w:r w:rsidRPr="002D690B">
        <w:rPr>
          <w:rStyle w:val="Strong"/>
          <w:rFonts w:ascii="Times New Roman" w:hAnsi="Times New Roman" w:cs="Times New Roman"/>
          <w:bCs w:val="0"/>
          <w:sz w:val="22"/>
          <w:szCs w:val="22"/>
        </w:rPr>
        <w:noBreakHyphen/>
        <w:t>Contract Transition Support</w:t>
      </w:r>
      <w:bookmarkEnd w:id="105"/>
    </w:p>
    <w:p w14:paraId="4177B52F" w14:textId="3ECC2D22" w:rsidR="00783FB0" w:rsidRPr="002D690B" w:rsidRDefault="00783FB0" w:rsidP="00783FB0">
      <w:pPr>
        <w:pStyle w:val="NormalWeb"/>
        <w:spacing w:before="120" w:beforeAutospacing="0" w:after="120" w:afterAutospacing="0"/>
        <w:rPr>
          <w:sz w:val="22"/>
          <w:szCs w:val="22"/>
        </w:rPr>
      </w:pPr>
      <w:r w:rsidRPr="002D690B">
        <w:rPr>
          <w:sz w:val="22"/>
          <w:szCs w:val="22"/>
        </w:rPr>
        <w:t xml:space="preserve">At the end of the contract, the vendor must support </w:t>
      </w:r>
      <w:r w:rsidR="00F04BF1">
        <w:rPr>
          <w:sz w:val="22"/>
          <w:szCs w:val="22"/>
        </w:rPr>
        <w:t>U Bank</w:t>
      </w:r>
      <w:r w:rsidRPr="002D690B">
        <w:rPr>
          <w:sz w:val="22"/>
          <w:szCs w:val="22"/>
        </w:rPr>
        <w:t xml:space="preserve"> in:</w:t>
      </w:r>
    </w:p>
    <w:p w14:paraId="286EA671" w14:textId="4FD42CF1" w:rsidR="00783FB0" w:rsidRPr="002D690B" w:rsidRDefault="00783FB0" w:rsidP="00465DD6">
      <w:pPr>
        <w:pStyle w:val="NormalWeb"/>
        <w:numPr>
          <w:ilvl w:val="0"/>
          <w:numId w:val="44"/>
        </w:numPr>
        <w:spacing w:before="120" w:beforeAutospacing="0" w:after="120" w:afterAutospacing="0"/>
        <w:rPr>
          <w:sz w:val="22"/>
          <w:szCs w:val="22"/>
        </w:rPr>
      </w:pPr>
      <w:r w:rsidRPr="002D690B">
        <w:rPr>
          <w:sz w:val="22"/>
          <w:szCs w:val="22"/>
        </w:rPr>
        <w:t xml:space="preserve">Knowledge transfer to </w:t>
      </w:r>
      <w:r w:rsidR="00F04BF1">
        <w:rPr>
          <w:sz w:val="22"/>
          <w:szCs w:val="22"/>
        </w:rPr>
        <w:t>U Bank</w:t>
      </w:r>
      <w:r w:rsidRPr="002D690B">
        <w:rPr>
          <w:sz w:val="22"/>
          <w:szCs w:val="22"/>
        </w:rPr>
        <w:t xml:space="preserve"> or a new vendor</w:t>
      </w:r>
    </w:p>
    <w:p w14:paraId="37F3F2C6" w14:textId="77777777" w:rsidR="00783FB0" w:rsidRPr="002D690B" w:rsidRDefault="00783FB0" w:rsidP="00465DD6">
      <w:pPr>
        <w:pStyle w:val="NormalWeb"/>
        <w:numPr>
          <w:ilvl w:val="0"/>
          <w:numId w:val="44"/>
        </w:numPr>
        <w:spacing w:before="120" w:beforeAutospacing="0" w:after="120" w:afterAutospacing="0"/>
        <w:rPr>
          <w:sz w:val="22"/>
          <w:szCs w:val="22"/>
        </w:rPr>
      </w:pPr>
      <w:r w:rsidRPr="002D690B">
        <w:rPr>
          <w:sz w:val="22"/>
          <w:szCs w:val="22"/>
        </w:rPr>
        <w:t>Data extraction and migration support</w:t>
      </w:r>
    </w:p>
    <w:p w14:paraId="24B578D6" w14:textId="77777777" w:rsidR="00783FB0" w:rsidRPr="002D690B" w:rsidRDefault="00783FB0" w:rsidP="00465DD6">
      <w:pPr>
        <w:pStyle w:val="NormalWeb"/>
        <w:numPr>
          <w:ilvl w:val="0"/>
          <w:numId w:val="44"/>
        </w:numPr>
        <w:spacing w:before="120" w:beforeAutospacing="0" w:after="120" w:afterAutospacing="0"/>
        <w:rPr>
          <w:sz w:val="22"/>
          <w:szCs w:val="22"/>
        </w:rPr>
      </w:pPr>
      <w:r w:rsidRPr="002D690B">
        <w:rPr>
          <w:sz w:val="22"/>
          <w:szCs w:val="22"/>
        </w:rPr>
        <w:t>Documentation handover</w:t>
      </w:r>
    </w:p>
    <w:p w14:paraId="60E97A97" w14:textId="77777777" w:rsidR="00783FB0" w:rsidRPr="002D690B" w:rsidRDefault="00783FB0" w:rsidP="00465DD6">
      <w:pPr>
        <w:pStyle w:val="NormalWeb"/>
        <w:numPr>
          <w:ilvl w:val="0"/>
          <w:numId w:val="44"/>
        </w:numPr>
        <w:spacing w:before="120" w:beforeAutospacing="0" w:after="120" w:afterAutospacing="0"/>
        <w:rPr>
          <w:sz w:val="22"/>
          <w:szCs w:val="22"/>
        </w:rPr>
      </w:pPr>
      <w:r w:rsidRPr="002D690B">
        <w:rPr>
          <w:sz w:val="22"/>
          <w:szCs w:val="22"/>
        </w:rPr>
        <w:lastRenderedPageBreak/>
        <w:t>Transition planning and execution</w:t>
      </w:r>
    </w:p>
    <w:p w14:paraId="095E1D06" w14:textId="3F15F6B3" w:rsidR="00783FB0" w:rsidRPr="002D690B" w:rsidRDefault="00783FB0"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106" w:name="_Toc219296038"/>
      <w:r w:rsidRPr="002D690B">
        <w:rPr>
          <w:rStyle w:val="Strong"/>
          <w:rFonts w:ascii="Times New Roman" w:hAnsi="Times New Roman" w:cs="Times New Roman"/>
          <w:bCs w:val="0"/>
          <w:sz w:val="22"/>
          <w:szCs w:val="22"/>
        </w:rPr>
        <w:t>TECHNICAL ARCHITECTURE REQUIREMENTS</w:t>
      </w:r>
      <w:bookmarkEnd w:id="106"/>
    </w:p>
    <w:p w14:paraId="7A8C2952" w14:textId="60863A25"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selected vendor </w:t>
      </w:r>
      <w:proofErr w:type="gramStart"/>
      <w:r w:rsidRPr="002D690B">
        <w:rPr>
          <w:sz w:val="22"/>
          <w:szCs w:val="22"/>
        </w:rPr>
        <w:t>shall</w:t>
      </w:r>
      <w:proofErr w:type="gramEnd"/>
      <w:r w:rsidRPr="002D690B">
        <w:rPr>
          <w:sz w:val="22"/>
          <w:szCs w:val="22"/>
        </w:rPr>
        <w:t xml:space="preserve"> provide </w:t>
      </w:r>
      <w:proofErr w:type="gramStart"/>
      <w:r w:rsidRPr="002D690B">
        <w:rPr>
          <w:sz w:val="22"/>
          <w:szCs w:val="22"/>
        </w:rPr>
        <w:t>a modern</w:t>
      </w:r>
      <w:proofErr w:type="gramEnd"/>
      <w:r w:rsidRPr="002D690B">
        <w:rPr>
          <w:sz w:val="22"/>
          <w:szCs w:val="22"/>
        </w:rPr>
        <w:t xml:space="preserve">, secure, scalable, and resilient technical architecture for the Credit Card Management System (CCMS). The architecture must align with </w:t>
      </w:r>
      <w:r w:rsidR="00F04BF1">
        <w:rPr>
          <w:sz w:val="22"/>
          <w:szCs w:val="22"/>
        </w:rPr>
        <w:t>U Bank</w:t>
      </w:r>
      <w:r w:rsidRPr="002D690B">
        <w:rPr>
          <w:sz w:val="22"/>
          <w:szCs w:val="22"/>
        </w:rPr>
        <w:t>’s enterprise technology standards, SBP guidelines, PCIDSS requirements, and industry best practices for card management platforms.</w:t>
      </w:r>
    </w:p>
    <w:p w14:paraId="6E1A2D3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submit detailed architecture documentation, including diagrams, data flows, deployment models, and security controls.</w:t>
      </w:r>
    </w:p>
    <w:p w14:paraId="7D449B1F" w14:textId="06965C8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7" w:name="_Toc219296039"/>
      <w:r w:rsidRPr="002D690B">
        <w:rPr>
          <w:rStyle w:val="Strong"/>
          <w:rFonts w:ascii="Times New Roman" w:hAnsi="Times New Roman" w:cs="Times New Roman"/>
          <w:bCs w:val="0"/>
          <w:sz w:val="22"/>
          <w:szCs w:val="22"/>
        </w:rPr>
        <w:t>Deployment Architecture</w:t>
      </w:r>
      <w:bookmarkEnd w:id="107"/>
    </w:p>
    <w:p w14:paraId="4BFFEADF"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propose a deployment architecture that supports:</w:t>
      </w:r>
    </w:p>
    <w:p w14:paraId="33E25B88" w14:textId="3D25EA8C" w:rsidR="00783FB0" w:rsidRPr="00A65A53" w:rsidRDefault="00783FB0" w:rsidP="00465DD6">
      <w:pPr>
        <w:pStyle w:val="NormalWeb"/>
        <w:numPr>
          <w:ilvl w:val="0"/>
          <w:numId w:val="45"/>
        </w:numPr>
        <w:spacing w:before="120" w:beforeAutospacing="0" w:after="120" w:afterAutospacing="0"/>
        <w:rPr>
          <w:sz w:val="22"/>
          <w:szCs w:val="22"/>
        </w:rPr>
      </w:pPr>
      <w:r w:rsidRPr="002D690B">
        <w:rPr>
          <w:sz w:val="22"/>
          <w:szCs w:val="22"/>
        </w:rPr>
        <w:t>On</w:t>
      </w:r>
      <w:r w:rsidRPr="002D690B">
        <w:rPr>
          <w:sz w:val="22"/>
          <w:szCs w:val="22"/>
        </w:rPr>
        <w:noBreakHyphen/>
        <w:t xml:space="preserve">premises, cloud, or hybrid deployment (subject to </w:t>
      </w:r>
      <w:r w:rsidR="00F04BF1">
        <w:rPr>
          <w:sz w:val="22"/>
          <w:szCs w:val="22"/>
        </w:rPr>
        <w:t>U Bank</w:t>
      </w:r>
      <w:r w:rsidRPr="002D690B">
        <w:rPr>
          <w:sz w:val="22"/>
          <w:szCs w:val="22"/>
        </w:rPr>
        <w:t xml:space="preserve"> approval and SBP data </w:t>
      </w:r>
      <w:r w:rsidRPr="00A65A53">
        <w:rPr>
          <w:sz w:val="22"/>
          <w:szCs w:val="22"/>
        </w:rPr>
        <w:t>residency requirements)</w:t>
      </w:r>
      <w:r w:rsidR="00A65A53" w:rsidRPr="00A65A53">
        <w:rPr>
          <w:sz w:val="22"/>
          <w:szCs w:val="22"/>
        </w:rPr>
        <w:t xml:space="preserve"> including but not limited </w:t>
      </w:r>
      <w:proofErr w:type="gramStart"/>
      <w:r w:rsidR="00A65A53" w:rsidRPr="00A65A53">
        <w:rPr>
          <w:sz w:val="22"/>
          <w:szCs w:val="22"/>
        </w:rPr>
        <w:t>to;</w:t>
      </w:r>
      <w:proofErr w:type="gramEnd"/>
    </w:p>
    <w:p w14:paraId="42FA11D3" w14:textId="77777777" w:rsidR="00A65A53" w:rsidRPr="00A65A53" w:rsidRDefault="00A65A53" w:rsidP="00A65A53">
      <w:pPr>
        <w:pStyle w:val="pf0"/>
        <w:numPr>
          <w:ilvl w:val="1"/>
          <w:numId w:val="45"/>
        </w:numPr>
      </w:pPr>
      <w:r w:rsidRPr="00A65A53">
        <w:rPr>
          <w:rStyle w:val="cf01"/>
          <w:rFonts w:ascii="Times New Roman" w:eastAsiaTheme="majorEastAsia" w:hAnsi="Times New Roman" w:cs="Times New Roman"/>
          <w:sz w:val="22"/>
          <w:szCs w:val="22"/>
        </w:rPr>
        <w:t>Data residency confirmation</w:t>
      </w:r>
    </w:p>
    <w:p w14:paraId="0E8AAFFC" w14:textId="64362640" w:rsidR="00A65A53" w:rsidRPr="00A65A53" w:rsidRDefault="00A65A53" w:rsidP="00A65A53">
      <w:pPr>
        <w:pStyle w:val="pf0"/>
        <w:numPr>
          <w:ilvl w:val="1"/>
          <w:numId w:val="45"/>
        </w:numPr>
      </w:pPr>
      <w:r w:rsidRPr="00A65A53">
        <w:rPr>
          <w:rStyle w:val="cf01"/>
          <w:rFonts w:ascii="Times New Roman" w:eastAsiaTheme="majorEastAsia" w:hAnsi="Times New Roman" w:cs="Times New Roman"/>
          <w:sz w:val="22"/>
          <w:szCs w:val="22"/>
        </w:rPr>
        <w:t xml:space="preserve">Right-to-audit (SBP + </w:t>
      </w:r>
      <w:r w:rsidR="00F04BF1">
        <w:rPr>
          <w:rStyle w:val="cf01"/>
          <w:rFonts w:ascii="Times New Roman" w:eastAsiaTheme="majorEastAsia" w:hAnsi="Times New Roman" w:cs="Times New Roman"/>
          <w:sz w:val="22"/>
          <w:szCs w:val="22"/>
        </w:rPr>
        <w:t>U Bank</w:t>
      </w:r>
      <w:r w:rsidRPr="00A65A53">
        <w:rPr>
          <w:rStyle w:val="cf01"/>
          <w:rFonts w:ascii="Times New Roman" w:eastAsiaTheme="majorEastAsia" w:hAnsi="Times New Roman" w:cs="Times New Roman"/>
          <w:sz w:val="22"/>
          <w:szCs w:val="22"/>
        </w:rPr>
        <w:t>)</w:t>
      </w:r>
    </w:p>
    <w:p w14:paraId="798E1256" w14:textId="77777777" w:rsidR="00A65A53" w:rsidRPr="00A65A53" w:rsidRDefault="00A65A53" w:rsidP="00A65A53">
      <w:pPr>
        <w:pStyle w:val="pf0"/>
        <w:numPr>
          <w:ilvl w:val="1"/>
          <w:numId w:val="45"/>
        </w:numPr>
      </w:pPr>
      <w:r w:rsidRPr="00A65A53">
        <w:rPr>
          <w:rStyle w:val="cf01"/>
          <w:rFonts w:ascii="Times New Roman" w:eastAsiaTheme="majorEastAsia" w:hAnsi="Times New Roman" w:cs="Times New Roman"/>
          <w:sz w:val="22"/>
          <w:szCs w:val="22"/>
        </w:rPr>
        <w:t>Sub-outsourcing disclosure</w:t>
      </w:r>
    </w:p>
    <w:p w14:paraId="5A626B7F" w14:textId="77777777" w:rsidR="00A65A53" w:rsidRPr="00A65A53" w:rsidRDefault="00A65A53" w:rsidP="00A65A53">
      <w:pPr>
        <w:pStyle w:val="pf0"/>
        <w:numPr>
          <w:ilvl w:val="1"/>
          <w:numId w:val="45"/>
        </w:numPr>
      </w:pPr>
      <w:r w:rsidRPr="00A65A53">
        <w:rPr>
          <w:rStyle w:val="cf01"/>
          <w:rFonts w:ascii="Times New Roman" w:eastAsiaTheme="majorEastAsia" w:hAnsi="Times New Roman" w:cs="Times New Roman"/>
          <w:sz w:val="22"/>
          <w:szCs w:val="22"/>
        </w:rPr>
        <w:t>Exit &amp; reversibility testing</w:t>
      </w:r>
    </w:p>
    <w:p w14:paraId="0CC2C387" w14:textId="77777777" w:rsidR="00A65A53" w:rsidRPr="00A65A53" w:rsidRDefault="00A65A53" w:rsidP="00A65A53">
      <w:pPr>
        <w:pStyle w:val="pf0"/>
        <w:numPr>
          <w:ilvl w:val="1"/>
          <w:numId w:val="45"/>
        </w:numPr>
      </w:pPr>
      <w:r w:rsidRPr="00A65A53">
        <w:rPr>
          <w:rStyle w:val="cf01"/>
          <w:rFonts w:ascii="Times New Roman" w:eastAsiaTheme="majorEastAsia" w:hAnsi="Times New Roman" w:cs="Times New Roman"/>
          <w:sz w:val="22"/>
          <w:szCs w:val="22"/>
        </w:rPr>
        <w:t>No unilateral subcontracting</w:t>
      </w:r>
    </w:p>
    <w:p w14:paraId="26D3C419" w14:textId="77777777" w:rsidR="00A65A53" w:rsidRPr="00A65A53" w:rsidRDefault="00A65A53" w:rsidP="00A65A53">
      <w:pPr>
        <w:pStyle w:val="pf0"/>
        <w:numPr>
          <w:ilvl w:val="1"/>
          <w:numId w:val="45"/>
        </w:numPr>
      </w:pPr>
      <w:r w:rsidRPr="00A65A53">
        <w:rPr>
          <w:rStyle w:val="cf01"/>
          <w:rFonts w:ascii="Times New Roman" w:eastAsiaTheme="majorEastAsia" w:hAnsi="Times New Roman" w:cs="Times New Roman"/>
          <w:sz w:val="22"/>
          <w:szCs w:val="22"/>
        </w:rPr>
        <w:t>Regulatory inspection access</w:t>
      </w:r>
    </w:p>
    <w:p w14:paraId="0DDE472D" w14:textId="77777777" w:rsidR="00783FB0" w:rsidRPr="002D690B" w:rsidRDefault="00783FB0" w:rsidP="00465DD6">
      <w:pPr>
        <w:pStyle w:val="NormalWeb"/>
        <w:numPr>
          <w:ilvl w:val="0"/>
          <w:numId w:val="45"/>
        </w:numPr>
        <w:spacing w:before="120" w:beforeAutospacing="0" w:after="120" w:afterAutospacing="0"/>
        <w:rPr>
          <w:sz w:val="22"/>
          <w:szCs w:val="22"/>
        </w:rPr>
      </w:pPr>
      <w:r w:rsidRPr="002D690B">
        <w:rPr>
          <w:sz w:val="22"/>
          <w:szCs w:val="22"/>
        </w:rPr>
        <w:t>High availability across all application layers</w:t>
      </w:r>
    </w:p>
    <w:p w14:paraId="235D49DD" w14:textId="77777777" w:rsidR="00783FB0" w:rsidRPr="002D690B" w:rsidRDefault="00783FB0" w:rsidP="00465DD6">
      <w:pPr>
        <w:pStyle w:val="NormalWeb"/>
        <w:numPr>
          <w:ilvl w:val="0"/>
          <w:numId w:val="45"/>
        </w:numPr>
        <w:spacing w:before="120" w:beforeAutospacing="0" w:after="120" w:afterAutospacing="0"/>
        <w:rPr>
          <w:sz w:val="22"/>
          <w:szCs w:val="22"/>
        </w:rPr>
      </w:pPr>
      <w:r w:rsidRPr="002D690B">
        <w:rPr>
          <w:sz w:val="22"/>
          <w:szCs w:val="22"/>
        </w:rPr>
        <w:t>Horizontal and vertical scalability</w:t>
      </w:r>
    </w:p>
    <w:p w14:paraId="4CE765D2" w14:textId="77777777" w:rsidR="00783FB0" w:rsidRPr="002D690B" w:rsidRDefault="00783FB0" w:rsidP="00465DD6">
      <w:pPr>
        <w:pStyle w:val="NormalWeb"/>
        <w:numPr>
          <w:ilvl w:val="0"/>
          <w:numId w:val="45"/>
        </w:numPr>
        <w:spacing w:before="120" w:beforeAutospacing="0" w:after="120" w:afterAutospacing="0"/>
        <w:rPr>
          <w:sz w:val="22"/>
          <w:szCs w:val="22"/>
        </w:rPr>
      </w:pPr>
      <w:r w:rsidRPr="002D690B">
        <w:rPr>
          <w:sz w:val="22"/>
          <w:szCs w:val="22"/>
        </w:rPr>
        <w:t>Segregation of environments (DEV, SIT, UAT, Pre</w:t>
      </w:r>
      <w:r w:rsidRPr="002D690B">
        <w:rPr>
          <w:sz w:val="22"/>
          <w:szCs w:val="22"/>
        </w:rPr>
        <w:noBreakHyphen/>
        <w:t>Prod, Prod, DR)</w:t>
      </w:r>
    </w:p>
    <w:p w14:paraId="643A0E84" w14:textId="77777777" w:rsidR="00783FB0" w:rsidRDefault="00783FB0" w:rsidP="00465DD6">
      <w:pPr>
        <w:pStyle w:val="NormalWeb"/>
        <w:numPr>
          <w:ilvl w:val="0"/>
          <w:numId w:val="45"/>
        </w:numPr>
        <w:spacing w:before="120" w:beforeAutospacing="0" w:after="120" w:afterAutospacing="0"/>
        <w:rPr>
          <w:sz w:val="22"/>
          <w:szCs w:val="22"/>
        </w:rPr>
      </w:pPr>
      <w:r w:rsidRPr="002D690B">
        <w:rPr>
          <w:sz w:val="22"/>
          <w:szCs w:val="22"/>
        </w:rPr>
        <w:t>Automated deployment pipelines (CI/CD) where applicable</w:t>
      </w:r>
    </w:p>
    <w:p w14:paraId="0F1D4EAD" w14:textId="77777777" w:rsidR="004E0763" w:rsidRPr="00BA0F2E" w:rsidRDefault="004E0763" w:rsidP="004E0763">
      <w:pPr>
        <w:pStyle w:val="ListParagraph"/>
        <w:numPr>
          <w:ilvl w:val="0"/>
          <w:numId w:val="45"/>
        </w:numPr>
        <w:rPr>
          <w:rFonts w:ascii="Times New Roman" w:eastAsia="Times New Roman" w:hAnsi="Times New Roman" w:cs="Times New Roman"/>
          <w:kern w:val="0"/>
          <w:sz w:val="22"/>
          <w:szCs w:val="22"/>
          <w14:ligatures w14:val="none"/>
        </w:rPr>
      </w:pPr>
      <w:r w:rsidRPr="00BA0F2E">
        <w:rPr>
          <w:rFonts w:ascii="Times New Roman" w:eastAsia="Times New Roman" w:hAnsi="Times New Roman" w:cs="Times New Roman"/>
          <w:kern w:val="0"/>
          <w:sz w:val="22"/>
          <w:szCs w:val="22"/>
          <w14:ligatures w14:val="none"/>
        </w:rPr>
        <w:t>All the hardware and software proposed for the solution must be compatible with existing allied solutions for managing systems (e.g. backup system, NOC monitoring, etc.)</w:t>
      </w:r>
    </w:p>
    <w:p w14:paraId="72600981" w14:textId="77777777" w:rsidR="004E0763" w:rsidRPr="006444D9" w:rsidRDefault="004E0763" w:rsidP="004E0763">
      <w:pPr>
        <w:pStyle w:val="ListParagraph"/>
        <w:numPr>
          <w:ilvl w:val="0"/>
          <w:numId w:val="45"/>
        </w:numPr>
        <w:rPr>
          <w:rFonts w:ascii="Times New Roman" w:eastAsia="Times New Roman" w:hAnsi="Times New Roman" w:cs="Times New Roman"/>
          <w:kern w:val="0"/>
          <w:sz w:val="22"/>
          <w:szCs w:val="22"/>
          <w14:ligatures w14:val="none"/>
        </w:rPr>
      </w:pPr>
      <w:r w:rsidRPr="006444D9">
        <w:rPr>
          <w:rFonts w:ascii="Times New Roman" w:eastAsia="Times New Roman" w:hAnsi="Times New Roman" w:cs="Times New Roman"/>
          <w:kern w:val="0"/>
          <w:sz w:val="22"/>
          <w:szCs w:val="22"/>
          <w14:ligatures w14:val="none"/>
        </w:rPr>
        <w:t>The vendor must provide a complete lifecycle of all hardware and software components being delivered as part of the solution.</w:t>
      </w:r>
    </w:p>
    <w:p w14:paraId="69597EB7" w14:textId="77777777" w:rsidR="004E0763" w:rsidRPr="00102485" w:rsidRDefault="004E0763" w:rsidP="004E0763">
      <w:pPr>
        <w:pStyle w:val="ListParagraph"/>
        <w:numPr>
          <w:ilvl w:val="0"/>
          <w:numId w:val="45"/>
        </w:numPr>
        <w:rPr>
          <w:rFonts w:ascii="Times New Roman" w:eastAsia="Times New Roman" w:hAnsi="Times New Roman" w:cs="Times New Roman"/>
          <w:kern w:val="0"/>
          <w:sz w:val="22"/>
          <w:szCs w:val="22"/>
          <w14:ligatures w14:val="none"/>
        </w:rPr>
      </w:pPr>
      <w:r w:rsidRPr="00102485">
        <w:rPr>
          <w:rFonts w:ascii="Times New Roman" w:eastAsia="Times New Roman" w:hAnsi="Times New Roman" w:cs="Times New Roman"/>
          <w:kern w:val="0"/>
          <w:sz w:val="22"/>
          <w:szCs w:val="22"/>
          <w14:ligatures w14:val="none"/>
        </w:rPr>
        <w:t>The vendor must ensure that all hardware and software components being delivered as part of the solution remain in full enterprise support for at least 5 years post complete deployment.</w:t>
      </w:r>
    </w:p>
    <w:p w14:paraId="53104E38" w14:textId="63733B79" w:rsidR="004E0763" w:rsidRPr="004E0763" w:rsidRDefault="004E0763" w:rsidP="004E0763">
      <w:pPr>
        <w:pStyle w:val="ListParagraph"/>
        <w:numPr>
          <w:ilvl w:val="0"/>
          <w:numId w:val="45"/>
        </w:numPr>
        <w:rPr>
          <w:sz w:val="22"/>
          <w:szCs w:val="22"/>
        </w:rPr>
      </w:pPr>
      <w:r w:rsidRPr="00CD2ACF">
        <w:rPr>
          <w:rFonts w:ascii="Times New Roman" w:eastAsia="Times New Roman" w:hAnsi="Times New Roman" w:cs="Times New Roman"/>
          <w:kern w:val="0"/>
          <w:sz w:val="22"/>
          <w:szCs w:val="22"/>
          <w14:ligatures w14:val="none"/>
        </w:rPr>
        <w:t>Vendor will be responsible for upgrading to relevant version of the hardware and / or software in case the version under implementation is going end of life or end of support before full first production cutover.</w:t>
      </w:r>
    </w:p>
    <w:p w14:paraId="224BC70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501E3E2A" w14:textId="77777777" w:rsidR="00783FB0" w:rsidRPr="002D690B" w:rsidRDefault="00783FB0" w:rsidP="00465DD6">
      <w:pPr>
        <w:pStyle w:val="NormalWeb"/>
        <w:numPr>
          <w:ilvl w:val="0"/>
          <w:numId w:val="46"/>
        </w:numPr>
        <w:spacing w:before="120" w:beforeAutospacing="0" w:after="120" w:afterAutospacing="0"/>
        <w:rPr>
          <w:sz w:val="22"/>
          <w:szCs w:val="22"/>
        </w:rPr>
      </w:pPr>
      <w:r w:rsidRPr="002D690B">
        <w:rPr>
          <w:sz w:val="22"/>
          <w:szCs w:val="22"/>
        </w:rPr>
        <w:t>Logical architecture diagram</w:t>
      </w:r>
    </w:p>
    <w:p w14:paraId="3343B211" w14:textId="77777777" w:rsidR="00783FB0" w:rsidRPr="002D690B" w:rsidRDefault="00783FB0" w:rsidP="00465DD6">
      <w:pPr>
        <w:pStyle w:val="NormalWeb"/>
        <w:numPr>
          <w:ilvl w:val="0"/>
          <w:numId w:val="46"/>
        </w:numPr>
        <w:spacing w:before="120" w:beforeAutospacing="0" w:after="120" w:afterAutospacing="0"/>
        <w:rPr>
          <w:sz w:val="22"/>
          <w:szCs w:val="22"/>
        </w:rPr>
      </w:pPr>
      <w:r w:rsidRPr="002D690B">
        <w:rPr>
          <w:sz w:val="22"/>
          <w:szCs w:val="22"/>
        </w:rPr>
        <w:t>Physical architecture diagram</w:t>
      </w:r>
    </w:p>
    <w:p w14:paraId="471303BA" w14:textId="77777777" w:rsidR="00783FB0" w:rsidRPr="002D690B" w:rsidRDefault="00783FB0" w:rsidP="00465DD6">
      <w:pPr>
        <w:pStyle w:val="NormalWeb"/>
        <w:numPr>
          <w:ilvl w:val="0"/>
          <w:numId w:val="46"/>
        </w:numPr>
        <w:spacing w:before="120" w:beforeAutospacing="0" w:after="120" w:afterAutospacing="0"/>
        <w:rPr>
          <w:sz w:val="22"/>
          <w:szCs w:val="22"/>
        </w:rPr>
      </w:pPr>
      <w:r w:rsidRPr="002D690B">
        <w:rPr>
          <w:sz w:val="22"/>
          <w:szCs w:val="22"/>
        </w:rPr>
        <w:t>Network topology</w:t>
      </w:r>
    </w:p>
    <w:p w14:paraId="3F82D056" w14:textId="77777777" w:rsidR="00783FB0" w:rsidRPr="002D690B" w:rsidRDefault="00783FB0" w:rsidP="00465DD6">
      <w:pPr>
        <w:pStyle w:val="NormalWeb"/>
        <w:numPr>
          <w:ilvl w:val="0"/>
          <w:numId w:val="46"/>
        </w:numPr>
        <w:spacing w:before="120" w:beforeAutospacing="0" w:after="120" w:afterAutospacing="0"/>
        <w:rPr>
          <w:sz w:val="22"/>
          <w:szCs w:val="22"/>
        </w:rPr>
      </w:pPr>
      <w:r w:rsidRPr="002D690B">
        <w:rPr>
          <w:sz w:val="22"/>
          <w:szCs w:val="22"/>
        </w:rPr>
        <w:t>Component</w:t>
      </w:r>
      <w:r w:rsidRPr="002D690B">
        <w:rPr>
          <w:sz w:val="22"/>
          <w:szCs w:val="22"/>
        </w:rPr>
        <w:noBreakHyphen/>
        <w:t>level architecture</w:t>
      </w:r>
    </w:p>
    <w:p w14:paraId="187F3DF3" w14:textId="22712DEE"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8" w:name="_Toc219296040"/>
      <w:r w:rsidRPr="002D690B">
        <w:rPr>
          <w:rStyle w:val="Strong"/>
          <w:rFonts w:ascii="Times New Roman" w:hAnsi="Times New Roman" w:cs="Times New Roman"/>
          <w:bCs w:val="0"/>
          <w:sz w:val="22"/>
          <w:szCs w:val="22"/>
        </w:rPr>
        <w:t>Application Architecture</w:t>
      </w:r>
      <w:bookmarkEnd w:id="108"/>
    </w:p>
    <w:p w14:paraId="64784A6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CCMS must be built on a modern, modular architecture that supports:</w:t>
      </w:r>
    </w:p>
    <w:p w14:paraId="75CC0572" w14:textId="77777777" w:rsidR="00783FB0" w:rsidRPr="002D690B" w:rsidRDefault="00783FB0" w:rsidP="00465DD6">
      <w:pPr>
        <w:pStyle w:val="NormalWeb"/>
        <w:numPr>
          <w:ilvl w:val="0"/>
          <w:numId w:val="47"/>
        </w:numPr>
        <w:spacing w:before="120" w:beforeAutospacing="0" w:after="120" w:afterAutospacing="0"/>
        <w:rPr>
          <w:sz w:val="22"/>
          <w:szCs w:val="22"/>
        </w:rPr>
      </w:pPr>
      <w:r w:rsidRPr="002D690B">
        <w:rPr>
          <w:sz w:val="22"/>
          <w:szCs w:val="22"/>
        </w:rPr>
        <w:t>Microservices or service</w:t>
      </w:r>
      <w:r w:rsidRPr="002D690B">
        <w:rPr>
          <w:sz w:val="22"/>
          <w:szCs w:val="22"/>
        </w:rPr>
        <w:noBreakHyphen/>
        <w:t>oriented architecture (preferred)</w:t>
      </w:r>
    </w:p>
    <w:p w14:paraId="2EF9DC0E" w14:textId="77777777" w:rsidR="00783FB0" w:rsidRPr="002D690B" w:rsidRDefault="00783FB0" w:rsidP="00465DD6">
      <w:pPr>
        <w:pStyle w:val="NormalWeb"/>
        <w:numPr>
          <w:ilvl w:val="0"/>
          <w:numId w:val="47"/>
        </w:numPr>
        <w:spacing w:before="120" w:beforeAutospacing="0" w:after="120" w:afterAutospacing="0"/>
        <w:rPr>
          <w:sz w:val="22"/>
          <w:szCs w:val="22"/>
        </w:rPr>
      </w:pPr>
      <w:r w:rsidRPr="002D690B">
        <w:rPr>
          <w:sz w:val="22"/>
          <w:szCs w:val="22"/>
        </w:rPr>
        <w:t>Loose coupling between modules</w:t>
      </w:r>
    </w:p>
    <w:p w14:paraId="427BBF75" w14:textId="77777777" w:rsidR="00783FB0" w:rsidRPr="002D690B" w:rsidRDefault="00783FB0" w:rsidP="00465DD6">
      <w:pPr>
        <w:pStyle w:val="NormalWeb"/>
        <w:numPr>
          <w:ilvl w:val="0"/>
          <w:numId w:val="47"/>
        </w:numPr>
        <w:spacing w:before="120" w:beforeAutospacing="0" w:after="120" w:afterAutospacing="0"/>
        <w:rPr>
          <w:sz w:val="22"/>
          <w:szCs w:val="22"/>
        </w:rPr>
      </w:pPr>
      <w:r w:rsidRPr="002D690B">
        <w:rPr>
          <w:sz w:val="22"/>
          <w:szCs w:val="22"/>
        </w:rPr>
        <w:t>Configurable business rules</w:t>
      </w:r>
    </w:p>
    <w:p w14:paraId="206CB217" w14:textId="77777777" w:rsidR="00783FB0" w:rsidRPr="002D690B" w:rsidRDefault="00783FB0" w:rsidP="00465DD6">
      <w:pPr>
        <w:pStyle w:val="NormalWeb"/>
        <w:numPr>
          <w:ilvl w:val="0"/>
          <w:numId w:val="47"/>
        </w:numPr>
        <w:spacing w:before="120" w:beforeAutospacing="0" w:after="120" w:afterAutospacing="0"/>
        <w:rPr>
          <w:sz w:val="22"/>
          <w:szCs w:val="22"/>
        </w:rPr>
      </w:pPr>
      <w:r w:rsidRPr="002D690B">
        <w:rPr>
          <w:sz w:val="22"/>
          <w:szCs w:val="22"/>
        </w:rPr>
        <w:lastRenderedPageBreak/>
        <w:t>Parameter</w:t>
      </w:r>
      <w:r w:rsidRPr="002D690B">
        <w:rPr>
          <w:sz w:val="22"/>
          <w:szCs w:val="22"/>
        </w:rPr>
        <w:noBreakHyphen/>
        <w:t>driven product setup</w:t>
      </w:r>
    </w:p>
    <w:p w14:paraId="04F8D3E2" w14:textId="77777777" w:rsidR="00783FB0" w:rsidRPr="002D690B" w:rsidRDefault="00783FB0" w:rsidP="00465DD6">
      <w:pPr>
        <w:pStyle w:val="NormalWeb"/>
        <w:numPr>
          <w:ilvl w:val="0"/>
          <w:numId w:val="47"/>
        </w:numPr>
        <w:spacing w:before="120" w:beforeAutospacing="0" w:after="120" w:afterAutospacing="0"/>
        <w:rPr>
          <w:sz w:val="22"/>
          <w:szCs w:val="22"/>
        </w:rPr>
      </w:pPr>
      <w:r w:rsidRPr="002D690B">
        <w:rPr>
          <w:sz w:val="22"/>
          <w:szCs w:val="22"/>
        </w:rPr>
        <w:t>API</w:t>
      </w:r>
      <w:r w:rsidRPr="002D690B">
        <w:rPr>
          <w:sz w:val="22"/>
          <w:szCs w:val="22"/>
        </w:rPr>
        <w:noBreakHyphen/>
        <w:t>first design</w:t>
      </w:r>
    </w:p>
    <w:p w14:paraId="58E52911" w14:textId="77777777" w:rsidR="00783FB0" w:rsidRPr="002D690B" w:rsidRDefault="00783FB0" w:rsidP="00465DD6">
      <w:pPr>
        <w:pStyle w:val="NormalWeb"/>
        <w:numPr>
          <w:ilvl w:val="0"/>
          <w:numId w:val="47"/>
        </w:numPr>
        <w:spacing w:before="120" w:beforeAutospacing="0" w:after="120" w:afterAutospacing="0"/>
        <w:rPr>
          <w:sz w:val="22"/>
          <w:szCs w:val="22"/>
        </w:rPr>
      </w:pPr>
      <w:r w:rsidRPr="002D690B">
        <w:rPr>
          <w:sz w:val="22"/>
          <w:szCs w:val="22"/>
        </w:rPr>
        <w:t>Multi</w:t>
      </w:r>
      <w:r w:rsidRPr="002D690B">
        <w:rPr>
          <w:sz w:val="22"/>
          <w:szCs w:val="22"/>
        </w:rPr>
        <w:noBreakHyphen/>
        <w:t>tenant capability (preferred but not mandatory)</w:t>
      </w:r>
    </w:p>
    <w:p w14:paraId="6A65523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describe:</w:t>
      </w:r>
    </w:p>
    <w:p w14:paraId="4C0F9DB6" w14:textId="77777777" w:rsidR="00783FB0" w:rsidRPr="002D690B" w:rsidRDefault="00783FB0" w:rsidP="00465DD6">
      <w:pPr>
        <w:pStyle w:val="NormalWeb"/>
        <w:numPr>
          <w:ilvl w:val="0"/>
          <w:numId w:val="48"/>
        </w:numPr>
        <w:spacing w:before="120" w:beforeAutospacing="0" w:after="120" w:afterAutospacing="0"/>
        <w:rPr>
          <w:sz w:val="22"/>
          <w:szCs w:val="22"/>
        </w:rPr>
      </w:pPr>
      <w:r w:rsidRPr="002D690B">
        <w:rPr>
          <w:sz w:val="22"/>
          <w:szCs w:val="22"/>
        </w:rPr>
        <w:t>Technology stack</w:t>
      </w:r>
    </w:p>
    <w:p w14:paraId="0E221C85" w14:textId="77777777" w:rsidR="00783FB0" w:rsidRPr="002D690B" w:rsidRDefault="00783FB0" w:rsidP="00465DD6">
      <w:pPr>
        <w:pStyle w:val="NormalWeb"/>
        <w:numPr>
          <w:ilvl w:val="0"/>
          <w:numId w:val="48"/>
        </w:numPr>
        <w:spacing w:before="120" w:beforeAutospacing="0" w:after="120" w:afterAutospacing="0"/>
        <w:rPr>
          <w:sz w:val="22"/>
          <w:szCs w:val="22"/>
        </w:rPr>
      </w:pPr>
      <w:r w:rsidRPr="002D690B">
        <w:rPr>
          <w:sz w:val="22"/>
          <w:szCs w:val="22"/>
        </w:rPr>
        <w:t>Application layers</w:t>
      </w:r>
    </w:p>
    <w:p w14:paraId="4DACE625" w14:textId="77777777" w:rsidR="00783FB0" w:rsidRPr="002D690B" w:rsidRDefault="00783FB0" w:rsidP="00465DD6">
      <w:pPr>
        <w:pStyle w:val="NormalWeb"/>
        <w:numPr>
          <w:ilvl w:val="0"/>
          <w:numId w:val="48"/>
        </w:numPr>
        <w:spacing w:before="120" w:beforeAutospacing="0" w:after="120" w:afterAutospacing="0"/>
        <w:rPr>
          <w:sz w:val="22"/>
          <w:szCs w:val="22"/>
        </w:rPr>
      </w:pPr>
      <w:r w:rsidRPr="002D690B">
        <w:rPr>
          <w:sz w:val="22"/>
          <w:szCs w:val="22"/>
        </w:rPr>
        <w:t>Extensibility and customization approach</w:t>
      </w:r>
    </w:p>
    <w:p w14:paraId="7D05EC62" w14:textId="77777777" w:rsidR="00783FB0" w:rsidRPr="002D690B" w:rsidRDefault="00783FB0" w:rsidP="00465DD6">
      <w:pPr>
        <w:pStyle w:val="NormalWeb"/>
        <w:numPr>
          <w:ilvl w:val="0"/>
          <w:numId w:val="48"/>
        </w:numPr>
        <w:spacing w:before="120" w:beforeAutospacing="0" w:after="120" w:afterAutospacing="0"/>
        <w:rPr>
          <w:sz w:val="22"/>
          <w:szCs w:val="22"/>
        </w:rPr>
      </w:pPr>
      <w:r w:rsidRPr="002D690B">
        <w:rPr>
          <w:sz w:val="22"/>
          <w:szCs w:val="22"/>
        </w:rPr>
        <w:t>Upgrade and patching methodology</w:t>
      </w:r>
    </w:p>
    <w:p w14:paraId="674A6EB9" w14:textId="19912F1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09" w:name="_Toc219296041"/>
      <w:r w:rsidRPr="002D690B">
        <w:rPr>
          <w:rStyle w:val="Strong"/>
          <w:rFonts w:ascii="Times New Roman" w:hAnsi="Times New Roman" w:cs="Times New Roman"/>
          <w:bCs w:val="0"/>
          <w:sz w:val="22"/>
          <w:szCs w:val="22"/>
        </w:rPr>
        <w:t>Security Architecture</w:t>
      </w:r>
      <w:bookmarkEnd w:id="109"/>
    </w:p>
    <w:p w14:paraId="2D86AA9E" w14:textId="313BF701"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CCMS must comply with SBP, PCIDSS, EMV, </w:t>
      </w:r>
      <w:r w:rsidR="005D7685" w:rsidRPr="005D7685">
        <w:rPr>
          <w:sz w:val="22"/>
          <w:szCs w:val="22"/>
        </w:rPr>
        <w:t>PCI Secure Software Standard</w:t>
      </w:r>
      <w:r w:rsidR="005D7685">
        <w:rPr>
          <w:sz w:val="22"/>
          <w:szCs w:val="22"/>
        </w:rPr>
        <w:t xml:space="preserve"> </w:t>
      </w:r>
      <w:r w:rsidRPr="002D690B">
        <w:rPr>
          <w:sz w:val="22"/>
          <w:szCs w:val="22"/>
        </w:rPr>
        <w:t xml:space="preserve">and </w:t>
      </w:r>
      <w:r w:rsidR="00F04BF1">
        <w:rPr>
          <w:sz w:val="22"/>
          <w:szCs w:val="22"/>
        </w:rPr>
        <w:t>U Bank</w:t>
      </w:r>
      <w:r w:rsidRPr="002D690B">
        <w:rPr>
          <w:sz w:val="22"/>
          <w:szCs w:val="22"/>
        </w:rPr>
        <w:t>’s internal security standards. The architecture must support:</w:t>
      </w:r>
    </w:p>
    <w:p w14:paraId="224C2918"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Encryption of data at rest and in transit</w:t>
      </w:r>
    </w:p>
    <w:p w14:paraId="5ED15250"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Secure key management (HSM integration preferred)</w:t>
      </w:r>
    </w:p>
    <w:p w14:paraId="1F4FA3AD"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Multi</w:t>
      </w:r>
      <w:r w:rsidRPr="002D690B">
        <w:rPr>
          <w:sz w:val="22"/>
          <w:szCs w:val="22"/>
        </w:rPr>
        <w:noBreakHyphen/>
        <w:t>factor authentication for administrative access</w:t>
      </w:r>
    </w:p>
    <w:p w14:paraId="4D46EACE"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Role</w:t>
      </w:r>
      <w:r w:rsidRPr="002D690B">
        <w:rPr>
          <w:sz w:val="22"/>
          <w:szCs w:val="22"/>
        </w:rPr>
        <w:noBreakHyphen/>
        <w:t>based access control (RBAC)</w:t>
      </w:r>
    </w:p>
    <w:p w14:paraId="34AABB33"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Segregation of duties</w:t>
      </w:r>
    </w:p>
    <w:p w14:paraId="14DC6F9E"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Secure coding practices (OWASP Top 10)</w:t>
      </w:r>
    </w:p>
    <w:p w14:paraId="67B2BCF0"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Intrusion detection and prevention</w:t>
      </w:r>
    </w:p>
    <w:p w14:paraId="4F073A66"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Tokenization support (preferred)</w:t>
      </w:r>
    </w:p>
    <w:p w14:paraId="63583484" w14:textId="77777777" w:rsidR="00783FB0" w:rsidRPr="002D690B" w:rsidRDefault="00783FB0" w:rsidP="00465DD6">
      <w:pPr>
        <w:pStyle w:val="NormalWeb"/>
        <w:numPr>
          <w:ilvl w:val="0"/>
          <w:numId w:val="49"/>
        </w:numPr>
        <w:spacing w:before="120" w:beforeAutospacing="0" w:after="120" w:afterAutospacing="0"/>
        <w:rPr>
          <w:sz w:val="22"/>
          <w:szCs w:val="22"/>
        </w:rPr>
      </w:pPr>
      <w:r w:rsidRPr="002D690B">
        <w:rPr>
          <w:sz w:val="22"/>
          <w:szCs w:val="22"/>
        </w:rPr>
        <w:t>Secure session management</w:t>
      </w:r>
    </w:p>
    <w:p w14:paraId="49E3A78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3D9E1439" w14:textId="77777777" w:rsidR="00783FB0" w:rsidRPr="002D690B" w:rsidRDefault="00783FB0" w:rsidP="00465DD6">
      <w:pPr>
        <w:pStyle w:val="NormalWeb"/>
        <w:numPr>
          <w:ilvl w:val="0"/>
          <w:numId w:val="50"/>
        </w:numPr>
        <w:spacing w:before="120" w:beforeAutospacing="0" w:after="120" w:afterAutospacing="0"/>
        <w:rPr>
          <w:sz w:val="22"/>
          <w:szCs w:val="22"/>
        </w:rPr>
      </w:pPr>
      <w:r w:rsidRPr="002D690B">
        <w:rPr>
          <w:sz w:val="22"/>
          <w:szCs w:val="22"/>
        </w:rPr>
        <w:t>Security architecture diagram</w:t>
      </w:r>
    </w:p>
    <w:p w14:paraId="747A9B0E" w14:textId="77777777" w:rsidR="00783FB0" w:rsidRPr="002D690B" w:rsidRDefault="00783FB0" w:rsidP="00465DD6">
      <w:pPr>
        <w:pStyle w:val="NormalWeb"/>
        <w:numPr>
          <w:ilvl w:val="0"/>
          <w:numId w:val="50"/>
        </w:numPr>
        <w:spacing w:before="120" w:beforeAutospacing="0" w:after="120" w:afterAutospacing="0"/>
        <w:rPr>
          <w:sz w:val="22"/>
          <w:szCs w:val="22"/>
        </w:rPr>
      </w:pPr>
      <w:r w:rsidRPr="002D690B">
        <w:rPr>
          <w:sz w:val="22"/>
          <w:szCs w:val="22"/>
        </w:rPr>
        <w:t>Access control model</w:t>
      </w:r>
    </w:p>
    <w:p w14:paraId="1E9B6BD0" w14:textId="77777777" w:rsidR="00783FB0" w:rsidRPr="002D690B" w:rsidRDefault="00783FB0" w:rsidP="00465DD6">
      <w:pPr>
        <w:pStyle w:val="NormalWeb"/>
        <w:numPr>
          <w:ilvl w:val="0"/>
          <w:numId w:val="50"/>
        </w:numPr>
        <w:spacing w:before="120" w:beforeAutospacing="0" w:after="120" w:afterAutospacing="0"/>
        <w:rPr>
          <w:sz w:val="22"/>
          <w:szCs w:val="22"/>
        </w:rPr>
      </w:pPr>
      <w:r w:rsidRPr="002D690B">
        <w:rPr>
          <w:sz w:val="22"/>
          <w:szCs w:val="22"/>
        </w:rPr>
        <w:t>Key management approach</w:t>
      </w:r>
    </w:p>
    <w:p w14:paraId="4B83CAA0" w14:textId="77777777" w:rsidR="00783FB0" w:rsidRPr="002D690B" w:rsidRDefault="00783FB0" w:rsidP="00465DD6">
      <w:pPr>
        <w:pStyle w:val="NormalWeb"/>
        <w:numPr>
          <w:ilvl w:val="0"/>
          <w:numId w:val="50"/>
        </w:numPr>
        <w:spacing w:before="120" w:beforeAutospacing="0" w:after="120" w:afterAutospacing="0"/>
        <w:rPr>
          <w:sz w:val="22"/>
          <w:szCs w:val="22"/>
        </w:rPr>
      </w:pPr>
      <w:r w:rsidRPr="002D690B">
        <w:rPr>
          <w:sz w:val="22"/>
          <w:szCs w:val="22"/>
        </w:rPr>
        <w:t>Vulnerability management process</w:t>
      </w:r>
    </w:p>
    <w:p w14:paraId="1A014195" w14:textId="6F41DD5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0" w:name="_Toc219296042"/>
      <w:r w:rsidRPr="002D690B">
        <w:rPr>
          <w:rStyle w:val="Strong"/>
          <w:rFonts w:ascii="Times New Roman" w:hAnsi="Times New Roman" w:cs="Times New Roman"/>
          <w:bCs w:val="0"/>
          <w:sz w:val="22"/>
          <w:szCs w:val="22"/>
        </w:rPr>
        <w:t>Network &amp; Firewall Requirements</w:t>
      </w:r>
      <w:bookmarkEnd w:id="110"/>
    </w:p>
    <w:p w14:paraId="3D3DA25B"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CCMS must support:</w:t>
      </w:r>
    </w:p>
    <w:p w14:paraId="008A63DD" w14:textId="77777777" w:rsidR="00783FB0" w:rsidRPr="002D690B" w:rsidRDefault="00783FB0" w:rsidP="00465DD6">
      <w:pPr>
        <w:pStyle w:val="NormalWeb"/>
        <w:numPr>
          <w:ilvl w:val="0"/>
          <w:numId w:val="51"/>
        </w:numPr>
        <w:spacing w:before="120" w:beforeAutospacing="0" w:after="120" w:afterAutospacing="0"/>
        <w:rPr>
          <w:sz w:val="22"/>
          <w:szCs w:val="22"/>
        </w:rPr>
      </w:pPr>
      <w:r w:rsidRPr="002D690B">
        <w:rPr>
          <w:sz w:val="22"/>
          <w:szCs w:val="22"/>
        </w:rPr>
        <w:t>Segregated network zones (DMZ, application, database)</w:t>
      </w:r>
    </w:p>
    <w:p w14:paraId="5825D0DA" w14:textId="77777777" w:rsidR="00783FB0" w:rsidRPr="002D690B" w:rsidRDefault="00783FB0" w:rsidP="00465DD6">
      <w:pPr>
        <w:pStyle w:val="NormalWeb"/>
        <w:numPr>
          <w:ilvl w:val="0"/>
          <w:numId w:val="51"/>
        </w:numPr>
        <w:spacing w:before="120" w:beforeAutospacing="0" w:after="120" w:afterAutospacing="0"/>
        <w:rPr>
          <w:sz w:val="22"/>
          <w:szCs w:val="22"/>
        </w:rPr>
      </w:pPr>
      <w:r w:rsidRPr="002D690B">
        <w:rPr>
          <w:sz w:val="22"/>
          <w:szCs w:val="22"/>
        </w:rPr>
        <w:t>Firewall rules for all inbound/outbound traffic</w:t>
      </w:r>
    </w:p>
    <w:p w14:paraId="3DCA248C" w14:textId="77777777" w:rsidR="00783FB0" w:rsidRPr="002D690B" w:rsidRDefault="00783FB0" w:rsidP="00465DD6">
      <w:pPr>
        <w:pStyle w:val="NormalWeb"/>
        <w:numPr>
          <w:ilvl w:val="0"/>
          <w:numId w:val="51"/>
        </w:numPr>
        <w:spacing w:before="120" w:beforeAutospacing="0" w:after="120" w:afterAutospacing="0"/>
        <w:rPr>
          <w:sz w:val="22"/>
          <w:szCs w:val="22"/>
        </w:rPr>
      </w:pPr>
      <w:r w:rsidRPr="002D690B">
        <w:rPr>
          <w:sz w:val="22"/>
          <w:szCs w:val="22"/>
        </w:rPr>
        <w:t>Secure API gateway routing</w:t>
      </w:r>
    </w:p>
    <w:p w14:paraId="0EE8DCA3" w14:textId="77777777" w:rsidR="00783FB0" w:rsidRPr="002D690B" w:rsidRDefault="00783FB0" w:rsidP="00465DD6">
      <w:pPr>
        <w:pStyle w:val="NormalWeb"/>
        <w:numPr>
          <w:ilvl w:val="0"/>
          <w:numId w:val="51"/>
        </w:numPr>
        <w:spacing w:before="120" w:beforeAutospacing="0" w:after="120" w:afterAutospacing="0"/>
        <w:rPr>
          <w:sz w:val="22"/>
          <w:szCs w:val="22"/>
        </w:rPr>
      </w:pPr>
      <w:r w:rsidRPr="002D690B">
        <w:rPr>
          <w:sz w:val="22"/>
          <w:szCs w:val="22"/>
        </w:rPr>
        <w:t>TLS 1.2+ encryption</w:t>
      </w:r>
    </w:p>
    <w:p w14:paraId="16652186" w14:textId="77777777" w:rsidR="00783FB0" w:rsidRPr="002D690B" w:rsidRDefault="00783FB0" w:rsidP="00465DD6">
      <w:pPr>
        <w:pStyle w:val="NormalWeb"/>
        <w:numPr>
          <w:ilvl w:val="0"/>
          <w:numId w:val="51"/>
        </w:numPr>
        <w:spacing w:before="120" w:beforeAutospacing="0" w:after="120" w:afterAutospacing="0"/>
        <w:rPr>
          <w:sz w:val="22"/>
          <w:szCs w:val="22"/>
        </w:rPr>
      </w:pPr>
      <w:r w:rsidRPr="002D690B">
        <w:rPr>
          <w:sz w:val="22"/>
          <w:szCs w:val="22"/>
        </w:rPr>
        <w:t>IP whitelisting</w:t>
      </w:r>
    </w:p>
    <w:p w14:paraId="40C3D005" w14:textId="77777777" w:rsidR="00783FB0" w:rsidRPr="002D690B" w:rsidRDefault="00783FB0" w:rsidP="00465DD6">
      <w:pPr>
        <w:pStyle w:val="NormalWeb"/>
        <w:numPr>
          <w:ilvl w:val="0"/>
          <w:numId w:val="51"/>
        </w:numPr>
        <w:spacing w:before="120" w:beforeAutospacing="0" w:after="120" w:afterAutospacing="0"/>
        <w:rPr>
          <w:sz w:val="22"/>
          <w:szCs w:val="22"/>
        </w:rPr>
      </w:pPr>
      <w:r w:rsidRPr="002D690B">
        <w:rPr>
          <w:sz w:val="22"/>
          <w:szCs w:val="22"/>
        </w:rPr>
        <w:t>DDoS protection mechanisms</w:t>
      </w:r>
    </w:p>
    <w:p w14:paraId="33102E7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0ED2DB6E" w14:textId="77777777" w:rsidR="00783FB0" w:rsidRPr="002D690B" w:rsidRDefault="00783FB0" w:rsidP="00465DD6">
      <w:pPr>
        <w:pStyle w:val="NormalWeb"/>
        <w:numPr>
          <w:ilvl w:val="0"/>
          <w:numId w:val="52"/>
        </w:numPr>
        <w:spacing w:before="120" w:beforeAutospacing="0" w:after="120" w:afterAutospacing="0"/>
        <w:rPr>
          <w:sz w:val="22"/>
          <w:szCs w:val="22"/>
        </w:rPr>
      </w:pPr>
      <w:r w:rsidRPr="002D690B">
        <w:rPr>
          <w:sz w:val="22"/>
          <w:szCs w:val="22"/>
        </w:rPr>
        <w:t>Network flow diagrams</w:t>
      </w:r>
    </w:p>
    <w:p w14:paraId="4A38C2C8" w14:textId="77777777" w:rsidR="00783FB0" w:rsidRPr="002D690B" w:rsidRDefault="00783FB0" w:rsidP="00465DD6">
      <w:pPr>
        <w:pStyle w:val="NormalWeb"/>
        <w:numPr>
          <w:ilvl w:val="0"/>
          <w:numId w:val="52"/>
        </w:numPr>
        <w:spacing w:before="120" w:beforeAutospacing="0" w:after="120" w:afterAutospacing="0"/>
        <w:rPr>
          <w:sz w:val="22"/>
          <w:szCs w:val="22"/>
        </w:rPr>
      </w:pPr>
      <w:proofErr w:type="gramStart"/>
      <w:r w:rsidRPr="002D690B">
        <w:rPr>
          <w:sz w:val="22"/>
          <w:szCs w:val="22"/>
        </w:rPr>
        <w:t>Firewall rule</w:t>
      </w:r>
      <w:proofErr w:type="gramEnd"/>
      <w:r w:rsidRPr="002D690B">
        <w:rPr>
          <w:sz w:val="22"/>
          <w:szCs w:val="22"/>
        </w:rPr>
        <w:t xml:space="preserve"> requirements</w:t>
      </w:r>
    </w:p>
    <w:p w14:paraId="7E9558DB" w14:textId="77777777" w:rsidR="00783FB0" w:rsidRPr="002D690B" w:rsidRDefault="00783FB0" w:rsidP="00465DD6">
      <w:pPr>
        <w:pStyle w:val="NormalWeb"/>
        <w:numPr>
          <w:ilvl w:val="0"/>
          <w:numId w:val="52"/>
        </w:numPr>
        <w:spacing w:before="120" w:beforeAutospacing="0" w:after="120" w:afterAutospacing="0"/>
        <w:rPr>
          <w:sz w:val="22"/>
          <w:szCs w:val="22"/>
        </w:rPr>
      </w:pPr>
      <w:r w:rsidRPr="002D690B">
        <w:rPr>
          <w:sz w:val="22"/>
          <w:szCs w:val="22"/>
        </w:rPr>
        <w:t>Port and protocol specifications</w:t>
      </w:r>
    </w:p>
    <w:p w14:paraId="427EC078" w14:textId="00AB96B6"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1" w:name="_Toc219296043"/>
      <w:r w:rsidRPr="002D690B">
        <w:rPr>
          <w:rStyle w:val="Strong"/>
          <w:rFonts w:ascii="Times New Roman" w:hAnsi="Times New Roman" w:cs="Times New Roman"/>
          <w:bCs w:val="0"/>
          <w:sz w:val="22"/>
          <w:szCs w:val="22"/>
        </w:rPr>
        <w:lastRenderedPageBreak/>
        <w:t>API Architecture</w:t>
      </w:r>
      <w:bookmarkEnd w:id="111"/>
    </w:p>
    <w:p w14:paraId="13AA9FA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CCMS must expose secure, well</w:t>
      </w:r>
      <w:r w:rsidRPr="002D690B">
        <w:rPr>
          <w:sz w:val="22"/>
          <w:szCs w:val="22"/>
        </w:rPr>
        <w:noBreakHyphen/>
        <w:t>documented APIs for all required integrations. APIs must support:</w:t>
      </w:r>
    </w:p>
    <w:p w14:paraId="13BA8369"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RESTful standards</w:t>
      </w:r>
    </w:p>
    <w:p w14:paraId="75501527"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JSON/XML formats</w:t>
      </w:r>
    </w:p>
    <w:p w14:paraId="1C487A59"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OAuth2/OpenID Connect authentication</w:t>
      </w:r>
    </w:p>
    <w:p w14:paraId="238A6181"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Low</w:t>
      </w:r>
      <w:r w:rsidRPr="002D690B">
        <w:rPr>
          <w:sz w:val="22"/>
          <w:szCs w:val="22"/>
        </w:rPr>
        <w:noBreakHyphen/>
        <w:t>latency response times</w:t>
      </w:r>
    </w:p>
    <w:p w14:paraId="0ECB5C0C"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Versioning</w:t>
      </w:r>
    </w:p>
    <w:p w14:paraId="2A96E518"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Rate limiting</w:t>
      </w:r>
    </w:p>
    <w:p w14:paraId="79DF8E0D" w14:textId="77777777" w:rsidR="00783FB0" w:rsidRPr="002D690B" w:rsidRDefault="00783FB0" w:rsidP="00465DD6">
      <w:pPr>
        <w:pStyle w:val="NormalWeb"/>
        <w:numPr>
          <w:ilvl w:val="0"/>
          <w:numId w:val="53"/>
        </w:numPr>
        <w:spacing w:before="120" w:beforeAutospacing="0" w:after="120" w:afterAutospacing="0"/>
        <w:rPr>
          <w:sz w:val="22"/>
          <w:szCs w:val="22"/>
        </w:rPr>
      </w:pPr>
      <w:r w:rsidRPr="002D690B">
        <w:rPr>
          <w:sz w:val="22"/>
          <w:szCs w:val="22"/>
        </w:rPr>
        <w:t>Error handling standards</w:t>
      </w:r>
    </w:p>
    <w:p w14:paraId="10597BBE"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53ECD49B" w14:textId="1439F1DD" w:rsidR="00783FB0" w:rsidRPr="002D690B" w:rsidRDefault="00783FB0" w:rsidP="00465DD6">
      <w:pPr>
        <w:pStyle w:val="NormalWeb"/>
        <w:numPr>
          <w:ilvl w:val="0"/>
          <w:numId w:val="54"/>
        </w:numPr>
        <w:spacing w:before="120" w:beforeAutospacing="0" w:after="120" w:afterAutospacing="0"/>
        <w:rPr>
          <w:sz w:val="22"/>
          <w:szCs w:val="22"/>
        </w:rPr>
      </w:pPr>
      <w:r w:rsidRPr="002D690B">
        <w:rPr>
          <w:sz w:val="22"/>
          <w:szCs w:val="22"/>
        </w:rPr>
        <w:t>API catalog</w:t>
      </w:r>
      <w:r w:rsidR="00C01A17">
        <w:rPr>
          <w:sz w:val="22"/>
          <w:szCs w:val="22"/>
        </w:rPr>
        <w:t xml:space="preserve"> (including </w:t>
      </w:r>
      <w:r w:rsidR="00C01A17" w:rsidRPr="00C01A17">
        <w:rPr>
          <w:sz w:val="22"/>
          <w:szCs w:val="22"/>
        </w:rPr>
        <w:t>system services APIs</w:t>
      </w:r>
      <w:r w:rsidR="00C01A17">
        <w:rPr>
          <w:sz w:val="22"/>
          <w:szCs w:val="22"/>
        </w:rPr>
        <w:t>)</w:t>
      </w:r>
    </w:p>
    <w:p w14:paraId="3FA51B12" w14:textId="77777777" w:rsidR="00783FB0" w:rsidRPr="002D690B" w:rsidRDefault="00783FB0" w:rsidP="00465DD6">
      <w:pPr>
        <w:pStyle w:val="NormalWeb"/>
        <w:numPr>
          <w:ilvl w:val="0"/>
          <w:numId w:val="54"/>
        </w:numPr>
        <w:spacing w:before="120" w:beforeAutospacing="0" w:after="120" w:afterAutospacing="0"/>
        <w:rPr>
          <w:sz w:val="22"/>
          <w:szCs w:val="22"/>
        </w:rPr>
      </w:pPr>
      <w:r w:rsidRPr="002D690B">
        <w:rPr>
          <w:sz w:val="22"/>
          <w:szCs w:val="22"/>
        </w:rPr>
        <w:t>API documentation</w:t>
      </w:r>
    </w:p>
    <w:p w14:paraId="3C0C566F" w14:textId="77777777" w:rsidR="00783FB0" w:rsidRPr="002D690B" w:rsidRDefault="00783FB0" w:rsidP="00465DD6">
      <w:pPr>
        <w:pStyle w:val="NormalWeb"/>
        <w:numPr>
          <w:ilvl w:val="0"/>
          <w:numId w:val="54"/>
        </w:numPr>
        <w:spacing w:before="120" w:beforeAutospacing="0" w:after="120" w:afterAutospacing="0"/>
        <w:rPr>
          <w:sz w:val="22"/>
          <w:szCs w:val="22"/>
        </w:rPr>
      </w:pPr>
      <w:r w:rsidRPr="002D690B">
        <w:rPr>
          <w:sz w:val="22"/>
          <w:szCs w:val="22"/>
        </w:rPr>
        <w:t>Sample request/response payloads</w:t>
      </w:r>
    </w:p>
    <w:p w14:paraId="405CB272" w14:textId="189CF478"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2" w:name="_Toc219296044"/>
      <w:r w:rsidRPr="002D690B">
        <w:rPr>
          <w:rStyle w:val="Strong"/>
          <w:rFonts w:ascii="Times New Roman" w:hAnsi="Times New Roman" w:cs="Times New Roman"/>
          <w:bCs w:val="0"/>
          <w:sz w:val="22"/>
          <w:szCs w:val="22"/>
        </w:rPr>
        <w:t>Data Architecture</w:t>
      </w:r>
      <w:bookmarkEnd w:id="112"/>
    </w:p>
    <w:p w14:paraId="3F369C4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CCMS must support:</w:t>
      </w:r>
    </w:p>
    <w:p w14:paraId="2D151F1D" w14:textId="77777777" w:rsidR="00783FB0" w:rsidRPr="002D690B" w:rsidRDefault="00783FB0" w:rsidP="00465DD6">
      <w:pPr>
        <w:pStyle w:val="NormalWeb"/>
        <w:numPr>
          <w:ilvl w:val="0"/>
          <w:numId w:val="55"/>
        </w:numPr>
        <w:spacing w:before="120" w:beforeAutospacing="0" w:after="120" w:afterAutospacing="0"/>
        <w:rPr>
          <w:sz w:val="22"/>
          <w:szCs w:val="22"/>
        </w:rPr>
      </w:pPr>
      <w:r w:rsidRPr="002D690B">
        <w:rPr>
          <w:sz w:val="22"/>
          <w:szCs w:val="22"/>
        </w:rPr>
        <w:t>Relational or distributed database architecture</w:t>
      </w:r>
    </w:p>
    <w:p w14:paraId="1E57698A" w14:textId="77777777" w:rsidR="00783FB0" w:rsidRPr="002D690B" w:rsidRDefault="00783FB0" w:rsidP="00465DD6">
      <w:pPr>
        <w:pStyle w:val="NormalWeb"/>
        <w:numPr>
          <w:ilvl w:val="0"/>
          <w:numId w:val="55"/>
        </w:numPr>
        <w:spacing w:before="120" w:beforeAutospacing="0" w:after="120" w:afterAutospacing="0"/>
        <w:rPr>
          <w:sz w:val="22"/>
          <w:szCs w:val="22"/>
        </w:rPr>
      </w:pPr>
      <w:r w:rsidRPr="002D690B">
        <w:rPr>
          <w:sz w:val="22"/>
          <w:szCs w:val="22"/>
        </w:rPr>
        <w:t xml:space="preserve">ACID compliance </w:t>
      </w:r>
      <w:proofErr w:type="gramStart"/>
      <w:r w:rsidRPr="002D690B">
        <w:rPr>
          <w:sz w:val="22"/>
          <w:szCs w:val="22"/>
        </w:rPr>
        <w:t>for</w:t>
      </w:r>
      <w:proofErr w:type="gramEnd"/>
      <w:r w:rsidRPr="002D690B">
        <w:rPr>
          <w:sz w:val="22"/>
          <w:szCs w:val="22"/>
        </w:rPr>
        <w:t xml:space="preserve"> financial transactions</w:t>
      </w:r>
    </w:p>
    <w:p w14:paraId="1A7889FC" w14:textId="77777777" w:rsidR="00783FB0" w:rsidRPr="002D690B" w:rsidRDefault="00783FB0" w:rsidP="00465DD6">
      <w:pPr>
        <w:pStyle w:val="NormalWeb"/>
        <w:numPr>
          <w:ilvl w:val="0"/>
          <w:numId w:val="55"/>
        </w:numPr>
        <w:spacing w:before="120" w:beforeAutospacing="0" w:after="120" w:afterAutospacing="0"/>
        <w:rPr>
          <w:sz w:val="22"/>
          <w:szCs w:val="22"/>
        </w:rPr>
      </w:pPr>
      <w:r w:rsidRPr="002D690B">
        <w:rPr>
          <w:sz w:val="22"/>
          <w:szCs w:val="22"/>
        </w:rPr>
        <w:t>Real</w:t>
      </w:r>
      <w:r w:rsidRPr="002D690B">
        <w:rPr>
          <w:sz w:val="22"/>
          <w:szCs w:val="22"/>
        </w:rPr>
        <w:noBreakHyphen/>
        <w:t>time and batch data processing</w:t>
      </w:r>
    </w:p>
    <w:p w14:paraId="1D523A87" w14:textId="77777777" w:rsidR="00783FB0" w:rsidRPr="002D690B" w:rsidRDefault="00783FB0" w:rsidP="00465DD6">
      <w:pPr>
        <w:pStyle w:val="NormalWeb"/>
        <w:numPr>
          <w:ilvl w:val="0"/>
          <w:numId w:val="55"/>
        </w:numPr>
        <w:spacing w:before="120" w:beforeAutospacing="0" w:after="120" w:afterAutospacing="0"/>
        <w:rPr>
          <w:sz w:val="22"/>
          <w:szCs w:val="22"/>
        </w:rPr>
      </w:pPr>
      <w:r w:rsidRPr="002D690B">
        <w:rPr>
          <w:sz w:val="22"/>
          <w:szCs w:val="22"/>
        </w:rPr>
        <w:t xml:space="preserve">Data </w:t>
      </w:r>
      <w:proofErr w:type="gramStart"/>
      <w:r w:rsidRPr="002D690B">
        <w:rPr>
          <w:sz w:val="22"/>
          <w:szCs w:val="22"/>
        </w:rPr>
        <w:t>encryption</w:t>
      </w:r>
      <w:proofErr w:type="gramEnd"/>
    </w:p>
    <w:p w14:paraId="769C066F" w14:textId="77777777" w:rsidR="00783FB0" w:rsidRPr="002D690B" w:rsidRDefault="00783FB0" w:rsidP="00465DD6">
      <w:pPr>
        <w:pStyle w:val="NormalWeb"/>
        <w:numPr>
          <w:ilvl w:val="0"/>
          <w:numId w:val="55"/>
        </w:numPr>
        <w:spacing w:before="120" w:beforeAutospacing="0" w:after="120" w:afterAutospacing="0"/>
        <w:rPr>
          <w:sz w:val="22"/>
          <w:szCs w:val="22"/>
        </w:rPr>
      </w:pPr>
      <w:r w:rsidRPr="002D690B">
        <w:rPr>
          <w:sz w:val="22"/>
          <w:szCs w:val="22"/>
        </w:rPr>
        <w:t>Data retention and archival policies aligned with SBP requirements</w:t>
      </w:r>
    </w:p>
    <w:p w14:paraId="5AAFD5C5" w14:textId="77777777" w:rsidR="00783FB0" w:rsidRPr="002D690B" w:rsidRDefault="00783FB0" w:rsidP="00465DD6">
      <w:pPr>
        <w:pStyle w:val="NormalWeb"/>
        <w:numPr>
          <w:ilvl w:val="0"/>
          <w:numId w:val="55"/>
        </w:numPr>
        <w:spacing w:before="120" w:beforeAutospacing="0" w:after="120" w:afterAutospacing="0"/>
        <w:rPr>
          <w:sz w:val="22"/>
          <w:szCs w:val="22"/>
        </w:rPr>
      </w:pPr>
      <w:r w:rsidRPr="002D690B">
        <w:rPr>
          <w:sz w:val="22"/>
          <w:szCs w:val="22"/>
        </w:rPr>
        <w:t>Data lineage and traceability</w:t>
      </w:r>
    </w:p>
    <w:p w14:paraId="26A8D3BD"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35CFC617" w14:textId="77777777" w:rsidR="00783FB0" w:rsidRPr="002D690B" w:rsidRDefault="00783FB0" w:rsidP="00465DD6">
      <w:pPr>
        <w:pStyle w:val="NormalWeb"/>
        <w:numPr>
          <w:ilvl w:val="0"/>
          <w:numId w:val="56"/>
        </w:numPr>
        <w:spacing w:before="120" w:beforeAutospacing="0" w:after="120" w:afterAutospacing="0"/>
        <w:rPr>
          <w:sz w:val="22"/>
          <w:szCs w:val="22"/>
        </w:rPr>
      </w:pPr>
      <w:r w:rsidRPr="002D690B">
        <w:rPr>
          <w:sz w:val="22"/>
          <w:szCs w:val="22"/>
        </w:rPr>
        <w:t>Data model overview</w:t>
      </w:r>
    </w:p>
    <w:p w14:paraId="7EEF1E51" w14:textId="77777777" w:rsidR="00783FB0" w:rsidRPr="002D690B" w:rsidRDefault="00783FB0" w:rsidP="00465DD6">
      <w:pPr>
        <w:pStyle w:val="NormalWeb"/>
        <w:numPr>
          <w:ilvl w:val="0"/>
          <w:numId w:val="56"/>
        </w:numPr>
        <w:spacing w:before="120" w:beforeAutospacing="0" w:after="120" w:afterAutospacing="0"/>
        <w:rPr>
          <w:sz w:val="22"/>
          <w:szCs w:val="22"/>
        </w:rPr>
      </w:pPr>
      <w:r w:rsidRPr="002D690B">
        <w:rPr>
          <w:sz w:val="22"/>
          <w:szCs w:val="22"/>
        </w:rPr>
        <w:t>Entity</w:t>
      </w:r>
      <w:r w:rsidRPr="002D690B">
        <w:rPr>
          <w:sz w:val="22"/>
          <w:szCs w:val="22"/>
        </w:rPr>
        <w:noBreakHyphen/>
        <w:t>relationship diagrams</w:t>
      </w:r>
    </w:p>
    <w:p w14:paraId="366B11F2" w14:textId="77777777" w:rsidR="00783FB0" w:rsidRPr="002D690B" w:rsidRDefault="00783FB0" w:rsidP="00465DD6">
      <w:pPr>
        <w:pStyle w:val="NormalWeb"/>
        <w:numPr>
          <w:ilvl w:val="0"/>
          <w:numId w:val="56"/>
        </w:numPr>
        <w:spacing w:before="120" w:beforeAutospacing="0" w:after="120" w:afterAutospacing="0"/>
        <w:rPr>
          <w:sz w:val="22"/>
          <w:szCs w:val="22"/>
        </w:rPr>
      </w:pPr>
      <w:r w:rsidRPr="002D690B">
        <w:rPr>
          <w:sz w:val="22"/>
          <w:szCs w:val="22"/>
        </w:rPr>
        <w:t>Data flow diagrams</w:t>
      </w:r>
    </w:p>
    <w:p w14:paraId="449C48F4" w14:textId="77777777" w:rsidR="00783FB0" w:rsidRPr="002D690B" w:rsidRDefault="00783FB0" w:rsidP="00465DD6">
      <w:pPr>
        <w:pStyle w:val="NormalWeb"/>
        <w:numPr>
          <w:ilvl w:val="0"/>
          <w:numId w:val="56"/>
        </w:numPr>
        <w:spacing w:before="120" w:beforeAutospacing="0" w:after="120" w:afterAutospacing="0"/>
        <w:rPr>
          <w:sz w:val="22"/>
          <w:szCs w:val="22"/>
        </w:rPr>
      </w:pPr>
      <w:r w:rsidRPr="002D690B">
        <w:rPr>
          <w:sz w:val="22"/>
          <w:szCs w:val="22"/>
        </w:rPr>
        <w:t>Archival and purging strategy</w:t>
      </w:r>
    </w:p>
    <w:p w14:paraId="3AA7A2E4" w14:textId="5101376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3" w:name="_Toc219296045"/>
      <w:r w:rsidRPr="002D690B">
        <w:rPr>
          <w:rStyle w:val="Strong"/>
          <w:rFonts w:ascii="Times New Roman" w:hAnsi="Times New Roman" w:cs="Times New Roman"/>
          <w:bCs w:val="0"/>
          <w:sz w:val="22"/>
          <w:szCs w:val="22"/>
        </w:rPr>
        <w:t>Logging, Monitoring &amp; Auditability</w:t>
      </w:r>
      <w:bookmarkEnd w:id="113"/>
    </w:p>
    <w:p w14:paraId="4C20CE08"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CCMS must support:</w:t>
      </w:r>
    </w:p>
    <w:p w14:paraId="218CF481" w14:textId="77777777" w:rsidR="00783FB0" w:rsidRPr="002D690B" w:rsidRDefault="00783FB0" w:rsidP="00465DD6">
      <w:pPr>
        <w:pStyle w:val="NormalWeb"/>
        <w:numPr>
          <w:ilvl w:val="0"/>
          <w:numId w:val="57"/>
        </w:numPr>
        <w:spacing w:before="120" w:beforeAutospacing="0" w:after="120" w:afterAutospacing="0"/>
        <w:rPr>
          <w:sz w:val="22"/>
          <w:szCs w:val="22"/>
        </w:rPr>
      </w:pPr>
      <w:r w:rsidRPr="002D690B">
        <w:rPr>
          <w:sz w:val="22"/>
          <w:szCs w:val="22"/>
        </w:rPr>
        <w:t>Centralized logging</w:t>
      </w:r>
    </w:p>
    <w:p w14:paraId="378CCC69" w14:textId="77777777" w:rsidR="00783FB0" w:rsidRPr="002D690B" w:rsidRDefault="00783FB0" w:rsidP="00465DD6">
      <w:pPr>
        <w:pStyle w:val="NormalWeb"/>
        <w:numPr>
          <w:ilvl w:val="0"/>
          <w:numId w:val="57"/>
        </w:numPr>
        <w:spacing w:before="120" w:beforeAutospacing="0" w:after="120" w:afterAutospacing="0"/>
        <w:rPr>
          <w:sz w:val="22"/>
          <w:szCs w:val="22"/>
        </w:rPr>
      </w:pPr>
      <w:r w:rsidRPr="002D690B">
        <w:rPr>
          <w:sz w:val="22"/>
          <w:szCs w:val="22"/>
        </w:rPr>
        <w:t>Real</w:t>
      </w:r>
      <w:r w:rsidRPr="002D690B">
        <w:rPr>
          <w:sz w:val="22"/>
          <w:szCs w:val="22"/>
        </w:rPr>
        <w:noBreakHyphen/>
        <w:t>time monitoring dashboards</w:t>
      </w:r>
    </w:p>
    <w:p w14:paraId="2F8A9FED" w14:textId="77777777" w:rsidR="00783FB0" w:rsidRPr="002D690B" w:rsidRDefault="00783FB0" w:rsidP="00465DD6">
      <w:pPr>
        <w:pStyle w:val="NormalWeb"/>
        <w:numPr>
          <w:ilvl w:val="0"/>
          <w:numId w:val="57"/>
        </w:numPr>
        <w:spacing w:before="120" w:beforeAutospacing="0" w:after="120" w:afterAutospacing="0"/>
        <w:rPr>
          <w:sz w:val="22"/>
          <w:szCs w:val="22"/>
        </w:rPr>
      </w:pPr>
      <w:r w:rsidRPr="002D690B">
        <w:rPr>
          <w:sz w:val="22"/>
          <w:szCs w:val="22"/>
        </w:rPr>
        <w:t>Alerts for failures, anomalies, and security events</w:t>
      </w:r>
    </w:p>
    <w:p w14:paraId="74262162" w14:textId="77777777" w:rsidR="00783FB0" w:rsidRPr="002D690B" w:rsidRDefault="00783FB0" w:rsidP="00465DD6">
      <w:pPr>
        <w:pStyle w:val="NormalWeb"/>
        <w:numPr>
          <w:ilvl w:val="0"/>
          <w:numId w:val="57"/>
        </w:numPr>
        <w:spacing w:before="120" w:beforeAutospacing="0" w:after="120" w:afterAutospacing="0"/>
        <w:rPr>
          <w:sz w:val="22"/>
          <w:szCs w:val="22"/>
        </w:rPr>
      </w:pPr>
      <w:r w:rsidRPr="002D690B">
        <w:rPr>
          <w:sz w:val="22"/>
          <w:szCs w:val="22"/>
        </w:rPr>
        <w:t>Full audit trails for all system actions</w:t>
      </w:r>
    </w:p>
    <w:p w14:paraId="75DBA815" w14:textId="77777777" w:rsidR="00783FB0" w:rsidRDefault="00783FB0" w:rsidP="00465DD6">
      <w:pPr>
        <w:pStyle w:val="NormalWeb"/>
        <w:numPr>
          <w:ilvl w:val="0"/>
          <w:numId w:val="57"/>
        </w:numPr>
        <w:spacing w:before="120" w:beforeAutospacing="0" w:after="120" w:afterAutospacing="0"/>
        <w:rPr>
          <w:sz w:val="22"/>
          <w:szCs w:val="22"/>
        </w:rPr>
      </w:pPr>
      <w:r w:rsidRPr="002D690B">
        <w:rPr>
          <w:sz w:val="22"/>
          <w:szCs w:val="22"/>
        </w:rPr>
        <w:t>Log retention as per SBP and PCIDSS requirements</w:t>
      </w:r>
    </w:p>
    <w:p w14:paraId="79E57BB0" w14:textId="77777777" w:rsidR="005D7685" w:rsidRPr="005D7685" w:rsidRDefault="005D7685" w:rsidP="005D7685">
      <w:pPr>
        <w:pStyle w:val="ListParagraph"/>
        <w:numPr>
          <w:ilvl w:val="0"/>
          <w:numId w:val="57"/>
        </w:numPr>
        <w:spacing w:before="100" w:beforeAutospacing="1" w:after="100" w:afterAutospacing="1" w:line="240" w:lineRule="auto"/>
        <w:jc w:val="left"/>
        <w:rPr>
          <w:rFonts w:ascii="Arial" w:eastAsia="Times New Roman" w:hAnsi="Arial" w:cs="Arial"/>
          <w:kern w:val="0"/>
          <w:sz w:val="20"/>
          <w:szCs w:val="20"/>
        </w:rPr>
      </w:pPr>
      <w:r w:rsidRPr="005D7685">
        <w:rPr>
          <w:rFonts w:ascii="Segoe UI" w:eastAsia="Times New Roman" w:hAnsi="Segoe UI" w:cs="Segoe UI"/>
          <w:kern w:val="0"/>
          <w:sz w:val="18"/>
          <w:szCs w:val="18"/>
        </w:rPr>
        <w:t>SIEM Integration of audit logs especially privileged activities, login information etc.</w:t>
      </w:r>
    </w:p>
    <w:p w14:paraId="06CC14A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specify:</w:t>
      </w:r>
    </w:p>
    <w:p w14:paraId="5E414194" w14:textId="77777777" w:rsidR="00783FB0" w:rsidRPr="002D690B" w:rsidRDefault="00783FB0" w:rsidP="00465DD6">
      <w:pPr>
        <w:pStyle w:val="NormalWeb"/>
        <w:numPr>
          <w:ilvl w:val="0"/>
          <w:numId w:val="58"/>
        </w:numPr>
        <w:spacing w:before="120" w:beforeAutospacing="0" w:after="120" w:afterAutospacing="0"/>
        <w:rPr>
          <w:sz w:val="22"/>
          <w:szCs w:val="22"/>
        </w:rPr>
      </w:pPr>
      <w:r w:rsidRPr="002D690B">
        <w:rPr>
          <w:sz w:val="22"/>
          <w:szCs w:val="22"/>
        </w:rPr>
        <w:t>Monitoring tools used</w:t>
      </w:r>
    </w:p>
    <w:p w14:paraId="087DAEB9" w14:textId="77777777" w:rsidR="00783FB0" w:rsidRPr="002D690B" w:rsidRDefault="00783FB0" w:rsidP="00465DD6">
      <w:pPr>
        <w:pStyle w:val="NormalWeb"/>
        <w:numPr>
          <w:ilvl w:val="0"/>
          <w:numId w:val="58"/>
        </w:numPr>
        <w:spacing w:before="120" w:beforeAutospacing="0" w:after="120" w:afterAutospacing="0"/>
        <w:rPr>
          <w:sz w:val="22"/>
          <w:szCs w:val="22"/>
        </w:rPr>
      </w:pPr>
      <w:r w:rsidRPr="002D690B">
        <w:rPr>
          <w:sz w:val="22"/>
          <w:szCs w:val="22"/>
        </w:rPr>
        <w:lastRenderedPageBreak/>
        <w:t>Log formats and retention periods</w:t>
      </w:r>
    </w:p>
    <w:p w14:paraId="58A4AE85" w14:textId="77777777" w:rsidR="00783FB0" w:rsidRPr="002D690B" w:rsidRDefault="00783FB0" w:rsidP="00465DD6">
      <w:pPr>
        <w:pStyle w:val="NormalWeb"/>
        <w:numPr>
          <w:ilvl w:val="0"/>
          <w:numId w:val="58"/>
        </w:numPr>
        <w:spacing w:before="120" w:beforeAutospacing="0" w:after="120" w:afterAutospacing="0"/>
        <w:rPr>
          <w:sz w:val="22"/>
          <w:szCs w:val="22"/>
        </w:rPr>
      </w:pPr>
      <w:r w:rsidRPr="002D690B">
        <w:rPr>
          <w:sz w:val="22"/>
          <w:szCs w:val="22"/>
        </w:rPr>
        <w:t>Audit trail capabilities</w:t>
      </w:r>
    </w:p>
    <w:p w14:paraId="40C810D0" w14:textId="01345427"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4" w:name="_Toc219296046"/>
      <w:r w:rsidRPr="002D690B">
        <w:rPr>
          <w:rStyle w:val="Strong"/>
          <w:rFonts w:ascii="Times New Roman" w:hAnsi="Times New Roman" w:cs="Times New Roman"/>
          <w:bCs w:val="0"/>
          <w:sz w:val="22"/>
          <w:szCs w:val="22"/>
        </w:rPr>
        <w:t>High Availability &amp; Scalability</w:t>
      </w:r>
      <w:bookmarkEnd w:id="114"/>
    </w:p>
    <w:p w14:paraId="5639D60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architecture must ensure:</w:t>
      </w:r>
    </w:p>
    <w:p w14:paraId="03D3A10F" w14:textId="77777777" w:rsidR="00783FB0" w:rsidRPr="002D690B" w:rsidRDefault="00783FB0" w:rsidP="00465DD6">
      <w:pPr>
        <w:pStyle w:val="NormalWeb"/>
        <w:numPr>
          <w:ilvl w:val="0"/>
          <w:numId w:val="59"/>
        </w:numPr>
        <w:spacing w:before="120" w:beforeAutospacing="0" w:after="120" w:afterAutospacing="0"/>
        <w:rPr>
          <w:sz w:val="22"/>
          <w:szCs w:val="22"/>
        </w:rPr>
      </w:pPr>
      <w:r w:rsidRPr="002D690B">
        <w:rPr>
          <w:sz w:val="22"/>
          <w:szCs w:val="22"/>
        </w:rPr>
        <w:t>No single point of failure</w:t>
      </w:r>
    </w:p>
    <w:p w14:paraId="68D674DE" w14:textId="77777777" w:rsidR="00783FB0" w:rsidRPr="002D690B" w:rsidRDefault="00783FB0" w:rsidP="00465DD6">
      <w:pPr>
        <w:pStyle w:val="NormalWeb"/>
        <w:numPr>
          <w:ilvl w:val="0"/>
          <w:numId w:val="59"/>
        </w:numPr>
        <w:spacing w:before="120" w:beforeAutospacing="0" w:after="120" w:afterAutospacing="0"/>
        <w:rPr>
          <w:sz w:val="22"/>
          <w:szCs w:val="22"/>
        </w:rPr>
      </w:pPr>
      <w:r w:rsidRPr="002D690B">
        <w:rPr>
          <w:sz w:val="22"/>
          <w:szCs w:val="22"/>
        </w:rPr>
        <w:t>Redundant application and database layers</w:t>
      </w:r>
    </w:p>
    <w:p w14:paraId="064E603D" w14:textId="77777777" w:rsidR="00783FB0" w:rsidRPr="002D690B" w:rsidRDefault="00783FB0" w:rsidP="00465DD6">
      <w:pPr>
        <w:pStyle w:val="NormalWeb"/>
        <w:numPr>
          <w:ilvl w:val="0"/>
          <w:numId w:val="59"/>
        </w:numPr>
        <w:spacing w:before="120" w:beforeAutospacing="0" w:after="120" w:afterAutospacing="0"/>
        <w:rPr>
          <w:sz w:val="22"/>
          <w:szCs w:val="22"/>
        </w:rPr>
      </w:pPr>
      <w:r w:rsidRPr="002D690B">
        <w:rPr>
          <w:sz w:val="22"/>
          <w:szCs w:val="22"/>
        </w:rPr>
        <w:t>Load balancing across services</w:t>
      </w:r>
    </w:p>
    <w:p w14:paraId="07CEB3BE" w14:textId="77777777" w:rsidR="00783FB0" w:rsidRPr="002D690B" w:rsidRDefault="00783FB0" w:rsidP="00465DD6">
      <w:pPr>
        <w:pStyle w:val="NormalWeb"/>
        <w:numPr>
          <w:ilvl w:val="0"/>
          <w:numId w:val="59"/>
        </w:numPr>
        <w:spacing w:before="120" w:beforeAutospacing="0" w:after="120" w:afterAutospacing="0"/>
        <w:rPr>
          <w:sz w:val="22"/>
          <w:szCs w:val="22"/>
        </w:rPr>
      </w:pPr>
      <w:r w:rsidRPr="002D690B">
        <w:rPr>
          <w:sz w:val="22"/>
          <w:szCs w:val="22"/>
        </w:rPr>
        <w:t>Automatic failover mechanisms</w:t>
      </w:r>
    </w:p>
    <w:p w14:paraId="1FD2409D" w14:textId="77777777" w:rsidR="00783FB0" w:rsidRPr="002D690B" w:rsidRDefault="00783FB0" w:rsidP="00465DD6">
      <w:pPr>
        <w:pStyle w:val="NormalWeb"/>
        <w:numPr>
          <w:ilvl w:val="0"/>
          <w:numId w:val="59"/>
        </w:numPr>
        <w:spacing w:before="120" w:beforeAutospacing="0" w:after="120" w:afterAutospacing="0"/>
        <w:rPr>
          <w:sz w:val="22"/>
          <w:szCs w:val="22"/>
        </w:rPr>
      </w:pPr>
      <w:r w:rsidRPr="002D690B">
        <w:rPr>
          <w:sz w:val="22"/>
          <w:szCs w:val="22"/>
        </w:rPr>
        <w:t>Scalability to support portfolio growth</w:t>
      </w:r>
    </w:p>
    <w:p w14:paraId="6005908A"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w:t>
      </w:r>
    </w:p>
    <w:p w14:paraId="5086DF3D" w14:textId="77777777" w:rsidR="00783FB0" w:rsidRPr="002D690B" w:rsidRDefault="00783FB0" w:rsidP="00465DD6">
      <w:pPr>
        <w:pStyle w:val="NormalWeb"/>
        <w:numPr>
          <w:ilvl w:val="0"/>
          <w:numId w:val="60"/>
        </w:numPr>
        <w:spacing w:before="120" w:beforeAutospacing="0" w:after="120" w:afterAutospacing="0"/>
        <w:rPr>
          <w:sz w:val="22"/>
          <w:szCs w:val="22"/>
        </w:rPr>
      </w:pPr>
      <w:r w:rsidRPr="002D690B">
        <w:rPr>
          <w:sz w:val="22"/>
          <w:szCs w:val="22"/>
        </w:rPr>
        <w:t>HA architecture diagram</w:t>
      </w:r>
    </w:p>
    <w:p w14:paraId="612F1095" w14:textId="77777777" w:rsidR="00783FB0" w:rsidRPr="002D690B" w:rsidRDefault="00783FB0" w:rsidP="00465DD6">
      <w:pPr>
        <w:pStyle w:val="NormalWeb"/>
        <w:numPr>
          <w:ilvl w:val="0"/>
          <w:numId w:val="60"/>
        </w:numPr>
        <w:spacing w:before="120" w:beforeAutospacing="0" w:after="120" w:afterAutospacing="0"/>
        <w:rPr>
          <w:sz w:val="22"/>
          <w:szCs w:val="22"/>
        </w:rPr>
      </w:pPr>
      <w:r w:rsidRPr="002D690B">
        <w:rPr>
          <w:sz w:val="22"/>
          <w:szCs w:val="22"/>
        </w:rPr>
        <w:t>Scalability benchmarks</w:t>
      </w:r>
    </w:p>
    <w:p w14:paraId="659C13C5" w14:textId="77777777" w:rsidR="00783FB0" w:rsidRPr="002D690B" w:rsidRDefault="00783FB0" w:rsidP="00465DD6">
      <w:pPr>
        <w:pStyle w:val="NormalWeb"/>
        <w:numPr>
          <w:ilvl w:val="0"/>
          <w:numId w:val="60"/>
        </w:numPr>
        <w:spacing w:before="120" w:beforeAutospacing="0" w:after="120" w:afterAutospacing="0"/>
        <w:rPr>
          <w:sz w:val="22"/>
          <w:szCs w:val="22"/>
        </w:rPr>
      </w:pPr>
      <w:r w:rsidRPr="002D690B">
        <w:rPr>
          <w:sz w:val="22"/>
          <w:szCs w:val="22"/>
        </w:rPr>
        <w:t>Performance test results (if available)</w:t>
      </w:r>
    </w:p>
    <w:p w14:paraId="007A44AA" w14:textId="7DBF3259"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5" w:name="_Toc219296047"/>
      <w:r w:rsidRPr="002D690B">
        <w:rPr>
          <w:rStyle w:val="Strong"/>
          <w:rFonts w:ascii="Times New Roman" w:hAnsi="Times New Roman" w:cs="Times New Roman"/>
          <w:bCs w:val="0"/>
          <w:sz w:val="22"/>
          <w:szCs w:val="22"/>
        </w:rPr>
        <w:t>Technology Standards &amp; Compatibility</w:t>
      </w:r>
      <w:bookmarkEnd w:id="115"/>
    </w:p>
    <w:p w14:paraId="6DA8DC3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CCMS must be compatible with:</w:t>
      </w:r>
    </w:p>
    <w:p w14:paraId="0214F524" w14:textId="7F54E148" w:rsidR="00783FB0" w:rsidRPr="002D690B" w:rsidRDefault="00F04BF1" w:rsidP="00465DD6">
      <w:pPr>
        <w:pStyle w:val="NormalWeb"/>
        <w:numPr>
          <w:ilvl w:val="0"/>
          <w:numId w:val="61"/>
        </w:numPr>
        <w:spacing w:before="120" w:beforeAutospacing="0" w:after="120" w:afterAutospacing="0"/>
        <w:rPr>
          <w:sz w:val="22"/>
          <w:szCs w:val="22"/>
        </w:rPr>
      </w:pPr>
      <w:r>
        <w:rPr>
          <w:sz w:val="22"/>
          <w:szCs w:val="22"/>
        </w:rPr>
        <w:t>U Bank</w:t>
      </w:r>
      <w:r w:rsidR="00783FB0" w:rsidRPr="002D690B">
        <w:rPr>
          <w:sz w:val="22"/>
          <w:szCs w:val="22"/>
        </w:rPr>
        <w:t>’s operating systems and database standards</w:t>
      </w:r>
    </w:p>
    <w:p w14:paraId="790D05EB" w14:textId="77777777" w:rsidR="00783FB0" w:rsidRPr="002D690B" w:rsidRDefault="00783FB0" w:rsidP="00465DD6">
      <w:pPr>
        <w:pStyle w:val="NormalWeb"/>
        <w:numPr>
          <w:ilvl w:val="0"/>
          <w:numId w:val="61"/>
        </w:numPr>
        <w:spacing w:before="120" w:beforeAutospacing="0" w:after="120" w:afterAutospacing="0"/>
        <w:rPr>
          <w:sz w:val="22"/>
          <w:szCs w:val="22"/>
        </w:rPr>
      </w:pPr>
      <w:r w:rsidRPr="002D690B">
        <w:rPr>
          <w:sz w:val="22"/>
          <w:szCs w:val="22"/>
        </w:rPr>
        <w:t>Virtualization platforms</w:t>
      </w:r>
    </w:p>
    <w:p w14:paraId="03A91026" w14:textId="77777777" w:rsidR="00783FB0" w:rsidRPr="002D690B" w:rsidRDefault="00783FB0" w:rsidP="00465DD6">
      <w:pPr>
        <w:pStyle w:val="NormalWeb"/>
        <w:numPr>
          <w:ilvl w:val="0"/>
          <w:numId w:val="61"/>
        </w:numPr>
        <w:spacing w:before="120" w:beforeAutospacing="0" w:after="120" w:afterAutospacing="0"/>
        <w:rPr>
          <w:sz w:val="22"/>
          <w:szCs w:val="22"/>
        </w:rPr>
      </w:pPr>
      <w:r w:rsidRPr="002D690B">
        <w:rPr>
          <w:sz w:val="22"/>
          <w:szCs w:val="22"/>
        </w:rPr>
        <w:t>API gateway and middleware</w:t>
      </w:r>
    </w:p>
    <w:p w14:paraId="07DD2B18" w14:textId="77777777" w:rsidR="00783FB0" w:rsidRPr="002D690B" w:rsidRDefault="00783FB0" w:rsidP="00465DD6">
      <w:pPr>
        <w:pStyle w:val="NormalWeb"/>
        <w:numPr>
          <w:ilvl w:val="0"/>
          <w:numId w:val="61"/>
        </w:numPr>
        <w:spacing w:before="120" w:beforeAutospacing="0" w:after="120" w:afterAutospacing="0"/>
        <w:rPr>
          <w:sz w:val="22"/>
          <w:szCs w:val="22"/>
        </w:rPr>
      </w:pPr>
      <w:r w:rsidRPr="002D690B">
        <w:rPr>
          <w:sz w:val="22"/>
          <w:szCs w:val="22"/>
        </w:rPr>
        <w:t>Security tools and monitoring systems</w:t>
      </w:r>
    </w:p>
    <w:p w14:paraId="4ACAEE6B" w14:textId="77777777" w:rsidR="00783FB0" w:rsidRPr="002D690B" w:rsidRDefault="00783FB0" w:rsidP="00465DD6">
      <w:pPr>
        <w:pStyle w:val="NormalWeb"/>
        <w:numPr>
          <w:ilvl w:val="0"/>
          <w:numId w:val="61"/>
        </w:numPr>
        <w:spacing w:before="120" w:beforeAutospacing="0" w:after="120" w:afterAutospacing="0"/>
        <w:rPr>
          <w:sz w:val="22"/>
          <w:szCs w:val="22"/>
        </w:rPr>
      </w:pPr>
      <w:r w:rsidRPr="002D690B">
        <w:rPr>
          <w:sz w:val="22"/>
          <w:szCs w:val="22"/>
        </w:rPr>
        <w:t>Network and firewall policies</w:t>
      </w:r>
    </w:p>
    <w:p w14:paraId="6629494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specify:</w:t>
      </w:r>
    </w:p>
    <w:p w14:paraId="58ECEA6E" w14:textId="77777777" w:rsidR="00783FB0" w:rsidRPr="002D690B" w:rsidRDefault="00783FB0" w:rsidP="00465DD6">
      <w:pPr>
        <w:pStyle w:val="NormalWeb"/>
        <w:numPr>
          <w:ilvl w:val="0"/>
          <w:numId w:val="62"/>
        </w:numPr>
        <w:spacing w:before="120" w:beforeAutospacing="0" w:after="120" w:afterAutospacing="0"/>
        <w:rPr>
          <w:sz w:val="22"/>
          <w:szCs w:val="22"/>
        </w:rPr>
      </w:pPr>
      <w:r w:rsidRPr="002D690B">
        <w:rPr>
          <w:sz w:val="22"/>
          <w:szCs w:val="22"/>
        </w:rPr>
        <w:t>Supported OS versions</w:t>
      </w:r>
    </w:p>
    <w:p w14:paraId="13EA5C4C" w14:textId="77777777" w:rsidR="00783FB0" w:rsidRPr="002D690B" w:rsidRDefault="00783FB0" w:rsidP="00465DD6">
      <w:pPr>
        <w:pStyle w:val="NormalWeb"/>
        <w:numPr>
          <w:ilvl w:val="0"/>
          <w:numId w:val="62"/>
        </w:numPr>
        <w:spacing w:before="120" w:beforeAutospacing="0" w:after="120" w:afterAutospacing="0"/>
        <w:rPr>
          <w:sz w:val="22"/>
          <w:szCs w:val="22"/>
        </w:rPr>
      </w:pPr>
      <w:r w:rsidRPr="002D690B">
        <w:rPr>
          <w:sz w:val="22"/>
          <w:szCs w:val="22"/>
        </w:rPr>
        <w:t>Supported database engines</w:t>
      </w:r>
    </w:p>
    <w:p w14:paraId="20E39D63" w14:textId="77D5636F" w:rsidR="00783FB0" w:rsidRPr="002D690B" w:rsidRDefault="00783FB0" w:rsidP="00465DD6">
      <w:pPr>
        <w:pStyle w:val="NormalWeb"/>
        <w:numPr>
          <w:ilvl w:val="0"/>
          <w:numId w:val="62"/>
        </w:numPr>
        <w:spacing w:before="120" w:beforeAutospacing="0" w:after="120" w:afterAutospacing="0"/>
        <w:rPr>
          <w:sz w:val="22"/>
          <w:szCs w:val="22"/>
        </w:rPr>
      </w:pPr>
      <w:r w:rsidRPr="002D690B">
        <w:rPr>
          <w:sz w:val="22"/>
          <w:szCs w:val="22"/>
        </w:rPr>
        <w:t>Hardware and infrastructure requirements</w:t>
      </w:r>
      <w:r w:rsidR="00F20CA3">
        <w:rPr>
          <w:sz w:val="22"/>
          <w:szCs w:val="22"/>
        </w:rPr>
        <w:t xml:space="preserve"> (if applicable)</w:t>
      </w:r>
    </w:p>
    <w:p w14:paraId="5719A745" w14:textId="108AE15A"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16" w:name="_Toc219296048"/>
      <w:r w:rsidRPr="002D690B">
        <w:rPr>
          <w:rStyle w:val="Strong"/>
          <w:rFonts w:ascii="Times New Roman" w:hAnsi="Times New Roman" w:cs="Times New Roman"/>
          <w:bCs w:val="0"/>
          <w:sz w:val="22"/>
          <w:szCs w:val="22"/>
        </w:rPr>
        <w:t>Documentation Requirements</w:t>
      </w:r>
      <w:bookmarkEnd w:id="116"/>
    </w:p>
    <w:p w14:paraId="0E32E6C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complete technical documentation, including:</w:t>
      </w:r>
    </w:p>
    <w:p w14:paraId="5EB436CB" w14:textId="77777777" w:rsidR="004E0763" w:rsidRPr="00D82E93" w:rsidRDefault="004E0763" w:rsidP="004E0763">
      <w:pPr>
        <w:pStyle w:val="ListParagraph"/>
        <w:numPr>
          <w:ilvl w:val="0"/>
          <w:numId w:val="63"/>
        </w:numPr>
        <w:rPr>
          <w:sz w:val="22"/>
          <w:szCs w:val="22"/>
        </w:rPr>
      </w:pPr>
      <w:r w:rsidRPr="002B66AB">
        <w:rPr>
          <w:sz w:val="22"/>
          <w:szCs w:val="22"/>
        </w:rPr>
        <w:t xml:space="preserve">Detailed architecture diagrams. </w:t>
      </w:r>
      <w:r w:rsidRPr="002B66AB">
        <w:rPr>
          <w:rFonts w:ascii="Times New Roman" w:eastAsia="Times New Roman" w:hAnsi="Times New Roman" w:cs="Times New Roman"/>
          <w:kern w:val="0"/>
          <w:sz w:val="22"/>
          <w:szCs w:val="22"/>
          <w14:ligatures w14:val="none"/>
        </w:rPr>
        <w:t>Documentation must contain details of the architecture, including logical and physical architecture, deployment architecture and integration architecture.</w:t>
      </w:r>
    </w:p>
    <w:p w14:paraId="42A6FA83" w14:textId="77777777" w:rsidR="004E0763" w:rsidRPr="002D690B" w:rsidRDefault="004E0763" w:rsidP="004E0763">
      <w:pPr>
        <w:pStyle w:val="NormalWeb"/>
        <w:numPr>
          <w:ilvl w:val="0"/>
          <w:numId w:val="63"/>
        </w:numPr>
        <w:spacing w:before="120" w:beforeAutospacing="0" w:after="120" w:afterAutospacing="0"/>
        <w:rPr>
          <w:sz w:val="22"/>
          <w:szCs w:val="22"/>
        </w:rPr>
      </w:pPr>
      <w:r>
        <w:rPr>
          <w:sz w:val="22"/>
          <w:szCs w:val="22"/>
        </w:rPr>
        <w:t>Detailed d</w:t>
      </w:r>
      <w:r w:rsidRPr="002D690B">
        <w:rPr>
          <w:sz w:val="22"/>
          <w:szCs w:val="22"/>
        </w:rPr>
        <w:t>eployment guides</w:t>
      </w:r>
    </w:p>
    <w:p w14:paraId="576A3488" w14:textId="77777777" w:rsidR="00783FB0" w:rsidRPr="002D690B" w:rsidRDefault="00783FB0" w:rsidP="00465DD6">
      <w:pPr>
        <w:pStyle w:val="NormalWeb"/>
        <w:numPr>
          <w:ilvl w:val="0"/>
          <w:numId w:val="63"/>
        </w:numPr>
        <w:spacing w:before="120" w:beforeAutospacing="0" w:after="120" w:afterAutospacing="0"/>
        <w:rPr>
          <w:sz w:val="22"/>
          <w:szCs w:val="22"/>
        </w:rPr>
      </w:pPr>
      <w:r w:rsidRPr="002D690B">
        <w:rPr>
          <w:sz w:val="22"/>
          <w:szCs w:val="22"/>
        </w:rPr>
        <w:t>Integration specifications</w:t>
      </w:r>
    </w:p>
    <w:p w14:paraId="206E2B9C" w14:textId="77777777" w:rsidR="00783FB0" w:rsidRPr="002D690B" w:rsidRDefault="00783FB0" w:rsidP="00465DD6">
      <w:pPr>
        <w:pStyle w:val="NormalWeb"/>
        <w:numPr>
          <w:ilvl w:val="0"/>
          <w:numId w:val="63"/>
        </w:numPr>
        <w:spacing w:before="120" w:beforeAutospacing="0" w:after="120" w:afterAutospacing="0"/>
        <w:rPr>
          <w:sz w:val="22"/>
          <w:szCs w:val="22"/>
        </w:rPr>
      </w:pPr>
      <w:r w:rsidRPr="002D690B">
        <w:rPr>
          <w:sz w:val="22"/>
          <w:szCs w:val="22"/>
        </w:rPr>
        <w:t>API documentation</w:t>
      </w:r>
    </w:p>
    <w:p w14:paraId="3D8BD038" w14:textId="77777777" w:rsidR="00783FB0" w:rsidRPr="002D690B" w:rsidRDefault="00783FB0" w:rsidP="00465DD6">
      <w:pPr>
        <w:pStyle w:val="NormalWeb"/>
        <w:numPr>
          <w:ilvl w:val="0"/>
          <w:numId w:val="63"/>
        </w:numPr>
        <w:spacing w:before="120" w:beforeAutospacing="0" w:after="120" w:afterAutospacing="0"/>
        <w:rPr>
          <w:sz w:val="22"/>
          <w:szCs w:val="22"/>
        </w:rPr>
      </w:pPr>
      <w:r w:rsidRPr="002D690B">
        <w:rPr>
          <w:sz w:val="22"/>
          <w:szCs w:val="22"/>
        </w:rPr>
        <w:t>Security documentation</w:t>
      </w:r>
    </w:p>
    <w:p w14:paraId="37BFD84D" w14:textId="77777777" w:rsidR="00783FB0" w:rsidRPr="002D690B" w:rsidRDefault="00783FB0" w:rsidP="00465DD6">
      <w:pPr>
        <w:pStyle w:val="NormalWeb"/>
        <w:numPr>
          <w:ilvl w:val="0"/>
          <w:numId w:val="63"/>
        </w:numPr>
        <w:spacing w:before="120" w:beforeAutospacing="0" w:after="120" w:afterAutospacing="0"/>
        <w:rPr>
          <w:sz w:val="22"/>
          <w:szCs w:val="22"/>
        </w:rPr>
      </w:pPr>
      <w:r w:rsidRPr="002D690B">
        <w:rPr>
          <w:sz w:val="22"/>
          <w:szCs w:val="22"/>
        </w:rPr>
        <w:t>DR/BCP documentation</w:t>
      </w:r>
    </w:p>
    <w:p w14:paraId="55D9C149" w14:textId="77777777" w:rsidR="00783FB0" w:rsidRPr="002D690B" w:rsidRDefault="00783FB0" w:rsidP="00465DD6">
      <w:pPr>
        <w:pStyle w:val="NormalWeb"/>
        <w:numPr>
          <w:ilvl w:val="0"/>
          <w:numId w:val="63"/>
        </w:numPr>
        <w:spacing w:before="120" w:beforeAutospacing="0" w:after="120" w:afterAutospacing="0"/>
        <w:rPr>
          <w:sz w:val="22"/>
          <w:szCs w:val="22"/>
        </w:rPr>
      </w:pPr>
      <w:r w:rsidRPr="002D690B">
        <w:rPr>
          <w:sz w:val="22"/>
          <w:szCs w:val="22"/>
        </w:rPr>
        <w:t>Configuration and parameter guides</w:t>
      </w:r>
    </w:p>
    <w:p w14:paraId="1DD8FA05" w14:textId="77777777" w:rsidR="00783FB0" w:rsidRDefault="00783FB0" w:rsidP="00465DD6">
      <w:pPr>
        <w:pStyle w:val="NormalWeb"/>
        <w:numPr>
          <w:ilvl w:val="0"/>
          <w:numId w:val="63"/>
        </w:numPr>
        <w:spacing w:before="120" w:beforeAutospacing="0" w:after="120" w:afterAutospacing="0"/>
        <w:rPr>
          <w:sz w:val="22"/>
          <w:szCs w:val="22"/>
        </w:rPr>
      </w:pPr>
      <w:r w:rsidRPr="002D690B">
        <w:rPr>
          <w:sz w:val="22"/>
          <w:szCs w:val="22"/>
        </w:rPr>
        <w:t>Release notes for all versions</w:t>
      </w:r>
    </w:p>
    <w:p w14:paraId="284BBC08" w14:textId="77777777" w:rsidR="004E0763" w:rsidRPr="00D82E93" w:rsidRDefault="004E0763" w:rsidP="004E0763">
      <w:pPr>
        <w:pStyle w:val="ListParagraph"/>
        <w:numPr>
          <w:ilvl w:val="0"/>
          <w:numId w:val="63"/>
        </w:numPr>
        <w:rPr>
          <w:sz w:val="22"/>
          <w:szCs w:val="22"/>
        </w:rPr>
      </w:pPr>
      <w:r w:rsidRPr="00002B42">
        <w:rPr>
          <w:rFonts w:ascii="Times New Roman" w:eastAsia="Times New Roman" w:hAnsi="Times New Roman" w:cs="Times New Roman"/>
          <w:kern w:val="0"/>
          <w:sz w:val="22"/>
          <w:szCs w:val="22"/>
          <w14:ligatures w14:val="none"/>
        </w:rPr>
        <w:lastRenderedPageBreak/>
        <w:t xml:space="preserve">The solution documentation must be provided in the form of a wiki / live document, instead of static word / pdf documents. </w:t>
      </w:r>
    </w:p>
    <w:p w14:paraId="7C793CB8" w14:textId="77777777" w:rsidR="004E0763" w:rsidRDefault="004E0763" w:rsidP="004E0763">
      <w:pPr>
        <w:pStyle w:val="NormalWeb"/>
        <w:spacing w:before="120" w:beforeAutospacing="0" w:after="120" w:afterAutospacing="0"/>
        <w:rPr>
          <w:sz w:val="22"/>
          <w:szCs w:val="22"/>
        </w:rPr>
      </w:pPr>
      <w:r w:rsidRPr="002D690B">
        <w:rPr>
          <w:sz w:val="22"/>
          <w:szCs w:val="22"/>
        </w:rPr>
        <w:t>All documentation must be updated throughout the project lifecycle.</w:t>
      </w:r>
    </w:p>
    <w:p w14:paraId="521B596D" w14:textId="77777777" w:rsidR="004E0763" w:rsidRPr="002D690B" w:rsidRDefault="004E0763" w:rsidP="004E0763">
      <w:pPr>
        <w:pStyle w:val="Heading2"/>
        <w:numPr>
          <w:ilvl w:val="1"/>
          <w:numId w:val="95"/>
        </w:numPr>
        <w:spacing w:after="120"/>
        <w:ind w:left="1440" w:hanging="360"/>
        <w:rPr>
          <w:rStyle w:val="Strong"/>
          <w:rFonts w:ascii="Times New Roman" w:hAnsi="Times New Roman" w:cs="Times New Roman"/>
          <w:color w:val="auto"/>
          <w:kern w:val="0"/>
          <w:sz w:val="22"/>
          <w:szCs w:val="22"/>
          <w14:ligatures w14:val="none"/>
        </w:rPr>
      </w:pPr>
      <w:bookmarkStart w:id="117" w:name="_Toc219296049"/>
      <w:r>
        <w:rPr>
          <w:rStyle w:val="Strong"/>
          <w:rFonts w:ascii="Times New Roman" w:hAnsi="Times New Roman" w:cs="Times New Roman"/>
          <w:bCs w:val="0"/>
          <w:sz w:val="22"/>
          <w:szCs w:val="22"/>
        </w:rPr>
        <w:t>Implementation Methodology</w:t>
      </w:r>
      <w:bookmarkEnd w:id="117"/>
    </w:p>
    <w:p w14:paraId="7E428ABA" w14:textId="77777777" w:rsidR="004E0763" w:rsidRPr="00893DE8" w:rsidRDefault="004E0763" w:rsidP="004E0763">
      <w:pPr>
        <w:pStyle w:val="NormalWeb"/>
        <w:numPr>
          <w:ilvl w:val="0"/>
          <w:numId w:val="125"/>
        </w:numPr>
        <w:spacing w:before="120" w:after="120"/>
        <w:rPr>
          <w:sz w:val="22"/>
          <w:szCs w:val="22"/>
        </w:rPr>
      </w:pPr>
      <w:r w:rsidRPr="00893DE8">
        <w:rPr>
          <w:sz w:val="22"/>
          <w:szCs w:val="22"/>
        </w:rPr>
        <w:t>Vendor/Bidder must provide detailed implementation methodology, including work breakdown structure, complete deployment plan, project implementation plan (in MS Project format) with tangible and measurable criteria for sign-off of each implementation phase.</w:t>
      </w:r>
    </w:p>
    <w:p w14:paraId="59D1037F" w14:textId="77777777" w:rsidR="004E0763" w:rsidRPr="00893DE8" w:rsidRDefault="004E0763" w:rsidP="004E0763">
      <w:pPr>
        <w:pStyle w:val="NormalWeb"/>
        <w:numPr>
          <w:ilvl w:val="0"/>
          <w:numId w:val="125"/>
        </w:numPr>
        <w:spacing w:before="120" w:after="120"/>
        <w:rPr>
          <w:sz w:val="22"/>
          <w:szCs w:val="22"/>
        </w:rPr>
      </w:pPr>
      <w:r w:rsidRPr="00893DE8">
        <w:rPr>
          <w:sz w:val="22"/>
          <w:szCs w:val="22"/>
        </w:rPr>
        <w:t>Post 1st cutover, vendor must propose an agile approach along with establishing a rapid Continuous Integration – Continuous Development (CICD) pipeline</w:t>
      </w:r>
      <w:r>
        <w:rPr>
          <w:sz w:val="22"/>
          <w:szCs w:val="22"/>
        </w:rPr>
        <w:t>.</w:t>
      </w:r>
    </w:p>
    <w:p w14:paraId="427FF7C7" w14:textId="77777777" w:rsidR="004E0763" w:rsidRPr="002D690B" w:rsidRDefault="004E0763" w:rsidP="004E0763">
      <w:pPr>
        <w:pStyle w:val="Heading2"/>
        <w:numPr>
          <w:ilvl w:val="1"/>
          <w:numId w:val="95"/>
        </w:numPr>
        <w:spacing w:after="120"/>
        <w:ind w:left="1440" w:hanging="360"/>
        <w:rPr>
          <w:rStyle w:val="Strong"/>
          <w:rFonts w:ascii="Times New Roman" w:hAnsi="Times New Roman" w:cs="Times New Roman"/>
          <w:sz w:val="22"/>
          <w:szCs w:val="22"/>
        </w:rPr>
      </w:pPr>
      <w:bookmarkStart w:id="118" w:name="_Toc219296050"/>
      <w:r>
        <w:rPr>
          <w:rStyle w:val="Strong"/>
          <w:rFonts w:ascii="Times New Roman" w:hAnsi="Times New Roman" w:cs="Times New Roman"/>
          <w:bCs w:val="0"/>
          <w:sz w:val="22"/>
          <w:szCs w:val="22"/>
        </w:rPr>
        <w:t>Logging</w:t>
      </w:r>
      <w:bookmarkEnd w:id="118"/>
    </w:p>
    <w:p w14:paraId="42516290"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The solution must provide detailed logging at all layers and components.</w:t>
      </w:r>
    </w:p>
    <w:p w14:paraId="473EFCEA"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The logging level at individual layer must be configurable based on various levels of logging (e.g. information, debug, error, critical, etc.).</w:t>
      </w:r>
    </w:p>
    <w:p w14:paraId="5679653D"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Logging level for each layer / component must be independently configurable.</w:t>
      </w:r>
    </w:p>
    <w:p w14:paraId="0A2DB2E6"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All sensitive data must be logged with strong but standard encryption techniques. The encryption should be irreversible for relevant components of data (e.g. MPIN, etc.) and reversible for other components of data (e.g. CNIC, etc.).</w:t>
      </w:r>
    </w:p>
    <w:p w14:paraId="1634DDF3"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A comprehensive logging solution document must be provided with details of fields being logged and other configurations.</w:t>
      </w:r>
    </w:p>
    <w:p w14:paraId="05337631"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A responsive and efficient user interface must be provided for searching through logs for individual transactions (correlated at all layers) using various fields.</w:t>
      </w:r>
    </w:p>
    <w:p w14:paraId="2249F125" w14:textId="77777777" w:rsidR="004E0763" w:rsidRPr="00D82E93" w:rsidRDefault="004E0763" w:rsidP="004E0763">
      <w:pPr>
        <w:numPr>
          <w:ilvl w:val="0"/>
          <w:numId w:val="127"/>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The log searching UI must have provision of roles and privileges to be assigned to different users of the UI.</w:t>
      </w:r>
    </w:p>
    <w:p w14:paraId="09B4ECE4" w14:textId="77777777" w:rsidR="004E0763" w:rsidRPr="00D82E93" w:rsidRDefault="004E0763" w:rsidP="004E0763">
      <w:pPr>
        <w:numPr>
          <w:ilvl w:val="0"/>
          <w:numId w:val="127"/>
        </w:numPr>
        <w:spacing w:after="160" w:line="259" w:lineRule="auto"/>
        <w:contextualSpacing/>
        <w:jc w:val="left"/>
        <w:rPr>
          <w:sz w:val="22"/>
          <w:szCs w:val="22"/>
        </w:rPr>
      </w:pPr>
      <w:r w:rsidRPr="00D82E93">
        <w:rPr>
          <w:rFonts w:ascii="Times New Roman" w:hAnsi="Times New Roman" w:cs="Times New Roman"/>
          <w:sz w:val="22"/>
          <w:szCs w:val="22"/>
        </w:rPr>
        <w:t>The solution must be able to integrate with SIEM for centralize monitoring of application authentication and privileged accounts’ activities logs.</w:t>
      </w:r>
    </w:p>
    <w:p w14:paraId="7CF08F23" w14:textId="77777777" w:rsidR="004E0763" w:rsidRPr="002D690B" w:rsidRDefault="004E0763" w:rsidP="004E0763">
      <w:pPr>
        <w:pStyle w:val="Heading2"/>
        <w:numPr>
          <w:ilvl w:val="1"/>
          <w:numId w:val="95"/>
        </w:numPr>
        <w:spacing w:after="120"/>
        <w:ind w:left="1440" w:hanging="360"/>
        <w:rPr>
          <w:rStyle w:val="Strong"/>
          <w:rFonts w:ascii="Times New Roman" w:eastAsiaTheme="minorHAnsi" w:hAnsi="Times New Roman" w:cs="Times New Roman"/>
          <w:color w:val="auto"/>
          <w:sz w:val="22"/>
          <w:szCs w:val="22"/>
        </w:rPr>
      </w:pPr>
      <w:bookmarkStart w:id="119" w:name="_Toc219296051"/>
      <w:r>
        <w:rPr>
          <w:rStyle w:val="Strong"/>
          <w:rFonts w:ascii="Times New Roman" w:hAnsi="Times New Roman" w:cs="Times New Roman"/>
          <w:bCs w:val="0"/>
          <w:sz w:val="22"/>
          <w:szCs w:val="22"/>
        </w:rPr>
        <w:t>Security Architecture</w:t>
      </w:r>
      <w:bookmarkEnd w:id="119"/>
    </w:p>
    <w:p w14:paraId="33B02747" w14:textId="77777777" w:rsidR="004E0763" w:rsidRPr="00B43A0B" w:rsidRDefault="004E0763" w:rsidP="004E0763">
      <w:pPr>
        <w:pStyle w:val="NormalWeb"/>
        <w:numPr>
          <w:ilvl w:val="0"/>
          <w:numId w:val="126"/>
        </w:numPr>
        <w:spacing w:before="120" w:beforeAutospacing="0" w:after="120" w:afterAutospacing="0"/>
        <w:rPr>
          <w:sz w:val="22"/>
          <w:szCs w:val="22"/>
        </w:rPr>
      </w:pPr>
      <w:r w:rsidRPr="00B43A0B">
        <w:rPr>
          <w:sz w:val="22"/>
          <w:szCs w:val="22"/>
        </w:rPr>
        <w:t>Vendor/Bidder must provide detailed implementation methodology, including work</w:t>
      </w:r>
    </w:p>
    <w:p w14:paraId="07DFA87C" w14:textId="77777777" w:rsidR="004E0763" w:rsidRPr="00D82E93" w:rsidRDefault="004E0763" w:rsidP="004E0763">
      <w:pPr>
        <w:numPr>
          <w:ilvl w:val="0"/>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The solution must comply with all financial industry standard security requirements.</w:t>
      </w:r>
    </w:p>
    <w:p w14:paraId="760587CC" w14:textId="675911E0" w:rsidR="005D7685" w:rsidRDefault="004E0763" w:rsidP="004E0763">
      <w:pPr>
        <w:numPr>
          <w:ilvl w:val="0"/>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 xml:space="preserve">The solution must adhere to </w:t>
      </w:r>
      <w:r w:rsidR="00F04BF1">
        <w:rPr>
          <w:rFonts w:ascii="Times New Roman" w:hAnsi="Times New Roman" w:cs="Times New Roman"/>
          <w:b/>
          <w:bCs/>
          <w:sz w:val="22"/>
          <w:szCs w:val="22"/>
        </w:rPr>
        <w:t>U Bank</w:t>
      </w:r>
      <w:r w:rsidRPr="00D82E93">
        <w:rPr>
          <w:rFonts w:ascii="Times New Roman" w:hAnsi="Times New Roman" w:cs="Times New Roman"/>
          <w:b/>
          <w:bCs/>
          <w:sz w:val="22"/>
          <w:szCs w:val="22"/>
        </w:rPr>
        <w:t xml:space="preserve">’s Information Security standards as per </w:t>
      </w:r>
      <w:r w:rsidR="00F04BF1">
        <w:rPr>
          <w:rFonts w:ascii="Times New Roman" w:hAnsi="Times New Roman" w:cs="Times New Roman"/>
          <w:b/>
          <w:bCs/>
          <w:sz w:val="22"/>
          <w:szCs w:val="22"/>
        </w:rPr>
        <w:t>U Bank</w:t>
      </w:r>
      <w:r w:rsidRPr="00D82E93">
        <w:rPr>
          <w:rFonts w:ascii="Times New Roman" w:hAnsi="Times New Roman" w:cs="Times New Roman"/>
          <w:b/>
          <w:bCs/>
          <w:sz w:val="22"/>
          <w:szCs w:val="22"/>
        </w:rPr>
        <w:t xml:space="preserve"> Information Controls </w:t>
      </w:r>
      <w:r>
        <w:rPr>
          <w:rFonts w:ascii="Times New Roman" w:hAnsi="Times New Roman" w:cs="Times New Roman"/>
          <w:sz w:val="22"/>
          <w:szCs w:val="22"/>
        </w:rPr>
        <w:t>defined in this RFP.</w:t>
      </w:r>
      <w:r w:rsidR="005D7685">
        <w:rPr>
          <w:rFonts w:ascii="Times New Roman" w:hAnsi="Times New Roman" w:cs="Times New Roman"/>
          <w:sz w:val="22"/>
          <w:szCs w:val="22"/>
        </w:rPr>
        <w:t xml:space="preserve"> </w:t>
      </w:r>
      <w:r w:rsidR="005D7685" w:rsidRPr="005D7685">
        <w:rPr>
          <w:rFonts w:ascii="Times New Roman" w:hAnsi="Times New Roman" w:cs="Times New Roman"/>
          <w:sz w:val="22"/>
          <w:szCs w:val="22"/>
        </w:rPr>
        <w:t xml:space="preserve">IS </w:t>
      </w:r>
      <w:r w:rsidR="005D7685">
        <w:rPr>
          <w:rFonts w:ascii="Times New Roman" w:hAnsi="Times New Roman" w:cs="Times New Roman"/>
          <w:sz w:val="22"/>
          <w:szCs w:val="22"/>
        </w:rPr>
        <w:t>–</w:t>
      </w:r>
      <w:r w:rsidR="005D7685" w:rsidRPr="005D7685">
        <w:rPr>
          <w:rFonts w:ascii="Times New Roman" w:hAnsi="Times New Roman" w:cs="Times New Roman"/>
          <w:sz w:val="22"/>
          <w:szCs w:val="22"/>
        </w:rPr>
        <w:t xml:space="preserve"> </w:t>
      </w:r>
    </w:p>
    <w:p w14:paraId="2A4F60C9" w14:textId="424F448C" w:rsidR="004E0763" w:rsidRPr="00D82E93" w:rsidRDefault="005D7685" w:rsidP="005D7685">
      <w:pPr>
        <w:numPr>
          <w:ilvl w:val="1"/>
          <w:numId w:val="126"/>
        </w:numPr>
        <w:spacing w:after="160" w:line="259" w:lineRule="auto"/>
        <w:contextualSpacing/>
        <w:jc w:val="left"/>
        <w:rPr>
          <w:rFonts w:ascii="Times New Roman" w:hAnsi="Times New Roman" w:cs="Times New Roman"/>
          <w:sz w:val="22"/>
          <w:szCs w:val="22"/>
        </w:rPr>
      </w:pPr>
      <w:r w:rsidRPr="005D7685">
        <w:rPr>
          <w:rFonts w:ascii="Times New Roman" w:hAnsi="Times New Roman" w:cs="Times New Roman"/>
          <w:sz w:val="22"/>
          <w:szCs w:val="22"/>
        </w:rPr>
        <w:t>Solution must be able to integrate with SIEM solutions for security related monitoring of events especially related to privileged accounts’ activities.</w:t>
      </w:r>
    </w:p>
    <w:p w14:paraId="4240BA4A" w14:textId="2E7D3CFC" w:rsidR="004E0763" w:rsidRPr="00D82E93" w:rsidRDefault="004E0763" w:rsidP="004E0763">
      <w:pPr>
        <w:numPr>
          <w:ilvl w:val="0"/>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 xml:space="preserve">Solution must adhere to any other security guidelines by State Bank of Pakistan and / or </w:t>
      </w:r>
      <w:r w:rsidR="00F04BF1">
        <w:rPr>
          <w:rFonts w:ascii="Times New Roman" w:hAnsi="Times New Roman" w:cs="Times New Roman"/>
          <w:sz w:val="22"/>
          <w:szCs w:val="22"/>
        </w:rPr>
        <w:t>U Bank</w:t>
      </w:r>
      <w:r w:rsidRPr="00D82E93">
        <w:rPr>
          <w:rFonts w:ascii="Times New Roman" w:hAnsi="Times New Roman" w:cs="Times New Roman"/>
          <w:sz w:val="22"/>
          <w:szCs w:val="22"/>
        </w:rPr>
        <w:t xml:space="preserve">’s Information Security department, which are made public and intimated by </w:t>
      </w:r>
      <w:r w:rsidR="00F04BF1">
        <w:rPr>
          <w:rFonts w:ascii="Times New Roman" w:hAnsi="Times New Roman" w:cs="Times New Roman"/>
          <w:sz w:val="22"/>
          <w:szCs w:val="22"/>
        </w:rPr>
        <w:t>U Bank</w:t>
      </w:r>
      <w:r w:rsidRPr="00D82E93">
        <w:rPr>
          <w:rFonts w:ascii="Times New Roman" w:hAnsi="Times New Roman" w:cs="Times New Roman"/>
          <w:sz w:val="22"/>
          <w:szCs w:val="22"/>
        </w:rPr>
        <w:t xml:space="preserve"> before the sign-off of design phase.</w:t>
      </w:r>
    </w:p>
    <w:p w14:paraId="4837765C" w14:textId="77777777" w:rsidR="004E0763" w:rsidRPr="00D82E93" w:rsidRDefault="004E0763" w:rsidP="004E0763">
      <w:pPr>
        <w:numPr>
          <w:ilvl w:val="0"/>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Vendor must ensure static code review and submit results with each iteration.</w:t>
      </w:r>
    </w:p>
    <w:p w14:paraId="12C47A39" w14:textId="77777777" w:rsidR="004E0763" w:rsidRPr="00D82E93" w:rsidRDefault="004E0763" w:rsidP="004E0763">
      <w:pPr>
        <w:numPr>
          <w:ilvl w:val="0"/>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In case of a separate user front end (including mobile applications, web portals, etc.) must comply with standard security practices for such channels, that includes below but not limited to:</w:t>
      </w:r>
    </w:p>
    <w:p w14:paraId="1691852C" w14:textId="77777777" w:rsidR="004E0763" w:rsidRPr="00D82E93" w:rsidRDefault="004E0763" w:rsidP="004E0763">
      <w:pPr>
        <w:numPr>
          <w:ilvl w:val="1"/>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Commercial code obfuscation</w:t>
      </w:r>
    </w:p>
    <w:p w14:paraId="67AE9FC1" w14:textId="77777777" w:rsidR="004E0763" w:rsidRPr="00D82E93" w:rsidRDefault="004E0763" w:rsidP="004E0763">
      <w:pPr>
        <w:numPr>
          <w:ilvl w:val="1"/>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Integrity check</w:t>
      </w:r>
    </w:p>
    <w:p w14:paraId="3133A6DA" w14:textId="77777777" w:rsidR="004E0763" w:rsidRPr="00D82E93" w:rsidRDefault="004E0763" w:rsidP="004E0763">
      <w:pPr>
        <w:numPr>
          <w:ilvl w:val="1"/>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 xml:space="preserve">Root and </w:t>
      </w:r>
      <w:proofErr w:type="gramStart"/>
      <w:r w:rsidRPr="00D82E93">
        <w:rPr>
          <w:rFonts w:ascii="Times New Roman" w:hAnsi="Times New Roman" w:cs="Times New Roman"/>
          <w:sz w:val="22"/>
          <w:szCs w:val="22"/>
        </w:rPr>
        <w:t>jailbreak</w:t>
      </w:r>
      <w:proofErr w:type="gramEnd"/>
      <w:r w:rsidRPr="00D82E93">
        <w:rPr>
          <w:rFonts w:ascii="Times New Roman" w:hAnsi="Times New Roman" w:cs="Times New Roman"/>
          <w:sz w:val="22"/>
          <w:szCs w:val="22"/>
        </w:rPr>
        <w:t xml:space="preserve"> checks</w:t>
      </w:r>
    </w:p>
    <w:p w14:paraId="2594B6B7" w14:textId="77777777" w:rsidR="004E0763" w:rsidRPr="00D82E93" w:rsidRDefault="004E0763" w:rsidP="004E0763">
      <w:pPr>
        <w:numPr>
          <w:ilvl w:val="1"/>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Emulator checks</w:t>
      </w:r>
    </w:p>
    <w:p w14:paraId="553242D3" w14:textId="77777777" w:rsidR="004E0763" w:rsidRPr="00D82E93" w:rsidRDefault="004E0763" w:rsidP="004E0763">
      <w:pPr>
        <w:numPr>
          <w:ilvl w:val="1"/>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t>SSL pinning</w:t>
      </w:r>
    </w:p>
    <w:p w14:paraId="043A8946" w14:textId="77777777" w:rsidR="004E0763" w:rsidRPr="00D82E93" w:rsidRDefault="004E0763" w:rsidP="004E0763">
      <w:pPr>
        <w:spacing w:after="160" w:line="259" w:lineRule="auto"/>
        <w:ind w:left="720"/>
        <w:contextualSpacing/>
        <w:jc w:val="left"/>
        <w:rPr>
          <w:rFonts w:ascii="Times New Roman" w:hAnsi="Times New Roman" w:cs="Times New Roman"/>
          <w:sz w:val="22"/>
          <w:szCs w:val="22"/>
        </w:rPr>
      </w:pPr>
    </w:p>
    <w:p w14:paraId="54B0F621" w14:textId="77777777" w:rsidR="004E0763" w:rsidRPr="00D82E93" w:rsidRDefault="004E0763" w:rsidP="004E0763">
      <w:pPr>
        <w:numPr>
          <w:ilvl w:val="0"/>
          <w:numId w:val="126"/>
        </w:numPr>
        <w:spacing w:after="160" w:line="259" w:lineRule="auto"/>
        <w:contextualSpacing/>
        <w:jc w:val="left"/>
        <w:rPr>
          <w:rFonts w:ascii="Times New Roman" w:hAnsi="Times New Roman" w:cs="Times New Roman"/>
          <w:sz w:val="22"/>
          <w:szCs w:val="22"/>
        </w:rPr>
      </w:pPr>
      <w:r w:rsidRPr="00D82E93">
        <w:rPr>
          <w:rFonts w:ascii="Times New Roman" w:hAnsi="Times New Roman" w:cs="Times New Roman"/>
          <w:sz w:val="22"/>
          <w:szCs w:val="22"/>
        </w:rPr>
        <w:lastRenderedPageBreak/>
        <w:t>In case of full digital journey, all security checks must be implemented to ensure no spoofing / manipulation / man-in-the-middle attacks can be executed to break the system.</w:t>
      </w:r>
    </w:p>
    <w:p w14:paraId="23DF3691" w14:textId="77777777" w:rsidR="004E0763" w:rsidRPr="002D690B" w:rsidRDefault="004E0763" w:rsidP="004E0763">
      <w:pPr>
        <w:pStyle w:val="Heading2"/>
        <w:numPr>
          <w:ilvl w:val="1"/>
          <w:numId w:val="95"/>
        </w:numPr>
        <w:spacing w:after="120"/>
        <w:ind w:left="1440" w:hanging="360"/>
        <w:rPr>
          <w:rStyle w:val="Strong"/>
          <w:rFonts w:ascii="Times New Roman" w:hAnsi="Times New Roman" w:cs="Times New Roman"/>
          <w:sz w:val="22"/>
          <w:szCs w:val="22"/>
        </w:rPr>
      </w:pPr>
      <w:bookmarkStart w:id="120" w:name="_Toc219296052"/>
      <w:r>
        <w:rPr>
          <w:rStyle w:val="Strong"/>
          <w:rFonts w:ascii="Times New Roman" w:hAnsi="Times New Roman" w:cs="Times New Roman"/>
          <w:bCs w:val="0"/>
          <w:sz w:val="22"/>
          <w:szCs w:val="22"/>
        </w:rPr>
        <w:t>Disaster Recovery</w:t>
      </w:r>
      <w:bookmarkEnd w:id="120"/>
    </w:p>
    <w:p w14:paraId="453D25B4" w14:textId="77777777" w:rsidR="004E0763" w:rsidRPr="00C90395" w:rsidRDefault="004E0763" w:rsidP="004E0763">
      <w:pPr>
        <w:pStyle w:val="NormalWeb"/>
        <w:numPr>
          <w:ilvl w:val="0"/>
          <w:numId w:val="126"/>
        </w:numPr>
        <w:spacing w:before="120" w:after="120"/>
        <w:rPr>
          <w:sz w:val="22"/>
          <w:szCs w:val="22"/>
        </w:rPr>
      </w:pPr>
      <w:r w:rsidRPr="00C90395">
        <w:rPr>
          <w:sz w:val="22"/>
          <w:szCs w:val="22"/>
        </w:rPr>
        <w:t>Vendor must</w:t>
      </w:r>
      <w:r>
        <w:rPr>
          <w:sz w:val="22"/>
          <w:szCs w:val="22"/>
        </w:rPr>
        <w:t xml:space="preserve"> provide and</w:t>
      </w:r>
      <w:r w:rsidRPr="00C90395">
        <w:rPr>
          <w:sz w:val="22"/>
          <w:szCs w:val="22"/>
        </w:rPr>
        <w:t xml:space="preserve"> set up a fully functional disaster recovery (DR) site</w:t>
      </w:r>
      <w:r>
        <w:rPr>
          <w:sz w:val="22"/>
          <w:szCs w:val="22"/>
        </w:rPr>
        <w:t xml:space="preserve"> inclusive of their solution</w:t>
      </w:r>
      <w:r w:rsidRPr="00C90395">
        <w:rPr>
          <w:sz w:val="22"/>
          <w:szCs w:val="22"/>
        </w:rPr>
        <w:t>.</w:t>
      </w:r>
    </w:p>
    <w:p w14:paraId="55DC39BD" w14:textId="77777777" w:rsidR="004E0763" w:rsidRPr="00C90395" w:rsidRDefault="004E0763" w:rsidP="004E0763">
      <w:pPr>
        <w:pStyle w:val="NormalWeb"/>
        <w:numPr>
          <w:ilvl w:val="0"/>
          <w:numId w:val="126"/>
        </w:numPr>
        <w:spacing w:before="120" w:after="120"/>
        <w:rPr>
          <w:sz w:val="22"/>
          <w:szCs w:val="22"/>
        </w:rPr>
      </w:pPr>
      <w:r w:rsidRPr="00C90395">
        <w:rPr>
          <w:sz w:val="22"/>
          <w:szCs w:val="22"/>
        </w:rPr>
        <w:t>The vendor must execute two full cycles of DR switch over and fall back. The DR switchover must be fully functional for at least 3 calendar days before falling back to primary site.</w:t>
      </w:r>
    </w:p>
    <w:p w14:paraId="7C9FEF35" w14:textId="34DAE146" w:rsidR="004E0763" w:rsidRPr="00C90395" w:rsidRDefault="004E0763" w:rsidP="004E0763">
      <w:pPr>
        <w:pStyle w:val="NormalWeb"/>
        <w:numPr>
          <w:ilvl w:val="0"/>
          <w:numId w:val="126"/>
        </w:numPr>
        <w:spacing w:before="120" w:after="120"/>
        <w:rPr>
          <w:sz w:val="22"/>
          <w:szCs w:val="22"/>
        </w:rPr>
      </w:pPr>
      <w:r w:rsidRPr="00C90395">
        <w:rPr>
          <w:sz w:val="22"/>
          <w:szCs w:val="22"/>
        </w:rPr>
        <w:t xml:space="preserve">Vendor must provide comprehensive runbook for use by </w:t>
      </w:r>
      <w:r w:rsidR="00F04BF1">
        <w:rPr>
          <w:sz w:val="22"/>
          <w:szCs w:val="22"/>
        </w:rPr>
        <w:t>U Bank</w:t>
      </w:r>
      <w:r w:rsidRPr="00C90395">
        <w:rPr>
          <w:sz w:val="22"/>
          <w:szCs w:val="22"/>
        </w:rPr>
        <w:t xml:space="preserve"> DR Office, with step-by-step instructions on switching over to DR and falling back to primary site.</w:t>
      </w:r>
    </w:p>
    <w:p w14:paraId="1EA8C582" w14:textId="5EC72002" w:rsidR="004E0763" w:rsidRPr="00C90395" w:rsidRDefault="004E0763" w:rsidP="004E0763">
      <w:pPr>
        <w:pStyle w:val="NormalWeb"/>
        <w:numPr>
          <w:ilvl w:val="0"/>
          <w:numId w:val="126"/>
        </w:numPr>
        <w:spacing w:before="120" w:after="120"/>
        <w:rPr>
          <w:sz w:val="22"/>
          <w:szCs w:val="22"/>
        </w:rPr>
      </w:pPr>
      <w:r w:rsidRPr="00C90395">
        <w:rPr>
          <w:sz w:val="22"/>
          <w:szCs w:val="22"/>
        </w:rPr>
        <w:t xml:space="preserve">As part of DR design, vendors must specify the RPO and RTO of the solution, based on </w:t>
      </w:r>
      <w:r w:rsidR="00F04BF1">
        <w:rPr>
          <w:sz w:val="22"/>
          <w:szCs w:val="22"/>
        </w:rPr>
        <w:t>U Bank</w:t>
      </w:r>
      <w:r w:rsidRPr="00C90395">
        <w:rPr>
          <w:sz w:val="22"/>
          <w:szCs w:val="22"/>
        </w:rPr>
        <w:t>’s requirements and all involved moving parts.</w:t>
      </w:r>
    </w:p>
    <w:p w14:paraId="4BADCC71" w14:textId="77777777" w:rsidR="004E0763" w:rsidRDefault="004E0763" w:rsidP="004E0763">
      <w:pPr>
        <w:pStyle w:val="NormalWeb"/>
        <w:numPr>
          <w:ilvl w:val="0"/>
          <w:numId w:val="126"/>
        </w:numPr>
        <w:spacing w:before="120" w:after="120"/>
        <w:rPr>
          <w:sz w:val="22"/>
          <w:szCs w:val="22"/>
        </w:rPr>
      </w:pPr>
      <w:r w:rsidRPr="00C90395">
        <w:rPr>
          <w:sz w:val="22"/>
          <w:szCs w:val="22"/>
        </w:rPr>
        <w:t>Vendor must qualify configuration items (CI) that need to be replicated along with replication frequency and changed based on the flow of information (primary or DR).</w:t>
      </w:r>
    </w:p>
    <w:p w14:paraId="52E9B7CF" w14:textId="2167441B" w:rsidR="005D7685" w:rsidRPr="005D7685" w:rsidRDefault="005D7685" w:rsidP="005D7685">
      <w:pPr>
        <w:pStyle w:val="ListParagraph"/>
        <w:numPr>
          <w:ilvl w:val="0"/>
          <w:numId w:val="126"/>
        </w:numPr>
        <w:spacing w:before="100" w:beforeAutospacing="1" w:after="100" w:afterAutospacing="1" w:line="240" w:lineRule="auto"/>
        <w:jc w:val="left"/>
        <w:rPr>
          <w:rFonts w:ascii="Arial" w:eastAsia="Times New Roman" w:hAnsi="Arial" w:cs="Arial"/>
          <w:kern w:val="0"/>
          <w:sz w:val="20"/>
          <w:szCs w:val="20"/>
        </w:rPr>
      </w:pPr>
      <w:r>
        <w:rPr>
          <w:rFonts w:ascii="Segoe UI" w:eastAsia="Times New Roman" w:hAnsi="Segoe UI" w:cs="Segoe UI"/>
          <w:kern w:val="0"/>
          <w:sz w:val="18"/>
          <w:szCs w:val="18"/>
        </w:rPr>
        <w:t>P</w:t>
      </w:r>
      <w:r w:rsidRPr="005D7685">
        <w:rPr>
          <w:rFonts w:ascii="Segoe UI" w:eastAsia="Times New Roman" w:hAnsi="Segoe UI" w:cs="Segoe UI"/>
          <w:kern w:val="0"/>
          <w:sz w:val="18"/>
          <w:szCs w:val="18"/>
        </w:rPr>
        <w:t>eriodic DR drills with evidence submission</w:t>
      </w:r>
    </w:p>
    <w:p w14:paraId="18C3274E" w14:textId="77777777" w:rsidR="005D7685" w:rsidRPr="005D7685" w:rsidRDefault="005D7685" w:rsidP="005D7685">
      <w:pPr>
        <w:numPr>
          <w:ilvl w:val="0"/>
          <w:numId w:val="126"/>
        </w:numPr>
        <w:spacing w:before="100" w:beforeAutospacing="1" w:after="100" w:afterAutospacing="1" w:line="240" w:lineRule="auto"/>
        <w:jc w:val="left"/>
        <w:rPr>
          <w:rFonts w:ascii="Arial" w:eastAsia="Times New Roman" w:hAnsi="Arial" w:cs="Arial"/>
          <w:kern w:val="0"/>
          <w:sz w:val="20"/>
          <w:szCs w:val="20"/>
        </w:rPr>
      </w:pPr>
      <w:r w:rsidRPr="005D7685">
        <w:rPr>
          <w:rFonts w:ascii="Segoe UI" w:eastAsia="Times New Roman" w:hAnsi="Segoe UI" w:cs="Segoe UI"/>
          <w:kern w:val="0"/>
          <w:sz w:val="18"/>
          <w:szCs w:val="18"/>
        </w:rPr>
        <w:t>Post implementation support period</w:t>
      </w:r>
    </w:p>
    <w:p w14:paraId="11C79E66" w14:textId="77777777" w:rsidR="005D7685" w:rsidRPr="005D7685" w:rsidRDefault="005D7685" w:rsidP="005D7685">
      <w:pPr>
        <w:numPr>
          <w:ilvl w:val="0"/>
          <w:numId w:val="126"/>
        </w:numPr>
        <w:spacing w:before="100" w:beforeAutospacing="1" w:after="100" w:afterAutospacing="1" w:line="240" w:lineRule="auto"/>
        <w:jc w:val="left"/>
        <w:rPr>
          <w:rFonts w:ascii="Arial" w:eastAsia="Times New Roman" w:hAnsi="Arial" w:cs="Arial"/>
          <w:kern w:val="0"/>
          <w:sz w:val="20"/>
          <w:szCs w:val="20"/>
        </w:rPr>
      </w:pPr>
      <w:r w:rsidRPr="005D7685">
        <w:rPr>
          <w:rFonts w:ascii="Segoe UI" w:eastAsia="Times New Roman" w:hAnsi="Segoe UI" w:cs="Segoe UI"/>
          <w:kern w:val="0"/>
          <w:sz w:val="18"/>
          <w:szCs w:val="18"/>
        </w:rPr>
        <w:t>ownership for interface monitoring</w:t>
      </w:r>
    </w:p>
    <w:p w14:paraId="32147856" w14:textId="77777777" w:rsidR="005D7685" w:rsidRPr="005D7685" w:rsidRDefault="005D7685" w:rsidP="005D7685">
      <w:pPr>
        <w:numPr>
          <w:ilvl w:val="0"/>
          <w:numId w:val="126"/>
        </w:numPr>
        <w:spacing w:before="100" w:beforeAutospacing="1" w:after="100" w:afterAutospacing="1" w:line="240" w:lineRule="auto"/>
        <w:jc w:val="left"/>
        <w:rPr>
          <w:rFonts w:ascii="Arial" w:eastAsia="Times New Roman" w:hAnsi="Arial" w:cs="Arial"/>
          <w:kern w:val="0"/>
          <w:sz w:val="20"/>
          <w:szCs w:val="20"/>
        </w:rPr>
      </w:pPr>
      <w:r w:rsidRPr="005D7685">
        <w:rPr>
          <w:rFonts w:ascii="Segoe UI" w:eastAsia="Times New Roman" w:hAnsi="Segoe UI" w:cs="Segoe UI"/>
          <w:kern w:val="0"/>
          <w:sz w:val="18"/>
          <w:szCs w:val="18"/>
        </w:rPr>
        <w:t>Fallback and reconciliation procedures</w:t>
      </w:r>
    </w:p>
    <w:p w14:paraId="1BBAE0B1" w14:textId="2ECAB91B" w:rsidR="005D7685" w:rsidRPr="005D7685" w:rsidRDefault="005D7685" w:rsidP="005D7685">
      <w:pPr>
        <w:numPr>
          <w:ilvl w:val="0"/>
          <w:numId w:val="126"/>
        </w:numPr>
        <w:spacing w:before="100" w:beforeAutospacing="1" w:after="100" w:afterAutospacing="1" w:line="240" w:lineRule="auto"/>
        <w:jc w:val="left"/>
        <w:rPr>
          <w:rFonts w:ascii="Arial" w:eastAsia="Times New Roman" w:hAnsi="Arial" w:cs="Arial"/>
          <w:kern w:val="0"/>
          <w:sz w:val="20"/>
          <w:szCs w:val="20"/>
        </w:rPr>
      </w:pPr>
      <w:r w:rsidRPr="005D7685">
        <w:rPr>
          <w:rFonts w:ascii="Segoe UI" w:eastAsia="Times New Roman" w:hAnsi="Segoe UI" w:cs="Segoe UI"/>
          <w:kern w:val="0"/>
          <w:sz w:val="18"/>
          <w:szCs w:val="18"/>
        </w:rPr>
        <w:t>Incident escalation protocols for integration failures</w:t>
      </w:r>
    </w:p>
    <w:p w14:paraId="1A3F0CBE" w14:textId="77777777" w:rsidR="004E0763" w:rsidRPr="002D690B" w:rsidRDefault="004E0763" w:rsidP="004E0763">
      <w:pPr>
        <w:pStyle w:val="Heading1"/>
        <w:numPr>
          <w:ilvl w:val="0"/>
          <w:numId w:val="95"/>
        </w:numPr>
        <w:shd w:val="clear" w:color="auto" w:fill="D9F2D0" w:themeFill="accent6" w:themeFillTint="33"/>
        <w:ind w:left="720"/>
        <w:rPr>
          <w:rStyle w:val="Strong"/>
          <w:rFonts w:ascii="Times New Roman" w:hAnsi="Times New Roman" w:cs="Times New Roman"/>
          <w:sz w:val="22"/>
          <w:szCs w:val="22"/>
        </w:rPr>
      </w:pPr>
      <w:bookmarkStart w:id="121" w:name="_Toc219296053"/>
      <w:r>
        <w:rPr>
          <w:rStyle w:val="Strong"/>
          <w:rFonts w:ascii="Times New Roman" w:hAnsi="Times New Roman" w:cs="Times New Roman"/>
          <w:bCs w:val="0"/>
          <w:sz w:val="22"/>
          <w:szCs w:val="22"/>
        </w:rPr>
        <w:t>INFORMATION SECURITY</w:t>
      </w:r>
      <w:r w:rsidRPr="002D690B">
        <w:rPr>
          <w:rStyle w:val="Strong"/>
          <w:rFonts w:ascii="Times New Roman" w:hAnsi="Times New Roman" w:cs="Times New Roman"/>
          <w:bCs w:val="0"/>
          <w:sz w:val="22"/>
          <w:szCs w:val="22"/>
        </w:rPr>
        <w:t xml:space="preserve"> </w:t>
      </w:r>
      <w:r>
        <w:rPr>
          <w:rStyle w:val="Strong"/>
          <w:rFonts w:ascii="Times New Roman" w:hAnsi="Times New Roman" w:cs="Times New Roman"/>
          <w:bCs w:val="0"/>
          <w:sz w:val="22"/>
          <w:szCs w:val="22"/>
        </w:rPr>
        <w:t>CONTROLS</w:t>
      </w:r>
      <w:bookmarkEnd w:id="121"/>
    </w:p>
    <w:p w14:paraId="7FD89B14" w14:textId="77777777" w:rsidR="004E0763" w:rsidRDefault="004E0763" w:rsidP="004E0763">
      <w:pPr>
        <w:pStyle w:val="NormalWeb"/>
        <w:spacing w:before="120" w:beforeAutospacing="0" w:after="120" w:afterAutospacing="0"/>
        <w:rPr>
          <w:sz w:val="22"/>
          <w:szCs w:val="22"/>
        </w:rPr>
      </w:pPr>
    </w:p>
    <w:tbl>
      <w:tblPr>
        <w:tblW w:w="1023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60"/>
        <w:gridCol w:w="5940"/>
      </w:tblGrid>
      <w:tr w:rsidR="004E0763" w14:paraId="337F5821" w14:textId="77777777" w:rsidTr="00D82E93">
        <w:trPr>
          <w:trHeight w:val="342"/>
        </w:trPr>
        <w:tc>
          <w:tcPr>
            <w:tcW w:w="10235" w:type="dxa"/>
            <w:gridSpan w:val="3"/>
            <w:shd w:val="clear" w:color="auto" w:fill="1F4E79"/>
          </w:tcPr>
          <w:p w14:paraId="33C2481A" w14:textId="77777777" w:rsidR="004E0763" w:rsidRDefault="004E0763" w:rsidP="00D82E93">
            <w:pPr>
              <w:pStyle w:val="TableParagraph"/>
              <w:spacing w:line="248" w:lineRule="exact"/>
              <w:ind w:left="107"/>
              <w:jc w:val="center"/>
              <w:rPr>
                <w:b/>
                <w:color w:val="FFFFFF"/>
                <w:sz w:val="32"/>
              </w:rPr>
            </w:pPr>
          </w:p>
          <w:p w14:paraId="3F54CE69" w14:textId="77777777" w:rsidR="004E0763" w:rsidRPr="00DA03E3" w:rsidRDefault="004E0763" w:rsidP="00D82E93">
            <w:pPr>
              <w:pStyle w:val="TableParagraph"/>
              <w:spacing w:line="248" w:lineRule="exact"/>
              <w:ind w:left="107"/>
              <w:jc w:val="center"/>
              <w:rPr>
                <w:b/>
                <w:color w:val="FFFFFF"/>
              </w:rPr>
            </w:pPr>
            <w:r w:rsidRPr="00DA03E3">
              <w:rPr>
                <w:b/>
                <w:color w:val="FFFFFF"/>
                <w:sz w:val="32"/>
              </w:rPr>
              <w:t>Information Security Controls</w:t>
            </w:r>
          </w:p>
        </w:tc>
      </w:tr>
      <w:tr w:rsidR="004E0763" w14:paraId="30CEEAA6" w14:textId="77777777" w:rsidTr="00D82E93">
        <w:trPr>
          <w:trHeight w:val="268"/>
        </w:trPr>
        <w:tc>
          <w:tcPr>
            <w:tcW w:w="535" w:type="dxa"/>
            <w:shd w:val="clear" w:color="auto" w:fill="1F4E79"/>
          </w:tcPr>
          <w:p w14:paraId="3764B67E" w14:textId="77777777" w:rsidR="004E0763" w:rsidRDefault="004E0763" w:rsidP="00D82E93">
            <w:pPr>
              <w:pStyle w:val="TableParagraph"/>
              <w:spacing w:line="248" w:lineRule="exact"/>
              <w:ind w:left="107"/>
              <w:rPr>
                <w:b/>
              </w:rPr>
            </w:pPr>
            <w:r>
              <w:rPr>
                <w:b/>
                <w:color w:val="FFFFFF"/>
              </w:rPr>
              <w:t>1</w:t>
            </w:r>
          </w:p>
        </w:tc>
        <w:tc>
          <w:tcPr>
            <w:tcW w:w="3760" w:type="dxa"/>
            <w:shd w:val="clear" w:color="auto" w:fill="1F4E79"/>
          </w:tcPr>
          <w:p w14:paraId="2DB9C4B5" w14:textId="77777777" w:rsidR="004E0763" w:rsidRDefault="004E0763" w:rsidP="00D82E93">
            <w:pPr>
              <w:pStyle w:val="TableParagraph"/>
              <w:spacing w:line="248" w:lineRule="exact"/>
              <w:ind w:left="107"/>
              <w:rPr>
                <w:b/>
              </w:rPr>
            </w:pPr>
            <w:r>
              <w:rPr>
                <w:b/>
                <w:color w:val="FFFFFF"/>
              </w:rPr>
              <w:t>ERROR</w:t>
            </w:r>
            <w:r>
              <w:rPr>
                <w:b/>
                <w:color w:val="FFFFFF"/>
                <w:spacing w:val="-4"/>
              </w:rPr>
              <w:t xml:space="preserve"> </w:t>
            </w:r>
            <w:r>
              <w:rPr>
                <w:b/>
                <w:color w:val="FFFFFF"/>
              </w:rPr>
              <w:t>HANDLING</w:t>
            </w:r>
            <w:r>
              <w:rPr>
                <w:b/>
                <w:color w:val="FFFFFF"/>
                <w:spacing w:val="-3"/>
              </w:rPr>
              <w:t xml:space="preserve"> </w:t>
            </w:r>
            <w:r>
              <w:rPr>
                <w:b/>
                <w:color w:val="FFFFFF"/>
              </w:rPr>
              <w:t>AND</w:t>
            </w:r>
            <w:r>
              <w:rPr>
                <w:b/>
                <w:color w:val="FFFFFF"/>
                <w:spacing w:val="-2"/>
              </w:rPr>
              <w:t xml:space="preserve"> </w:t>
            </w:r>
            <w:r>
              <w:rPr>
                <w:b/>
                <w:color w:val="FFFFFF"/>
              </w:rPr>
              <w:t>LOGGING</w:t>
            </w:r>
          </w:p>
        </w:tc>
        <w:tc>
          <w:tcPr>
            <w:tcW w:w="5940" w:type="dxa"/>
            <w:shd w:val="clear" w:color="auto" w:fill="1F4E79"/>
          </w:tcPr>
          <w:p w14:paraId="4ABC31CA" w14:textId="77777777" w:rsidR="004E0763" w:rsidRDefault="004E0763" w:rsidP="00D82E93">
            <w:pPr>
              <w:pStyle w:val="TableParagraph"/>
              <w:spacing w:line="248" w:lineRule="exact"/>
              <w:ind w:left="158"/>
              <w:rPr>
                <w:b/>
              </w:rPr>
            </w:pPr>
            <w:r>
              <w:rPr>
                <w:b/>
                <w:color w:val="FFFFFF"/>
              </w:rPr>
              <w:t>DESCRIPTION</w:t>
            </w:r>
          </w:p>
        </w:tc>
      </w:tr>
      <w:tr w:rsidR="004E0763" w14:paraId="2ABC6D7C" w14:textId="77777777" w:rsidTr="00D82E93">
        <w:trPr>
          <w:trHeight w:val="624"/>
        </w:trPr>
        <w:tc>
          <w:tcPr>
            <w:tcW w:w="535" w:type="dxa"/>
          </w:tcPr>
          <w:p w14:paraId="0D0CBB19" w14:textId="77777777" w:rsidR="004E0763" w:rsidRDefault="004E0763" w:rsidP="00D82E93">
            <w:pPr>
              <w:pStyle w:val="TableParagraph"/>
              <w:ind w:left="107"/>
              <w:rPr>
                <w:b/>
              </w:rPr>
            </w:pPr>
            <w:r w:rsidRPr="00384715">
              <w:t>1.1</w:t>
            </w:r>
          </w:p>
        </w:tc>
        <w:tc>
          <w:tcPr>
            <w:tcW w:w="3760" w:type="dxa"/>
          </w:tcPr>
          <w:p w14:paraId="3C726AED" w14:textId="77777777" w:rsidR="004E0763" w:rsidRDefault="004E0763" w:rsidP="00D82E93">
            <w:pPr>
              <w:pStyle w:val="TableParagraph"/>
              <w:ind w:left="107"/>
            </w:pPr>
            <w:r w:rsidRPr="00384715">
              <w:t>Generic Error Messages</w:t>
            </w:r>
          </w:p>
        </w:tc>
        <w:tc>
          <w:tcPr>
            <w:tcW w:w="5940" w:type="dxa"/>
          </w:tcPr>
          <w:p w14:paraId="0C7CCC75" w14:textId="77777777" w:rsidR="004E0763" w:rsidRDefault="004E0763" w:rsidP="00D82E93">
            <w:pPr>
              <w:pStyle w:val="TableParagraph"/>
              <w:spacing w:line="249" w:lineRule="exact"/>
              <w:ind w:left="108"/>
              <w:jc w:val="both"/>
            </w:pPr>
            <w:r w:rsidRPr="00384715">
              <w:t>The application must display user-friendly error messages. Internal errors, stack traces, or debug info must not be shown to users.</w:t>
            </w:r>
          </w:p>
        </w:tc>
      </w:tr>
      <w:tr w:rsidR="004E0763" w14:paraId="3EAF9285" w14:textId="77777777" w:rsidTr="00D82E93">
        <w:trPr>
          <w:trHeight w:val="624"/>
        </w:trPr>
        <w:tc>
          <w:tcPr>
            <w:tcW w:w="535" w:type="dxa"/>
          </w:tcPr>
          <w:p w14:paraId="19C104BE" w14:textId="77777777" w:rsidR="004E0763" w:rsidRDefault="004E0763" w:rsidP="00D82E93">
            <w:pPr>
              <w:pStyle w:val="TableParagraph"/>
              <w:ind w:left="107"/>
              <w:rPr>
                <w:b/>
              </w:rPr>
            </w:pPr>
            <w:r w:rsidRPr="00384715">
              <w:t>1.2</w:t>
            </w:r>
          </w:p>
        </w:tc>
        <w:tc>
          <w:tcPr>
            <w:tcW w:w="3760" w:type="dxa"/>
          </w:tcPr>
          <w:p w14:paraId="1CDFA692" w14:textId="77777777" w:rsidR="004E0763" w:rsidRDefault="004E0763" w:rsidP="00D82E93">
            <w:pPr>
              <w:pStyle w:val="TableParagraph"/>
              <w:ind w:left="107"/>
            </w:pPr>
            <w:r w:rsidRPr="00384715">
              <w:t>Crash Reporting</w:t>
            </w:r>
          </w:p>
        </w:tc>
        <w:tc>
          <w:tcPr>
            <w:tcW w:w="5940" w:type="dxa"/>
          </w:tcPr>
          <w:p w14:paraId="4B05F5B2" w14:textId="77777777" w:rsidR="004E0763" w:rsidRDefault="004E0763" w:rsidP="00D82E93">
            <w:pPr>
              <w:pStyle w:val="TableParagraph"/>
              <w:spacing w:line="251" w:lineRule="exact"/>
              <w:ind w:left="108"/>
              <w:jc w:val="both"/>
            </w:pPr>
            <w:r w:rsidRPr="00384715">
              <w:t>Ensure crash logs do not expose sensitive information like tokens, credentials, or configuration data.</w:t>
            </w:r>
          </w:p>
        </w:tc>
      </w:tr>
      <w:tr w:rsidR="004E0763" w14:paraId="04228143" w14:textId="77777777" w:rsidTr="00D82E93">
        <w:trPr>
          <w:trHeight w:val="606"/>
        </w:trPr>
        <w:tc>
          <w:tcPr>
            <w:tcW w:w="535" w:type="dxa"/>
          </w:tcPr>
          <w:p w14:paraId="7094BE86" w14:textId="77777777" w:rsidR="004E0763" w:rsidRDefault="004E0763" w:rsidP="00D82E93">
            <w:pPr>
              <w:pStyle w:val="TableParagraph"/>
              <w:ind w:left="107"/>
              <w:rPr>
                <w:b/>
              </w:rPr>
            </w:pPr>
            <w:r w:rsidRPr="00384715">
              <w:t>1.3</w:t>
            </w:r>
          </w:p>
        </w:tc>
        <w:tc>
          <w:tcPr>
            <w:tcW w:w="3760" w:type="dxa"/>
          </w:tcPr>
          <w:p w14:paraId="155DFC17" w14:textId="77777777" w:rsidR="004E0763" w:rsidRDefault="004E0763" w:rsidP="00D82E93">
            <w:pPr>
              <w:pStyle w:val="TableParagraph"/>
              <w:tabs>
                <w:tab w:val="left" w:pos="1161"/>
                <w:tab w:val="left" w:pos="2394"/>
              </w:tabs>
              <w:ind w:left="107" w:right="92"/>
            </w:pPr>
            <w:r w:rsidRPr="00384715">
              <w:t>Secure Logging</w:t>
            </w:r>
          </w:p>
        </w:tc>
        <w:tc>
          <w:tcPr>
            <w:tcW w:w="5940" w:type="dxa"/>
          </w:tcPr>
          <w:p w14:paraId="519CB6ED" w14:textId="77777777" w:rsidR="004E0763" w:rsidRDefault="004E0763" w:rsidP="00D82E93">
            <w:pPr>
              <w:pStyle w:val="TableParagraph"/>
              <w:spacing w:line="252" w:lineRule="exact"/>
              <w:ind w:left="108"/>
              <w:jc w:val="both"/>
            </w:pPr>
            <w:r w:rsidRPr="00384715">
              <w:t>Logs must not contain sensitive data (e.g., passwords, PINs, PII). Production logging should be limited to necessary information.</w:t>
            </w:r>
          </w:p>
        </w:tc>
      </w:tr>
      <w:tr w:rsidR="004E0763" w14:paraId="2CF4C8D6" w14:textId="77777777" w:rsidTr="00D82E93">
        <w:trPr>
          <w:trHeight w:val="615"/>
        </w:trPr>
        <w:tc>
          <w:tcPr>
            <w:tcW w:w="535" w:type="dxa"/>
          </w:tcPr>
          <w:p w14:paraId="3AC58EAE" w14:textId="77777777" w:rsidR="004E0763" w:rsidRDefault="004E0763" w:rsidP="00D82E93">
            <w:pPr>
              <w:pStyle w:val="TableParagraph"/>
              <w:ind w:left="107"/>
              <w:rPr>
                <w:b/>
              </w:rPr>
            </w:pPr>
            <w:r w:rsidRPr="00384715">
              <w:t>1.4</w:t>
            </w:r>
          </w:p>
        </w:tc>
        <w:tc>
          <w:tcPr>
            <w:tcW w:w="3760" w:type="dxa"/>
          </w:tcPr>
          <w:p w14:paraId="47FF6A8C" w14:textId="77777777" w:rsidR="004E0763" w:rsidRDefault="004E0763" w:rsidP="00D82E93">
            <w:pPr>
              <w:pStyle w:val="TableParagraph"/>
              <w:ind w:left="107" w:right="83"/>
            </w:pPr>
            <w:r w:rsidRPr="00384715">
              <w:t>Secure Storage of Logs</w:t>
            </w:r>
          </w:p>
        </w:tc>
        <w:tc>
          <w:tcPr>
            <w:tcW w:w="5940" w:type="dxa"/>
          </w:tcPr>
          <w:p w14:paraId="2CA765B0" w14:textId="77777777" w:rsidR="004E0763" w:rsidRDefault="004E0763" w:rsidP="00D82E93">
            <w:pPr>
              <w:pStyle w:val="TableParagraph"/>
              <w:spacing w:line="250" w:lineRule="exact"/>
              <w:ind w:left="108"/>
            </w:pPr>
            <w:r w:rsidRPr="00384715">
              <w:t>Logs must be stored securely using encryption, and with limited retention periods defined by policy.</w:t>
            </w:r>
          </w:p>
        </w:tc>
      </w:tr>
      <w:tr w:rsidR="004E0763" w14:paraId="0880F203" w14:textId="77777777" w:rsidTr="00D82E93">
        <w:trPr>
          <w:trHeight w:val="537"/>
        </w:trPr>
        <w:tc>
          <w:tcPr>
            <w:tcW w:w="535" w:type="dxa"/>
          </w:tcPr>
          <w:p w14:paraId="45C9808D" w14:textId="77777777" w:rsidR="004E0763" w:rsidRDefault="004E0763" w:rsidP="00D82E93">
            <w:pPr>
              <w:pStyle w:val="TableParagraph"/>
              <w:spacing w:before="131"/>
              <w:ind w:left="107"/>
              <w:rPr>
                <w:b/>
              </w:rPr>
            </w:pPr>
            <w:r w:rsidRPr="00384715">
              <w:t>1.5</w:t>
            </w:r>
          </w:p>
        </w:tc>
        <w:tc>
          <w:tcPr>
            <w:tcW w:w="3760" w:type="dxa"/>
          </w:tcPr>
          <w:p w14:paraId="5E556DA6" w14:textId="77777777" w:rsidR="004E0763" w:rsidRDefault="004E0763" w:rsidP="00D82E93">
            <w:pPr>
              <w:pStyle w:val="TableParagraph"/>
              <w:spacing w:before="131"/>
              <w:ind w:left="107"/>
            </w:pPr>
            <w:r w:rsidRPr="00384715">
              <w:t>Comprehensive Logging</w:t>
            </w:r>
          </w:p>
        </w:tc>
        <w:tc>
          <w:tcPr>
            <w:tcW w:w="5940" w:type="dxa"/>
          </w:tcPr>
          <w:p w14:paraId="0E5C5DA3" w14:textId="77777777" w:rsidR="004E0763" w:rsidRDefault="004E0763" w:rsidP="00D82E93">
            <w:pPr>
              <w:pStyle w:val="TableParagraph"/>
              <w:spacing w:line="252" w:lineRule="exact"/>
              <w:ind w:left="108"/>
            </w:pPr>
            <w:r w:rsidRPr="00384715">
              <w:t>Log all authentication attempts, validation failures, privilege changes, and administrative actions for audit purposes.</w:t>
            </w:r>
          </w:p>
        </w:tc>
      </w:tr>
      <w:tr w:rsidR="004E0763" w14:paraId="75F6B128" w14:textId="77777777" w:rsidTr="00D82E93">
        <w:trPr>
          <w:trHeight w:val="537"/>
        </w:trPr>
        <w:tc>
          <w:tcPr>
            <w:tcW w:w="535" w:type="dxa"/>
          </w:tcPr>
          <w:p w14:paraId="55D10E9E" w14:textId="77777777" w:rsidR="004E0763" w:rsidRDefault="004E0763" w:rsidP="00D82E93">
            <w:pPr>
              <w:pStyle w:val="TableParagraph"/>
              <w:spacing w:before="131"/>
              <w:ind w:left="107"/>
              <w:rPr>
                <w:b/>
              </w:rPr>
            </w:pPr>
            <w:r w:rsidRPr="00384715">
              <w:t>1.6</w:t>
            </w:r>
          </w:p>
        </w:tc>
        <w:tc>
          <w:tcPr>
            <w:tcW w:w="3760" w:type="dxa"/>
          </w:tcPr>
          <w:p w14:paraId="502A9FB6" w14:textId="77777777" w:rsidR="004E0763" w:rsidRDefault="004E0763" w:rsidP="00D82E93">
            <w:pPr>
              <w:pStyle w:val="TableParagraph"/>
              <w:spacing w:before="131"/>
              <w:ind w:left="107"/>
            </w:pPr>
            <w:r w:rsidRPr="00384715">
              <w:t>Log Management</w:t>
            </w:r>
          </w:p>
        </w:tc>
        <w:tc>
          <w:tcPr>
            <w:tcW w:w="5940" w:type="dxa"/>
          </w:tcPr>
          <w:p w14:paraId="0E3DDA91" w14:textId="77777777" w:rsidR="004E0763" w:rsidRDefault="004E0763" w:rsidP="00D82E93">
            <w:pPr>
              <w:pStyle w:val="TableParagraph"/>
              <w:spacing w:line="252" w:lineRule="exact"/>
              <w:ind w:left="108"/>
            </w:pPr>
            <w:r w:rsidRPr="00384715">
              <w:t>Implement proper log rotation, aggregation, and monitoring to detect security incidents.</w:t>
            </w:r>
          </w:p>
        </w:tc>
      </w:tr>
      <w:tr w:rsidR="004E0763" w14:paraId="38622231" w14:textId="77777777" w:rsidTr="00D82E93">
        <w:trPr>
          <w:trHeight w:val="66"/>
        </w:trPr>
        <w:tc>
          <w:tcPr>
            <w:tcW w:w="535" w:type="dxa"/>
            <w:shd w:val="clear" w:color="auto" w:fill="1F4E79"/>
          </w:tcPr>
          <w:p w14:paraId="13F74C7C" w14:textId="77777777" w:rsidR="004E0763" w:rsidRPr="00384715" w:rsidRDefault="004E0763" w:rsidP="00D82E93">
            <w:pPr>
              <w:pStyle w:val="TableParagraph"/>
              <w:ind w:left="107"/>
            </w:pPr>
            <w:r>
              <w:rPr>
                <w:b/>
                <w:color w:val="FFFFFF"/>
              </w:rPr>
              <w:t>2</w:t>
            </w:r>
          </w:p>
        </w:tc>
        <w:tc>
          <w:tcPr>
            <w:tcW w:w="3760" w:type="dxa"/>
            <w:shd w:val="clear" w:color="auto" w:fill="1F4E79"/>
          </w:tcPr>
          <w:p w14:paraId="113DFBC1" w14:textId="77777777" w:rsidR="004E0763" w:rsidRPr="00384715" w:rsidRDefault="004E0763" w:rsidP="00D82E93">
            <w:pPr>
              <w:pStyle w:val="TableParagraph"/>
              <w:ind w:left="107"/>
            </w:pPr>
            <w:r>
              <w:rPr>
                <w:b/>
                <w:color w:val="FFFFFF"/>
              </w:rPr>
              <w:t>DATA</w:t>
            </w:r>
            <w:r>
              <w:rPr>
                <w:b/>
                <w:color w:val="FFFFFF"/>
                <w:spacing w:val="-3"/>
              </w:rPr>
              <w:t xml:space="preserve"> </w:t>
            </w:r>
            <w:r>
              <w:rPr>
                <w:b/>
                <w:color w:val="FFFFFF"/>
              </w:rPr>
              <w:t>PROTECTION</w:t>
            </w:r>
          </w:p>
        </w:tc>
        <w:tc>
          <w:tcPr>
            <w:tcW w:w="5940" w:type="dxa"/>
            <w:shd w:val="clear" w:color="auto" w:fill="1F4E79"/>
          </w:tcPr>
          <w:p w14:paraId="11EFD243" w14:textId="77777777" w:rsidR="004E0763" w:rsidRPr="00384715" w:rsidRDefault="004E0763" w:rsidP="00D82E93">
            <w:pPr>
              <w:pStyle w:val="TableParagraph"/>
              <w:spacing w:line="252" w:lineRule="exact"/>
              <w:ind w:left="108"/>
            </w:pPr>
            <w:r>
              <w:rPr>
                <w:b/>
                <w:color w:val="FFFFFF"/>
              </w:rPr>
              <w:t>DESCRIPTION</w:t>
            </w:r>
          </w:p>
        </w:tc>
      </w:tr>
      <w:tr w:rsidR="004E0763" w14:paraId="3149E937" w14:textId="77777777" w:rsidTr="00D82E93">
        <w:trPr>
          <w:trHeight w:val="66"/>
        </w:trPr>
        <w:tc>
          <w:tcPr>
            <w:tcW w:w="535" w:type="dxa"/>
            <w:shd w:val="clear" w:color="auto" w:fill="FFFFFF" w:themeFill="background1"/>
          </w:tcPr>
          <w:p w14:paraId="27C68114" w14:textId="77777777" w:rsidR="004E0763" w:rsidRDefault="004E0763" w:rsidP="00D82E93">
            <w:pPr>
              <w:pStyle w:val="TableParagraph"/>
              <w:ind w:left="107"/>
              <w:rPr>
                <w:b/>
                <w:color w:val="FFFFFF"/>
              </w:rPr>
            </w:pPr>
            <w:r w:rsidRPr="00155013">
              <w:t>2.1</w:t>
            </w:r>
          </w:p>
        </w:tc>
        <w:tc>
          <w:tcPr>
            <w:tcW w:w="3760" w:type="dxa"/>
            <w:shd w:val="clear" w:color="auto" w:fill="FFFFFF" w:themeFill="background1"/>
          </w:tcPr>
          <w:p w14:paraId="0552967D" w14:textId="77777777" w:rsidR="004E0763" w:rsidRPr="006F1161" w:rsidRDefault="004E0763" w:rsidP="00D82E93">
            <w:pPr>
              <w:pStyle w:val="TableParagraph"/>
              <w:ind w:left="107"/>
            </w:pPr>
            <w:r w:rsidRPr="00155013">
              <w:t>Secure Local Storage</w:t>
            </w:r>
          </w:p>
        </w:tc>
        <w:tc>
          <w:tcPr>
            <w:tcW w:w="5940" w:type="dxa"/>
            <w:shd w:val="clear" w:color="auto" w:fill="FFFFFF" w:themeFill="background1"/>
          </w:tcPr>
          <w:p w14:paraId="4C63F20E" w14:textId="77777777" w:rsidR="004E0763" w:rsidRPr="006F1161" w:rsidRDefault="004E0763" w:rsidP="00D82E93">
            <w:pPr>
              <w:pStyle w:val="TableParagraph"/>
              <w:spacing w:line="252" w:lineRule="exact"/>
              <w:ind w:left="108"/>
            </w:pPr>
            <w:r w:rsidRPr="00155013">
              <w:t>Sensitive data must be stored using platform-appropriate secure storage mechanisms. Avoid insecure local storage options.</w:t>
            </w:r>
          </w:p>
        </w:tc>
      </w:tr>
      <w:tr w:rsidR="004E0763" w14:paraId="20B1DF93" w14:textId="77777777" w:rsidTr="00D82E93">
        <w:trPr>
          <w:trHeight w:val="66"/>
        </w:trPr>
        <w:tc>
          <w:tcPr>
            <w:tcW w:w="535" w:type="dxa"/>
            <w:shd w:val="clear" w:color="auto" w:fill="FFFFFF" w:themeFill="background1"/>
          </w:tcPr>
          <w:p w14:paraId="7B84AC8F" w14:textId="77777777" w:rsidR="004E0763" w:rsidRDefault="004E0763" w:rsidP="00D82E93">
            <w:pPr>
              <w:pStyle w:val="TableParagraph"/>
              <w:ind w:left="107"/>
              <w:rPr>
                <w:b/>
                <w:color w:val="FFFFFF"/>
              </w:rPr>
            </w:pPr>
            <w:r w:rsidRPr="00155013">
              <w:t>2.2</w:t>
            </w:r>
          </w:p>
        </w:tc>
        <w:tc>
          <w:tcPr>
            <w:tcW w:w="3760" w:type="dxa"/>
            <w:shd w:val="clear" w:color="auto" w:fill="FFFFFF" w:themeFill="background1"/>
          </w:tcPr>
          <w:p w14:paraId="2BDCD207" w14:textId="77777777" w:rsidR="004E0763" w:rsidRPr="006F1161" w:rsidRDefault="004E0763" w:rsidP="00D82E93">
            <w:pPr>
              <w:pStyle w:val="TableParagraph"/>
              <w:ind w:left="107"/>
            </w:pPr>
            <w:r w:rsidRPr="00155013">
              <w:t>Data Encryption at Rest</w:t>
            </w:r>
          </w:p>
        </w:tc>
        <w:tc>
          <w:tcPr>
            <w:tcW w:w="5940" w:type="dxa"/>
            <w:shd w:val="clear" w:color="auto" w:fill="FFFFFF" w:themeFill="background1"/>
          </w:tcPr>
          <w:p w14:paraId="5172158F" w14:textId="77777777" w:rsidR="004E0763" w:rsidRPr="006F1161" w:rsidRDefault="004E0763" w:rsidP="00D82E93">
            <w:pPr>
              <w:pStyle w:val="TableParagraph"/>
              <w:spacing w:line="252" w:lineRule="exact"/>
              <w:ind w:left="108"/>
            </w:pPr>
            <w:r w:rsidRPr="00155013">
              <w:t>Use industry-standard encryption (e.g., AES-256) for all sensitive data stored in the application.</w:t>
            </w:r>
          </w:p>
        </w:tc>
      </w:tr>
      <w:tr w:rsidR="004E0763" w14:paraId="2535274D" w14:textId="77777777" w:rsidTr="00D82E93">
        <w:trPr>
          <w:trHeight w:val="66"/>
        </w:trPr>
        <w:tc>
          <w:tcPr>
            <w:tcW w:w="535" w:type="dxa"/>
            <w:shd w:val="clear" w:color="auto" w:fill="FFFFFF" w:themeFill="background1"/>
          </w:tcPr>
          <w:p w14:paraId="62DACEF6" w14:textId="77777777" w:rsidR="004E0763" w:rsidRDefault="004E0763" w:rsidP="00D82E93">
            <w:pPr>
              <w:pStyle w:val="TableParagraph"/>
              <w:ind w:left="107"/>
              <w:rPr>
                <w:b/>
                <w:color w:val="FFFFFF"/>
              </w:rPr>
            </w:pPr>
            <w:r w:rsidRPr="00155013">
              <w:t>2.3</w:t>
            </w:r>
          </w:p>
        </w:tc>
        <w:tc>
          <w:tcPr>
            <w:tcW w:w="3760" w:type="dxa"/>
            <w:shd w:val="clear" w:color="auto" w:fill="FFFFFF" w:themeFill="background1"/>
          </w:tcPr>
          <w:p w14:paraId="7F4294EC" w14:textId="77777777" w:rsidR="004E0763" w:rsidRPr="006F1161" w:rsidRDefault="004E0763" w:rsidP="00D82E93">
            <w:pPr>
              <w:pStyle w:val="TableParagraph"/>
              <w:ind w:left="107"/>
            </w:pPr>
            <w:r w:rsidRPr="00155013">
              <w:t>Data in Transit</w:t>
            </w:r>
          </w:p>
        </w:tc>
        <w:tc>
          <w:tcPr>
            <w:tcW w:w="5940" w:type="dxa"/>
            <w:shd w:val="clear" w:color="auto" w:fill="FFFFFF" w:themeFill="background1"/>
          </w:tcPr>
          <w:p w14:paraId="38580E9B" w14:textId="77777777" w:rsidR="004E0763" w:rsidRPr="006F1161" w:rsidRDefault="004E0763" w:rsidP="00D82E93">
            <w:pPr>
              <w:pStyle w:val="TableParagraph"/>
              <w:spacing w:line="252" w:lineRule="exact"/>
              <w:ind w:left="108"/>
            </w:pPr>
            <w:r w:rsidRPr="00155013">
              <w:t xml:space="preserve">All data transmission must </w:t>
            </w:r>
            <w:proofErr w:type="gramStart"/>
            <w:r w:rsidRPr="00155013">
              <w:t>use</w:t>
            </w:r>
            <w:proofErr w:type="gramEnd"/>
            <w:r w:rsidRPr="00155013">
              <w:t xml:space="preserve"> secure protocols with TLS 1.2 or higher.</w:t>
            </w:r>
          </w:p>
        </w:tc>
      </w:tr>
      <w:tr w:rsidR="004E0763" w14:paraId="509120B4" w14:textId="77777777" w:rsidTr="00D82E93">
        <w:trPr>
          <w:trHeight w:val="66"/>
        </w:trPr>
        <w:tc>
          <w:tcPr>
            <w:tcW w:w="535" w:type="dxa"/>
            <w:shd w:val="clear" w:color="auto" w:fill="FFFFFF" w:themeFill="background1"/>
          </w:tcPr>
          <w:p w14:paraId="03318A65" w14:textId="77777777" w:rsidR="004E0763" w:rsidRDefault="004E0763" w:rsidP="00D82E93">
            <w:pPr>
              <w:pStyle w:val="TableParagraph"/>
              <w:ind w:left="107"/>
              <w:rPr>
                <w:b/>
                <w:color w:val="FFFFFF"/>
              </w:rPr>
            </w:pPr>
            <w:r w:rsidRPr="00155013">
              <w:t>2.4</w:t>
            </w:r>
          </w:p>
        </w:tc>
        <w:tc>
          <w:tcPr>
            <w:tcW w:w="3760" w:type="dxa"/>
            <w:shd w:val="clear" w:color="auto" w:fill="FFFFFF" w:themeFill="background1"/>
          </w:tcPr>
          <w:p w14:paraId="1E96FADE" w14:textId="77777777" w:rsidR="004E0763" w:rsidRPr="006F1161" w:rsidRDefault="004E0763" w:rsidP="00D82E93">
            <w:pPr>
              <w:pStyle w:val="TableParagraph"/>
              <w:ind w:left="107"/>
            </w:pPr>
            <w:r w:rsidRPr="00155013">
              <w:t>Transport Security</w:t>
            </w:r>
          </w:p>
        </w:tc>
        <w:tc>
          <w:tcPr>
            <w:tcW w:w="5940" w:type="dxa"/>
            <w:shd w:val="clear" w:color="auto" w:fill="FFFFFF" w:themeFill="background1"/>
          </w:tcPr>
          <w:p w14:paraId="2122D6A4" w14:textId="77777777" w:rsidR="004E0763" w:rsidRPr="006F1161" w:rsidRDefault="004E0763" w:rsidP="00D82E93">
            <w:pPr>
              <w:pStyle w:val="TableParagraph"/>
              <w:spacing w:line="252" w:lineRule="exact"/>
              <w:ind w:left="108"/>
            </w:pPr>
            <w:r w:rsidRPr="00155013">
              <w:t>Implement certificate pinning where appropriate to prevent man-in-the-middle attacks.</w:t>
            </w:r>
          </w:p>
        </w:tc>
      </w:tr>
      <w:tr w:rsidR="004E0763" w14:paraId="46588049" w14:textId="77777777" w:rsidTr="00D82E93">
        <w:trPr>
          <w:trHeight w:val="66"/>
        </w:trPr>
        <w:tc>
          <w:tcPr>
            <w:tcW w:w="535" w:type="dxa"/>
            <w:shd w:val="clear" w:color="auto" w:fill="FFFFFF" w:themeFill="background1"/>
          </w:tcPr>
          <w:p w14:paraId="6AA06C09" w14:textId="77777777" w:rsidR="004E0763" w:rsidRDefault="004E0763" w:rsidP="00D82E93">
            <w:pPr>
              <w:pStyle w:val="TableParagraph"/>
              <w:ind w:left="107"/>
              <w:rPr>
                <w:b/>
                <w:color w:val="FFFFFF"/>
              </w:rPr>
            </w:pPr>
            <w:r w:rsidRPr="00155013">
              <w:t>2.5</w:t>
            </w:r>
          </w:p>
        </w:tc>
        <w:tc>
          <w:tcPr>
            <w:tcW w:w="3760" w:type="dxa"/>
            <w:shd w:val="clear" w:color="auto" w:fill="FFFFFF" w:themeFill="background1"/>
          </w:tcPr>
          <w:p w14:paraId="275D7C86" w14:textId="77777777" w:rsidR="004E0763" w:rsidRPr="006F1161" w:rsidRDefault="004E0763" w:rsidP="00D82E93">
            <w:pPr>
              <w:pStyle w:val="TableParagraph"/>
              <w:ind w:left="107"/>
            </w:pPr>
            <w:r w:rsidRPr="00155013">
              <w:t>Screen Protection</w:t>
            </w:r>
          </w:p>
        </w:tc>
        <w:tc>
          <w:tcPr>
            <w:tcW w:w="5940" w:type="dxa"/>
            <w:shd w:val="clear" w:color="auto" w:fill="FFFFFF" w:themeFill="background1"/>
          </w:tcPr>
          <w:p w14:paraId="487EDFB2" w14:textId="77777777" w:rsidR="004E0763" w:rsidRPr="006F1161" w:rsidRDefault="004E0763" w:rsidP="00D82E93">
            <w:pPr>
              <w:pStyle w:val="TableParagraph"/>
              <w:spacing w:line="252" w:lineRule="exact"/>
              <w:ind w:left="108"/>
            </w:pPr>
            <w:r w:rsidRPr="00155013">
              <w:t>Prevent screen capture on screens displaying sensitive information.</w:t>
            </w:r>
          </w:p>
        </w:tc>
      </w:tr>
      <w:tr w:rsidR="004E0763" w14:paraId="0747FDA2" w14:textId="77777777" w:rsidTr="00D82E93">
        <w:trPr>
          <w:trHeight w:val="345"/>
        </w:trPr>
        <w:tc>
          <w:tcPr>
            <w:tcW w:w="535" w:type="dxa"/>
            <w:shd w:val="clear" w:color="auto" w:fill="FFFFFF" w:themeFill="background1"/>
          </w:tcPr>
          <w:p w14:paraId="4C3E5B71" w14:textId="77777777" w:rsidR="004E0763" w:rsidRDefault="004E0763" w:rsidP="00D82E93">
            <w:pPr>
              <w:pStyle w:val="TableParagraph"/>
              <w:ind w:left="107"/>
              <w:rPr>
                <w:b/>
                <w:color w:val="FFFFFF"/>
              </w:rPr>
            </w:pPr>
            <w:r w:rsidRPr="00155013">
              <w:lastRenderedPageBreak/>
              <w:t>2.6</w:t>
            </w:r>
          </w:p>
        </w:tc>
        <w:tc>
          <w:tcPr>
            <w:tcW w:w="3760" w:type="dxa"/>
            <w:shd w:val="clear" w:color="auto" w:fill="FFFFFF" w:themeFill="background1"/>
          </w:tcPr>
          <w:p w14:paraId="0F46DF9C" w14:textId="77777777" w:rsidR="004E0763" w:rsidRPr="006F1161" w:rsidRDefault="004E0763" w:rsidP="00D82E93">
            <w:pPr>
              <w:pStyle w:val="TableParagraph"/>
              <w:ind w:left="107"/>
            </w:pPr>
            <w:r w:rsidRPr="00155013">
              <w:t>Clipboard Restrictions</w:t>
            </w:r>
          </w:p>
        </w:tc>
        <w:tc>
          <w:tcPr>
            <w:tcW w:w="5940" w:type="dxa"/>
            <w:shd w:val="clear" w:color="auto" w:fill="FFFFFF" w:themeFill="background1"/>
          </w:tcPr>
          <w:p w14:paraId="2CFD2A2E" w14:textId="77777777" w:rsidR="004E0763" w:rsidRPr="006F1161" w:rsidRDefault="004E0763" w:rsidP="00D82E93">
            <w:pPr>
              <w:pStyle w:val="TableParagraph"/>
              <w:spacing w:line="252" w:lineRule="exact"/>
              <w:ind w:left="108"/>
            </w:pPr>
            <w:r w:rsidRPr="00155013">
              <w:t>Restrict copying sensitive data to clipboard where applicable.</w:t>
            </w:r>
          </w:p>
        </w:tc>
      </w:tr>
      <w:tr w:rsidR="004E0763" w14:paraId="17FA6D2A" w14:textId="77777777" w:rsidTr="00D82E93">
        <w:trPr>
          <w:trHeight w:val="66"/>
        </w:trPr>
        <w:tc>
          <w:tcPr>
            <w:tcW w:w="535" w:type="dxa"/>
            <w:shd w:val="clear" w:color="auto" w:fill="FFFFFF" w:themeFill="background1"/>
          </w:tcPr>
          <w:p w14:paraId="6FD9D7F0" w14:textId="77777777" w:rsidR="004E0763" w:rsidRDefault="004E0763" w:rsidP="00D82E93">
            <w:pPr>
              <w:pStyle w:val="TableParagraph"/>
              <w:ind w:left="107"/>
              <w:rPr>
                <w:b/>
                <w:color w:val="FFFFFF"/>
              </w:rPr>
            </w:pPr>
            <w:r w:rsidRPr="00155013">
              <w:t>2.7</w:t>
            </w:r>
          </w:p>
        </w:tc>
        <w:tc>
          <w:tcPr>
            <w:tcW w:w="3760" w:type="dxa"/>
            <w:shd w:val="clear" w:color="auto" w:fill="FFFFFF" w:themeFill="background1"/>
          </w:tcPr>
          <w:p w14:paraId="133DF2D9" w14:textId="77777777" w:rsidR="004E0763" w:rsidRPr="006F1161" w:rsidRDefault="004E0763" w:rsidP="00D82E93">
            <w:pPr>
              <w:pStyle w:val="TableParagraph"/>
              <w:ind w:left="107"/>
            </w:pPr>
            <w:r w:rsidRPr="00155013">
              <w:t>Device Security Checks</w:t>
            </w:r>
          </w:p>
        </w:tc>
        <w:tc>
          <w:tcPr>
            <w:tcW w:w="5940" w:type="dxa"/>
            <w:shd w:val="clear" w:color="auto" w:fill="FFFFFF" w:themeFill="background1"/>
          </w:tcPr>
          <w:p w14:paraId="4A9A2E98" w14:textId="77777777" w:rsidR="004E0763" w:rsidRPr="006F1161" w:rsidRDefault="004E0763" w:rsidP="00D82E93">
            <w:pPr>
              <w:pStyle w:val="TableParagraph"/>
              <w:spacing w:line="252" w:lineRule="exact"/>
              <w:ind w:left="108"/>
            </w:pPr>
            <w:r w:rsidRPr="00155013">
              <w:t>Implement appropriate security checks for the operating environment (e.g., rooted/jailbroken devices).</w:t>
            </w:r>
          </w:p>
        </w:tc>
      </w:tr>
      <w:tr w:rsidR="004E0763" w14:paraId="617498CC" w14:textId="77777777" w:rsidTr="00D82E93">
        <w:trPr>
          <w:trHeight w:val="66"/>
        </w:trPr>
        <w:tc>
          <w:tcPr>
            <w:tcW w:w="535" w:type="dxa"/>
            <w:shd w:val="clear" w:color="auto" w:fill="FFFFFF" w:themeFill="background1"/>
          </w:tcPr>
          <w:p w14:paraId="7D3AA5F7" w14:textId="77777777" w:rsidR="004E0763" w:rsidRDefault="004E0763" w:rsidP="00D82E93">
            <w:pPr>
              <w:pStyle w:val="TableParagraph"/>
              <w:ind w:left="107"/>
              <w:rPr>
                <w:b/>
                <w:color w:val="FFFFFF"/>
              </w:rPr>
            </w:pPr>
            <w:r w:rsidRPr="00155013">
              <w:t>2.8</w:t>
            </w:r>
          </w:p>
        </w:tc>
        <w:tc>
          <w:tcPr>
            <w:tcW w:w="3760" w:type="dxa"/>
            <w:shd w:val="clear" w:color="auto" w:fill="FFFFFF" w:themeFill="background1"/>
          </w:tcPr>
          <w:p w14:paraId="4DFE0065" w14:textId="77777777" w:rsidR="004E0763" w:rsidRPr="006F1161" w:rsidRDefault="004E0763" w:rsidP="00D82E93">
            <w:pPr>
              <w:pStyle w:val="TableParagraph"/>
              <w:ind w:left="107"/>
            </w:pPr>
            <w:r w:rsidRPr="00155013">
              <w:t>Environment Detection</w:t>
            </w:r>
          </w:p>
        </w:tc>
        <w:tc>
          <w:tcPr>
            <w:tcW w:w="5940" w:type="dxa"/>
            <w:shd w:val="clear" w:color="auto" w:fill="FFFFFF" w:themeFill="background1"/>
          </w:tcPr>
          <w:p w14:paraId="246212B6" w14:textId="77777777" w:rsidR="004E0763" w:rsidRPr="006F1161" w:rsidRDefault="004E0763" w:rsidP="00D82E93">
            <w:pPr>
              <w:pStyle w:val="TableParagraph"/>
              <w:spacing w:line="252" w:lineRule="exact"/>
              <w:ind w:left="108"/>
            </w:pPr>
            <w:r w:rsidRPr="00155013">
              <w:t>Detect and respond appropriately to potentially insecure environments (e.g., emulators, debugging tools).</w:t>
            </w:r>
          </w:p>
        </w:tc>
      </w:tr>
      <w:tr w:rsidR="004E0763" w14:paraId="6433FB4A" w14:textId="77777777" w:rsidTr="00D82E93">
        <w:trPr>
          <w:trHeight w:val="66"/>
        </w:trPr>
        <w:tc>
          <w:tcPr>
            <w:tcW w:w="535" w:type="dxa"/>
            <w:shd w:val="clear" w:color="auto" w:fill="FFFFFF" w:themeFill="background1"/>
          </w:tcPr>
          <w:p w14:paraId="5116AB4A" w14:textId="77777777" w:rsidR="004E0763" w:rsidRDefault="004E0763" w:rsidP="00D82E93">
            <w:pPr>
              <w:pStyle w:val="TableParagraph"/>
              <w:ind w:left="107"/>
              <w:rPr>
                <w:b/>
                <w:color w:val="FFFFFF"/>
              </w:rPr>
            </w:pPr>
            <w:r w:rsidRPr="00155013">
              <w:t>2.9</w:t>
            </w:r>
          </w:p>
        </w:tc>
        <w:tc>
          <w:tcPr>
            <w:tcW w:w="3760" w:type="dxa"/>
            <w:shd w:val="clear" w:color="auto" w:fill="FFFFFF" w:themeFill="background1"/>
          </w:tcPr>
          <w:p w14:paraId="6DB62646" w14:textId="77777777" w:rsidR="004E0763" w:rsidRPr="006F1161" w:rsidRDefault="004E0763" w:rsidP="00D82E93">
            <w:pPr>
              <w:pStyle w:val="TableParagraph"/>
              <w:ind w:left="107"/>
            </w:pPr>
            <w:r w:rsidRPr="00155013">
              <w:t>Secure Key Management</w:t>
            </w:r>
          </w:p>
        </w:tc>
        <w:tc>
          <w:tcPr>
            <w:tcW w:w="5940" w:type="dxa"/>
            <w:shd w:val="clear" w:color="auto" w:fill="FFFFFF" w:themeFill="background1"/>
          </w:tcPr>
          <w:p w14:paraId="7FE736F3" w14:textId="77777777" w:rsidR="004E0763" w:rsidRPr="006F1161" w:rsidRDefault="004E0763" w:rsidP="00D82E93">
            <w:pPr>
              <w:pStyle w:val="TableParagraph"/>
              <w:spacing w:line="252" w:lineRule="exact"/>
              <w:ind w:left="108"/>
            </w:pPr>
            <w:r w:rsidRPr="00155013">
              <w:t>Implement proper key management processes with restricted access controls and rotation policies.</w:t>
            </w:r>
          </w:p>
        </w:tc>
      </w:tr>
      <w:tr w:rsidR="004E0763" w14:paraId="27D0F761" w14:textId="77777777" w:rsidTr="00D82E93">
        <w:trPr>
          <w:trHeight w:val="66"/>
        </w:trPr>
        <w:tc>
          <w:tcPr>
            <w:tcW w:w="535" w:type="dxa"/>
            <w:shd w:val="clear" w:color="auto" w:fill="FFFFFF" w:themeFill="background1"/>
          </w:tcPr>
          <w:p w14:paraId="393C3F31" w14:textId="77777777" w:rsidR="004E0763" w:rsidRDefault="004E0763" w:rsidP="00D82E93">
            <w:pPr>
              <w:pStyle w:val="TableParagraph"/>
              <w:ind w:left="107"/>
              <w:rPr>
                <w:b/>
                <w:color w:val="FFFFFF"/>
              </w:rPr>
            </w:pPr>
            <w:r w:rsidRPr="00155013">
              <w:t>2.10</w:t>
            </w:r>
          </w:p>
        </w:tc>
        <w:tc>
          <w:tcPr>
            <w:tcW w:w="3760" w:type="dxa"/>
            <w:shd w:val="clear" w:color="auto" w:fill="FFFFFF" w:themeFill="background1"/>
          </w:tcPr>
          <w:p w14:paraId="57511790" w14:textId="77777777" w:rsidR="004E0763" w:rsidRPr="006F1161" w:rsidRDefault="004E0763" w:rsidP="00D82E93">
            <w:pPr>
              <w:pStyle w:val="TableParagraph"/>
              <w:ind w:left="107"/>
            </w:pPr>
            <w:r w:rsidRPr="00155013">
              <w:t>Data Minimization</w:t>
            </w:r>
          </w:p>
        </w:tc>
        <w:tc>
          <w:tcPr>
            <w:tcW w:w="5940" w:type="dxa"/>
            <w:shd w:val="clear" w:color="auto" w:fill="FFFFFF" w:themeFill="background1"/>
          </w:tcPr>
          <w:p w14:paraId="5D01C434" w14:textId="77777777" w:rsidR="004E0763" w:rsidRPr="006F1161" w:rsidRDefault="004E0763" w:rsidP="00D82E93">
            <w:pPr>
              <w:pStyle w:val="TableParagraph"/>
              <w:spacing w:line="252" w:lineRule="exact"/>
              <w:ind w:left="108"/>
            </w:pPr>
            <w:r w:rsidRPr="00155013">
              <w:t>Collect and store only necessary data following the principle of minimization.</w:t>
            </w:r>
          </w:p>
        </w:tc>
      </w:tr>
      <w:tr w:rsidR="004E0763" w14:paraId="3CE09249" w14:textId="77777777" w:rsidTr="00D82E93">
        <w:trPr>
          <w:trHeight w:val="363"/>
        </w:trPr>
        <w:tc>
          <w:tcPr>
            <w:tcW w:w="535" w:type="dxa"/>
            <w:shd w:val="clear" w:color="auto" w:fill="FFFFFF" w:themeFill="background1"/>
          </w:tcPr>
          <w:p w14:paraId="16AEFAB7" w14:textId="77777777" w:rsidR="004E0763" w:rsidRDefault="004E0763" w:rsidP="00D82E93">
            <w:pPr>
              <w:pStyle w:val="TableParagraph"/>
              <w:ind w:left="107"/>
              <w:rPr>
                <w:b/>
                <w:color w:val="FFFFFF"/>
              </w:rPr>
            </w:pPr>
            <w:r w:rsidRPr="00155013">
              <w:t>2.11</w:t>
            </w:r>
          </w:p>
        </w:tc>
        <w:tc>
          <w:tcPr>
            <w:tcW w:w="3760" w:type="dxa"/>
            <w:shd w:val="clear" w:color="auto" w:fill="FFFFFF" w:themeFill="background1"/>
          </w:tcPr>
          <w:p w14:paraId="51D4F3FA" w14:textId="77777777" w:rsidR="004E0763" w:rsidRPr="006F1161" w:rsidRDefault="004E0763" w:rsidP="00D82E93">
            <w:pPr>
              <w:pStyle w:val="TableParagraph"/>
              <w:ind w:left="107"/>
            </w:pPr>
            <w:r w:rsidRPr="00155013">
              <w:t>Data Lifecycle Management</w:t>
            </w:r>
          </w:p>
        </w:tc>
        <w:tc>
          <w:tcPr>
            <w:tcW w:w="5940" w:type="dxa"/>
            <w:shd w:val="clear" w:color="auto" w:fill="FFFFFF" w:themeFill="background1"/>
          </w:tcPr>
          <w:p w14:paraId="71A0B22E" w14:textId="77777777" w:rsidR="004E0763" w:rsidRPr="006F1161" w:rsidRDefault="004E0763" w:rsidP="00D82E93">
            <w:pPr>
              <w:pStyle w:val="TableParagraph"/>
              <w:spacing w:line="252" w:lineRule="exact"/>
              <w:ind w:left="108"/>
            </w:pPr>
            <w:r w:rsidRPr="00155013">
              <w:t>Define and enforce data retention and secure deletion policies.</w:t>
            </w:r>
          </w:p>
        </w:tc>
      </w:tr>
      <w:tr w:rsidR="004E0763" w14:paraId="19AEFD58" w14:textId="77777777" w:rsidTr="00D82E93">
        <w:trPr>
          <w:trHeight w:val="66"/>
        </w:trPr>
        <w:tc>
          <w:tcPr>
            <w:tcW w:w="535" w:type="dxa"/>
            <w:shd w:val="clear" w:color="auto" w:fill="1F4E79"/>
          </w:tcPr>
          <w:p w14:paraId="0E58D2DD" w14:textId="77777777" w:rsidR="004E0763" w:rsidRDefault="004E0763" w:rsidP="00D82E93">
            <w:pPr>
              <w:pStyle w:val="TableParagraph"/>
              <w:ind w:left="107"/>
              <w:rPr>
                <w:b/>
                <w:color w:val="FFFFFF"/>
              </w:rPr>
            </w:pPr>
            <w:r>
              <w:rPr>
                <w:b/>
                <w:color w:val="FFFFFF"/>
              </w:rPr>
              <w:t>3</w:t>
            </w:r>
          </w:p>
        </w:tc>
        <w:tc>
          <w:tcPr>
            <w:tcW w:w="3760" w:type="dxa"/>
            <w:shd w:val="clear" w:color="auto" w:fill="1F4E79"/>
          </w:tcPr>
          <w:p w14:paraId="009E21AF" w14:textId="77777777" w:rsidR="004E0763" w:rsidRDefault="004E0763" w:rsidP="00D82E93">
            <w:pPr>
              <w:pStyle w:val="TableParagraph"/>
              <w:ind w:left="107"/>
              <w:rPr>
                <w:b/>
                <w:color w:val="FFFFFF"/>
              </w:rPr>
            </w:pPr>
            <w:r>
              <w:rPr>
                <w:b/>
                <w:color w:val="FFFFFF"/>
              </w:rPr>
              <w:t>AUTHENTICATION</w:t>
            </w:r>
          </w:p>
        </w:tc>
        <w:tc>
          <w:tcPr>
            <w:tcW w:w="5940" w:type="dxa"/>
            <w:shd w:val="clear" w:color="auto" w:fill="1F4E79"/>
          </w:tcPr>
          <w:p w14:paraId="4D7EEF4B" w14:textId="77777777" w:rsidR="004E0763" w:rsidRDefault="004E0763" w:rsidP="00D82E93">
            <w:pPr>
              <w:pStyle w:val="TableParagraph"/>
              <w:spacing w:line="252" w:lineRule="exact"/>
              <w:ind w:left="108"/>
              <w:rPr>
                <w:b/>
                <w:color w:val="FFFFFF"/>
              </w:rPr>
            </w:pPr>
            <w:r>
              <w:rPr>
                <w:b/>
                <w:color w:val="FFFFFF"/>
              </w:rPr>
              <w:t>DESCRIPTION</w:t>
            </w:r>
          </w:p>
        </w:tc>
      </w:tr>
      <w:tr w:rsidR="004E0763" w14:paraId="762469A9" w14:textId="77777777" w:rsidTr="00D82E93">
        <w:trPr>
          <w:trHeight w:val="66"/>
        </w:trPr>
        <w:tc>
          <w:tcPr>
            <w:tcW w:w="535" w:type="dxa"/>
            <w:shd w:val="clear" w:color="auto" w:fill="FFFFFF" w:themeFill="background1"/>
          </w:tcPr>
          <w:p w14:paraId="6939E9E4" w14:textId="77777777" w:rsidR="004E0763" w:rsidRDefault="004E0763" w:rsidP="00D82E93">
            <w:pPr>
              <w:pStyle w:val="TableParagraph"/>
              <w:ind w:left="107"/>
              <w:rPr>
                <w:b/>
                <w:color w:val="FFFFFF"/>
              </w:rPr>
            </w:pPr>
            <w:r w:rsidRPr="0062598B">
              <w:t>3.1</w:t>
            </w:r>
          </w:p>
        </w:tc>
        <w:tc>
          <w:tcPr>
            <w:tcW w:w="3760" w:type="dxa"/>
            <w:shd w:val="clear" w:color="auto" w:fill="FFFFFF" w:themeFill="background1"/>
          </w:tcPr>
          <w:p w14:paraId="6DCEB042" w14:textId="77777777" w:rsidR="004E0763" w:rsidRDefault="004E0763" w:rsidP="00D82E93">
            <w:pPr>
              <w:pStyle w:val="TableParagraph"/>
              <w:ind w:left="107"/>
              <w:rPr>
                <w:b/>
                <w:color w:val="FFFFFF"/>
              </w:rPr>
            </w:pPr>
            <w:r w:rsidRPr="0062598B">
              <w:t>Strong Authentication</w:t>
            </w:r>
          </w:p>
        </w:tc>
        <w:tc>
          <w:tcPr>
            <w:tcW w:w="5940" w:type="dxa"/>
            <w:shd w:val="clear" w:color="auto" w:fill="FFFFFF" w:themeFill="background1"/>
          </w:tcPr>
          <w:p w14:paraId="2D4CCB6A" w14:textId="77777777" w:rsidR="004E0763" w:rsidRDefault="004E0763" w:rsidP="00D82E93">
            <w:pPr>
              <w:pStyle w:val="TableParagraph"/>
              <w:spacing w:line="252" w:lineRule="exact"/>
              <w:ind w:left="108"/>
              <w:rPr>
                <w:b/>
                <w:color w:val="FFFFFF"/>
              </w:rPr>
            </w:pPr>
            <w:r w:rsidRPr="0062598B">
              <w:t>Implement authentication appropriate to the risk level (e.g., MFA for high-risk functions).</w:t>
            </w:r>
          </w:p>
        </w:tc>
      </w:tr>
      <w:tr w:rsidR="004E0763" w14:paraId="71A6F9ED" w14:textId="77777777" w:rsidTr="00D82E93">
        <w:trPr>
          <w:trHeight w:val="66"/>
        </w:trPr>
        <w:tc>
          <w:tcPr>
            <w:tcW w:w="535" w:type="dxa"/>
            <w:shd w:val="clear" w:color="auto" w:fill="FFFFFF" w:themeFill="background1"/>
          </w:tcPr>
          <w:p w14:paraId="6DF67586" w14:textId="77777777" w:rsidR="004E0763" w:rsidRDefault="004E0763" w:rsidP="00D82E93">
            <w:pPr>
              <w:pStyle w:val="TableParagraph"/>
              <w:ind w:left="107"/>
              <w:rPr>
                <w:b/>
                <w:color w:val="FFFFFF"/>
              </w:rPr>
            </w:pPr>
            <w:r w:rsidRPr="0062598B">
              <w:t>3.2</w:t>
            </w:r>
          </w:p>
        </w:tc>
        <w:tc>
          <w:tcPr>
            <w:tcW w:w="3760" w:type="dxa"/>
            <w:shd w:val="clear" w:color="auto" w:fill="FFFFFF" w:themeFill="background1"/>
          </w:tcPr>
          <w:p w14:paraId="23077CB5" w14:textId="77777777" w:rsidR="004E0763" w:rsidRDefault="004E0763" w:rsidP="00D82E93">
            <w:pPr>
              <w:pStyle w:val="TableParagraph"/>
              <w:ind w:left="107"/>
              <w:rPr>
                <w:b/>
                <w:color w:val="FFFFFF"/>
              </w:rPr>
            </w:pPr>
            <w:r w:rsidRPr="0062598B">
              <w:t>One-Time Passwords</w:t>
            </w:r>
          </w:p>
        </w:tc>
        <w:tc>
          <w:tcPr>
            <w:tcW w:w="5940" w:type="dxa"/>
            <w:shd w:val="clear" w:color="auto" w:fill="FFFFFF" w:themeFill="background1"/>
          </w:tcPr>
          <w:p w14:paraId="7147FC4D" w14:textId="77777777" w:rsidR="004E0763" w:rsidRDefault="004E0763" w:rsidP="00D82E93">
            <w:pPr>
              <w:pStyle w:val="TableParagraph"/>
              <w:spacing w:line="252" w:lineRule="exact"/>
              <w:ind w:left="108"/>
              <w:rPr>
                <w:b/>
                <w:color w:val="FFFFFF"/>
              </w:rPr>
            </w:pPr>
            <w:r w:rsidRPr="0062598B">
              <w:t>If using OTPs, implement secure generation, delivery, verification, and expiration.</w:t>
            </w:r>
          </w:p>
        </w:tc>
      </w:tr>
      <w:tr w:rsidR="004E0763" w14:paraId="69CB64C5" w14:textId="77777777" w:rsidTr="00D82E93">
        <w:trPr>
          <w:trHeight w:val="66"/>
        </w:trPr>
        <w:tc>
          <w:tcPr>
            <w:tcW w:w="535" w:type="dxa"/>
            <w:shd w:val="clear" w:color="auto" w:fill="FFFFFF" w:themeFill="background1"/>
          </w:tcPr>
          <w:p w14:paraId="2DCEDEED" w14:textId="77777777" w:rsidR="004E0763" w:rsidRDefault="004E0763" w:rsidP="00D82E93">
            <w:pPr>
              <w:pStyle w:val="TableParagraph"/>
              <w:ind w:left="107"/>
              <w:rPr>
                <w:b/>
                <w:color w:val="FFFFFF"/>
              </w:rPr>
            </w:pPr>
            <w:r w:rsidRPr="0062598B">
              <w:t>3.3</w:t>
            </w:r>
          </w:p>
        </w:tc>
        <w:tc>
          <w:tcPr>
            <w:tcW w:w="3760" w:type="dxa"/>
            <w:shd w:val="clear" w:color="auto" w:fill="FFFFFF" w:themeFill="background1"/>
          </w:tcPr>
          <w:p w14:paraId="744AFE3D" w14:textId="77777777" w:rsidR="004E0763" w:rsidRDefault="004E0763" w:rsidP="00D82E93">
            <w:pPr>
              <w:pStyle w:val="TableParagraph"/>
              <w:ind w:left="107"/>
              <w:rPr>
                <w:b/>
                <w:color w:val="FFFFFF"/>
              </w:rPr>
            </w:pPr>
            <w:r w:rsidRPr="0062598B">
              <w:t>Session Management</w:t>
            </w:r>
          </w:p>
        </w:tc>
        <w:tc>
          <w:tcPr>
            <w:tcW w:w="5940" w:type="dxa"/>
            <w:shd w:val="clear" w:color="auto" w:fill="FFFFFF" w:themeFill="background1"/>
          </w:tcPr>
          <w:p w14:paraId="7C0869AF" w14:textId="77777777" w:rsidR="004E0763" w:rsidRDefault="004E0763" w:rsidP="00D82E93">
            <w:pPr>
              <w:pStyle w:val="TableParagraph"/>
              <w:spacing w:line="252" w:lineRule="exact"/>
              <w:ind w:left="108"/>
              <w:rPr>
                <w:b/>
                <w:color w:val="FFFFFF"/>
              </w:rPr>
            </w:pPr>
            <w:r w:rsidRPr="0062598B">
              <w:t>Authentication tokens must be properly secured and managed throughout their lifecycle.</w:t>
            </w:r>
          </w:p>
        </w:tc>
      </w:tr>
      <w:tr w:rsidR="004E0763" w14:paraId="4C6E5DE2" w14:textId="77777777" w:rsidTr="00D82E93">
        <w:trPr>
          <w:trHeight w:val="66"/>
        </w:trPr>
        <w:tc>
          <w:tcPr>
            <w:tcW w:w="535" w:type="dxa"/>
            <w:shd w:val="clear" w:color="auto" w:fill="FFFFFF" w:themeFill="background1"/>
          </w:tcPr>
          <w:p w14:paraId="3AE5BFB2" w14:textId="77777777" w:rsidR="004E0763" w:rsidRDefault="004E0763" w:rsidP="00D82E93">
            <w:pPr>
              <w:pStyle w:val="TableParagraph"/>
              <w:ind w:left="107"/>
              <w:rPr>
                <w:b/>
                <w:color w:val="FFFFFF"/>
              </w:rPr>
            </w:pPr>
            <w:r w:rsidRPr="0062598B">
              <w:t>3.4</w:t>
            </w:r>
          </w:p>
        </w:tc>
        <w:tc>
          <w:tcPr>
            <w:tcW w:w="3760" w:type="dxa"/>
            <w:shd w:val="clear" w:color="auto" w:fill="FFFFFF" w:themeFill="background1"/>
          </w:tcPr>
          <w:p w14:paraId="1AF7D93F" w14:textId="77777777" w:rsidR="004E0763" w:rsidRDefault="004E0763" w:rsidP="00D82E93">
            <w:pPr>
              <w:pStyle w:val="TableParagraph"/>
              <w:ind w:left="107"/>
              <w:rPr>
                <w:b/>
                <w:color w:val="FFFFFF"/>
              </w:rPr>
            </w:pPr>
            <w:r w:rsidRPr="0062598B">
              <w:t>Alternative Authentication</w:t>
            </w:r>
          </w:p>
        </w:tc>
        <w:tc>
          <w:tcPr>
            <w:tcW w:w="5940" w:type="dxa"/>
            <w:shd w:val="clear" w:color="auto" w:fill="FFFFFF" w:themeFill="background1"/>
          </w:tcPr>
          <w:p w14:paraId="3156079A" w14:textId="77777777" w:rsidR="004E0763" w:rsidRDefault="004E0763" w:rsidP="00D82E93">
            <w:pPr>
              <w:pStyle w:val="TableParagraph"/>
              <w:spacing w:line="252" w:lineRule="exact"/>
              <w:ind w:left="108"/>
              <w:rPr>
                <w:b/>
                <w:color w:val="FFFFFF"/>
              </w:rPr>
            </w:pPr>
            <w:r w:rsidRPr="0062598B">
              <w:t>When using biometrics or other authentication methods, implement with appropriate security and fallback mechanisms.</w:t>
            </w:r>
          </w:p>
        </w:tc>
      </w:tr>
      <w:tr w:rsidR="004E0763" w14:paraId="032FC454" w14:textId="77777777" w:rsidTr="00D82E93">
        <w:trPr>
          <w:trHeight w:val="66"/>
        </w:trPr>
        <w:tc>
          <w:tcPr>
            <w:tcW w:w="535" w:type="dxa"/>
            <w:shd w:val="clear" w:color="auto" w:fill="FFFFFF" w:themeFill="background1"/>
          </w:tcPr>
          <w:p w14:paraId="4114971F" w14:textId="77777777" w:rsidR="004E0763" w:rsidRDefault="004E0763" w:rsidP="00D82E93">
            <w:pPr>
              <w:pStyle w:val="TableParagraph"/>
              <w:ind w:left="107"/>
              <w:rPr>
                <w:b/>
                <w:color w:val="FFFFFF"/>
              </w:rPr>
            </w:pPr>
            <w:r w:rsidRPr="0062598B">
              <w:t>3.5</w:t>
            </w:r>
          </w:p>
        </w:tc>
        <w:tc>
          <w:tcPr>
            <w:tcW w:w="3760" w:type="dxa"/>
            <w:shd w:val="clear" w:color="auto" w:fill="FFFFFF" w:themeFill="background1"/>
          </w:tcPr>
          <w:p w14:paraId="4DF648F1" w14:textId="77777777" w:rsidR="004E0763" w:rsidRDefault="004E0763" w:rsidP="00D82E93">
            <w:pPr>
              <w:pStyle w:val="TableParagraph"/>
              <w:ind w:left="107"/>
              <w:rPr>
                <w:b/>
                <w:color w:val="FFFFFF"/>
              </w:rPr>
            </w:pPr>
            <w:r w:rsidRPr="0062598B">
              <w:t>Credential Storage</w:t>
            </w:r>
          </w:p>
        </w:tc>
        <w:tc>
          <w:tcPr>
            <w:tcW w:w="5940" w:type="dxa"/>
            <w:shd w:val="clear" w:color="auto" w:fill="FFFFFF" w:themeFill="background1"/>
          </w:tcPr>
          <w:p w14:paraId="7C5926BB" w14:textId="77777777" w:rsidR="004E0763" w:rsidRDefault="004E0763" w:rsidP="00D82E93">
            <w:pPr>
              <w:pStyle w:val="TableParagraph"/>
              <w:spacing w:line="252" w:lineRule="exact"/>
              <w:ind w:left="108"/>
              <w:rPr>
                <w:b/>
                <w:color w:val="FFFFFF"/>
              </w:rPr>
            </w:pPr>
            <w:r w:rsidRPr="0062598B">
              <w:t>No credentials or secrets should be hardcoded, embedded, or stored in insecure locations.</w:t>
            </w:r>
          </w:p>
        </w:tc>
      </w:tr>
      <w:tr w:rsidR="004E0763" w14:paraId="637B89B6" w14:textId="77777777" w:rsidTr="00D82E93">
        <w:trPr>
          <w:trHeight w:val="66"/>
        </w:trPr>
        <w:tc>
          <w:tcPr>
            <w:tcW w:w="535" w:type="dxa"/>
            <w:shd w:val="clear" w:color="auto" w:fill="FFFFFF" w:themeFill="background1"/>
          </w:tcPr>
          <w:p w14:paraId="5A8B8FAC" w14:textId="77777777" w:rsidR="004E0763" w:rsidRDefault="004E0763" w:rsidP="00D82E93">
            <w:pPr>
              <w:pStyle w:val="TableParagraph"/>
              <w:ind w:left="107"/>
              <w:rPr>
                <w:b/>
                <w:color w:val="FFFFFF"/>
              </w:rPr>
            </w:pPr>
            <w:r w:rsidRPr="0062598B">
              <w:t>3.6</w:t>
            </w:r>
          </w:p>
        </w:tc>
        <w:tc>
          <w:tcPr>
            <w:tcW w:w="3760" w:type="dxa"/>
            <w:shd w:val="clear" w:color="auto" w:fill="FFFFFF" w:themeFill="background1"/>
          </w:tcPr>
          <w:p w14:paraId="3713AC6D" w14:textId="77777777" w:rsidR="004E0763" w:rsidRDefault="004E0763" w:rsidP="00D82E93">
            <w:pPr>
              <w:pStyle w:val="TableParagraph"/>
              <w:ind w:left="107"/>
              <w:rPr>
                <w:b/>
                <w:color w:val="FFFFFF"/>
              </w:rPr>
            </w:pPr>
            <w:r w:rsidRPr="0062598B">
              <w:t>Password Security</w:t>
            </w:r>
          </w:p>
        </w:tc>
        <w:tc>
          <w:tcPr>
            <w:tcW w:w="5940" w:type="dxa"/>
            <w:shd w:val="clear" w:color="auto" w:fill="FFFFFF" w:themeFill="background1"/>
          </w:tcPr>
          <w:p w14:paraId="08CAB482" w14:textId="77777777" w:rsidR="004E0763" w:rsidRDefault="004E0763" w:rsidP="00D82E93">
            <w:pPr>
              <w:pStyle w:val="TableParagraph"/>
              <w:spacing w:line="252" w:lineRule="exact"/>
              <w:ind w:left="108"/>
              <w:rPr>
                <w:b/>
                <w:color w:val="FFFFFF"/>
              </w:rPr>
            </w:pPr>
            <w:r w:rsidRPr="0062598B">
              <w:t xml:space="preserve">Store user passwords using strong, iterative, salted hash functions (e.g., PBKDF2, </w:t>
            </w:r>
            <w:proofErr w:type="spellStart"/>
            <w:r w:rsidRPr="0062598B">
              <w:t>bcrypt</w:t>
            </w:r>
            <w:proofErr w:type="spellEnd"/>
            <w:r w:rsidRPr="0062598B">
              <w:t>).</w:t>
            </w:r>
          </w:p>
        </w:tc>
      </w:tr>
      <w:tr w:rsidR="004E0763" w14:paraId="05588B60" w14:textId="77777777" w:rsidTr="00D82E93">
        <w:trPr>
          <w:trHeight w:val="66"/>
        </w:trPr>
        <w:tc>
          <w:tcPr>
            <w:tcW w:w="535" w:type="dxa"/>
            <w:shd w:val="clear" w:color="auto" w:fill="FFFFFF" w:themeFill="background1"/>
          </w:tcPr>
          <w:p w14:paraId="155EE496" w14:textId="77777777" w:rsidR="004E0763" w:rsidRDefault="004E0763" w:rsidP="00D82E93">
            <w:pPr>
              <w:pStyle w:val="TableParagraph"/>
              <w:ind w:left="107"/>
              <w:rPr>
                <w:b/>
                <w:color w:val="FFFFFF"/>
              </w:rPr>
            </w:pPr>
            <w:r w:rsidRPr="0062598B">
              <w:t>3.7</w:t>
            </w:r>
          </w:p>
        </w:tc>
        <w:tc>
          <w:tcPr>
            <w:tcW w:w="3760" w:type="dxa"/>
            <w:shd w:val="clear" w:color="auto" w:fill="FFFFFF" w:themeFill="background1"/>
          </w:tcPr>
          <w:p w14:paraId="7473FD52" w14:textId="77777777" w:rsidR="004E0763" w:rsidRDefault="004E0763" w:rsidP="00D82E93">
            <w:pPr>
              <w:pStyle w:val="TableParagraph"/>
              <w:ind w:left="107"/>
              <w:rPr>
                <w:b/>
                <w:color w:val="FFFFFF"/>
              </w:rPr>
            </w:pPr>
            <w:r w:rsidRPr="0062598B">
              <w:t>Brute Force Protection</w:t>
            </w:r>
          </w:p>
        </w:tc>
        <w:tc>
          <w:tcPr>
            <w:tcW w:w="5940" w:type="dxa"/>
            <w:shd w:val="clear" w:color="auto" w:fill="FFFFFF" w:themeFill="background1"/>
          </w:tcPr>
          <w:p w14:paraId="20CA20C9" w14:textId="77777777" w:rsidR="004E0763" w:rsidRDefault="004E0763" w:rsidP="00D82E93">
            <w:pPr>
              <w:pStyle w:val="TableParagraph"/>
              <w:spacing w:line="252" w:lineRule="exact"/>
              <w:ind w:left="108"/>
              <w:rPr>
                <w:b/>
                <w:color w:val="FFFFFF"/>
              </w:rPr>
            </w:pPr>
            <w:r w:rsidRPr="0062598B">
              <w:t>Implement account lockout or progressive delays to prevent brute force attacks.</w:t>
            </w:r>
          </w:p>
        </w:tc>
      </w:tr>
      <w:tr w:rsidR="004E0763" w14:paraId="23922FE4" w14:textId="77777777" w:rsidTr="00D82E93">
        <w:trPr>
          <w:trHeight w:val="66"/>
        </w:trPr>
        <w:tc>
          <w:tcPr>
            <w:tcW w:w="535" w:type="dxa"/>
            <w:shd w:val="clear" w:color="auto" w:fill="FFFFFF" w:themeFill="background1"/>
          </w:tcPr>
          <w:p w14:paraId="30E798E0" w14:textId="77777777" w:rsidR="004E0763" w:rsidRDefault="004E0763" w:rsidP="00D82E93">
            <w:pPr>
              <w:pStyle w:val="TableParagraph"/>
              <w:ind w:left="107"/>
              <w:rPr>
                <w:b/>
                <w:color w:val="FFFFFF"/>
              </w:rPr>
            </w:pPr>
            <w:r w:rsidRPr="0062598B">
              <w:t>3.8</w:t>
            </w:r>
          </w:p>
        </w:tc>
        <w:tc>
          <w:tcPr>
            <w:tcW w:w="3760" w:type="dxa"/>
            <w:shd w:val="clear" w:color="auto" w:fill="FFFFFF" w:themeFill="background1"/>
          </w:tcPr>
          <w:p w14:paraId="3FE0894A" w14:textId="77777777" w:rsidR="004E0763" w:rsidRDefault="004E0763" w:rsidP="00D82E93">
            <w:pPr>
              <w:pStyle w:val="TableParagraph"/>
              <w:ind w:left="107"/>
              <w:rPr>
                <w:b/>
                <w:color w:val="FFFFFF"/>
              </w:rPr>
            </w:pPr>
            <w:r w:rsidRPr="0062598B">
              <w:t>Secure Account Recovery</w:t>
            </w:r>
          </w:p>
        </w:tc>
        <w:tc>
          <w:tcPr>
            <w:tcW w:w="5940" w:type="dxa"/>
            <w:shd w:val="clear" w:color="auto" w:fill="FFFFFF" w:themeFill="background1"/>
          </w:tcPr>
          <w:p w14:paraId="23FFB367" w14:textId="77777777" w:rsidR="004E0763" w:rsidRDefault="004E0763" w:rsidP="00D82E93">
            <w:pPr>
              <w:pStyle w:val="TableParagraph"/>
              <w:spacing w:line="252" w:lineRule="exact"/>
              <w:ind w:left="108"/>
              <w:rPr>
                <w:b/>
                <w:color w:val="FFFFFF"/>
              </w:rPr>
            </w:pPr>
            <w:r w:rsidRPr="0062598B">
              <w:t>Develop secure account recovery processes that maintain authentication integrity.</w:t>
            </w:r>
          </w:p>
        </w:tc>
      </w:tr>
      <w:tr w:rsidR="004E0763" w14:paraId="32E6F32D" w14:textId="77777777" w:rsidTr="00D82E93">
        <w:trPr>
          <w:trHeight w:val="66"/>
        </w:trPr>
        <w:tc>
          <w:tcPr>
            <w:tcW w:w="535" w:type="dxa"/>
            <w:shd w:val="clear" w:color="auto" w:fill="FFFFFF" w:themeFill="background1"/>
          </w:tcPr>
          <w:p w14:paraId="3A43FD85" w14:textId="77777777" w:rsidR="004E0763" w:rsidRDefault="004E0763" w:rsidP="00D82E93">
            <w:pPr>
              <w:pStyle w:val="TableParagraph"/>
              <w:ind w:left="107"/>
              <w:rPr>
                <w:b/>
                <w:color w:val="FFFFFF"/>
              </w:rPr>
            </w:pPr>
            <w:r w:rsidRPr="0062598B">
              <w:t>3.9</w:t>
            </w:r>
          </w:p>
        </w:tc>
        <w:tc>
          <w:tcPr>
            <w:tcW w:w="3760" w:type="dxa"/>
            <w:shd w:val="clear" w:color="auto" w:fill="FFFFFF" w:themeFill="background1"/>
          </w:tcPr>
          <w:p w14:paraId="5D6199ED" w14:textId="77777777" w:rsidR="004E0763" w:rsidRDefault="004E0763" w:rsidP="00D82E93">
            <w:pPr>
              <w:pStyle w:val="TableParagraph"/>
              <w:ind w:left="107"/>
              <w:rPr>
                <w:b/>
                <w:color w:val="FFFFFF"/>
              </w:rPr>
            </w:pPr>
            <w:r w:rsidRPr="0062598B">
              <w:t>Authentication Feedback</w:t>
            </w:r>
          </w:p>
        </w:tc>
        <w:tc>
          <w:tcPr>
            <w:tcW w:w="5940" w:type="dxa"/>
            <w:shd w:val="clear" w:color="auto" w:fill="FFFFFF" w:themeFill="background1"/>
          </w:tcPr>
          <w:p w14:paraId="045B054C" w14:textId="77777777" w:rsidR="004E0763" w:rsidRDefault="004E0763" w:rsidP="00D82E93">
            <w:pPr>
              <w:pStyle w:val="TableParagraph"/>
              <w:spacing w:line="252" w:lineRule="exact"/>
              <w:ind w:left="108"/>
              <w:rPr>
                <w:b/>
                <w:color w:val="FFFFFF"/>
              </w:rPr>
            </w:pPr>
            <w:r w:rsidRPr="0062598B">
              <w:t>Provide generic authentication failure messages that don't reveal account existence.</w:t>
            </w:r>
          </w:p>
        </w:tc>
      </w:tr>
      <w:tr w:rsidR="004E0763" w14:paraId="08F52546" w14:textId="77777777" w:rsidTr="00D82E93">
        <w:trPr>
          <w:trHeight w:val="66"/>
        </w:trPr>
        <w:tc>
          <w:tcPr>
            <w:tcW w:w="535" w:type="dxa"/>
            <w:shd w:val="clear" w:color="auto" w:fill="1F4E79"/>
          </w:tcPr>
          <w:p w14:paraId="610BD286" w14:textId="77777777" w:rsidR="004E0763" w:rsidRPr="0062598B" w:rsidRDefault="004E0763" w:rsidP="00D82E93">
            <w:pPr>
              <w:pStyle w:val="TableParagraph"/>
              <w:ind w:left="107"/>
            </w:pPr>
            <w:r>
              <w:rPr>
                <w:b/>
                <w:color w:val="FFFFFF"/>
              </w:rPr>
              <w:t>4</w:t>
            </w:r>
          </w:p>
        </w:tc>
        <w:tc>
          <w:tcPr>
            <w:tcW w:w="3760" w:type="dxa"/>
            <w:shd w:val="clear" w:color="auto" w:fill="1F4E79"/>
          </w:tcPr>
          <w:p w14:paraId="1D983BF8" w14:textId="77777777" w:rsidR="004E0763" w:rsidRPr="0062598B" w:rsidRDefault="004E0763" w:rsidP="00D82E93">
            <w:pPr>
              <w:pStyle w:val="TableParagraph"/>
              <w:ind w:left="107"/>
            </w:pPr>
            <w:r>
              <w:rPr>
                <w:b/>
                <w:color w:val="FFFFFF"/>
              </w:rPr>
              <w:t>INPUT</w:t>
            </w:r>
            <w:r>
              <w:rPr>
                <w:b/>
                <w:color w:val="FFFFFF"/>
                <w:spacing w:val="-4"/>
              </w:rPr>
              <w:t xml:space="preserve"> </w:t>
            </w:r>
            <w:r>
              <w:rPr>
                <w:b/>
                <w:color w:val="FFFFFF"/>
              </w:rPr>
              <w:t>AND</w:t>
            </w:r>
            <w:r>
              <w:rPr>
                <w:b/>
                <w:color w:val="FFFFFF"/>
                <w:spacing w:val="-2"/>
              </w:rPr>
              <w:t xml:space="preserve"> </w:t>
            </w:r>
            <w:r>
              <w:rPr>
                <w:b/>
                <w:color w:val="FFFFFF"/>
              </w:rPr>
              <w:t>OUTPUT</w:t>
            </w:r>
            <w:r>
              <w:rPr>
                <w:b/>
                <w:color w:val="FFFFFF"/>
                <w:spacing w:val="-1"/>
              </w:rPr>
              <w:t xml:space="preserve"> </w:t>
            </w:r>
            <w:r>
              <w:rPr>
                <w:b/>
                <w:color w:val="FFFFFF"/>
              </w:rPr>
              <w:t>HANDLING</w:t>
            </w:r>
          </w:p>
        </w:tc>
        <w:tc>
          <w:tcPr>
            <w:tcW w:w="5940" w:type="dxa"/>
            <w:shd w:val="clear" w:color="auto" w:fill="1F4E79"/>
          </w:tcPr>
          <w:p w14:paraId="74415209" w14:textId="77777777" w:rsidR="004E0763" w:rsidRPr="0062598B" w:rsidRDefault="004E0763" w:rsidP="00D82E93">
            <w:pPr>
              <w:pStyle w:val="TableParagraph"/>
              <w:spacing w:line="252" w:lineRule="exact"/>
              <w:ind w:left="108"/>
            </w:pPr>
            <w:r>
              <w:rPr>
                <w:b/>
                <w:color w:val="FFFFFF"/>
              </w:rPr>
              <w:t>DESCRIPTION</w:t>
            </w:r>
          </w:p>
        </w:tc>
      </w:tr>
      <w:tr w:rsidR="004E0763" w14:paraId="37BC748B" w14:textId="77777777" w:rsidTr="00D82E93">
        <w:trPr>
          <w:trHeight w:val="66"/>
        </w:trPr>
        <w:tc>
          <w:tcPr>
            <w:tcW w:w="535" w:type="dxa"/>
            <w:shd w:val="clear" w:color="auto" w:fill="FFFFFF" w:themeFill="background1"/>
          </w:tcPr>
          <w:p w14:paraId="3FA3A79A" w14:textId="77777777" w:rsidR="004E0763" w:rsidRPr="0062598B" w:rsidRDefault="004E0763" w:rsidP="00D82E93">
            <w:pPr>
              <w:pStyle w:val="TableParagraph"/>
              <w:ind w:left="107"/>
            </w:pPr>
            <w:r w:rsidRPr="00C83E85">
              <w:t>4.1</w:t>
            </w:r>
          </w:p>
        </w:tc>
        <w:tc>
          <w:tcPr>
            <w:tcW w:w="3760" w:type="dxa"/>
            <w:shd w:val="clear" w:color="auto" w:fill="FFFFFF" w:themeFill="background1"/>
          </w:tcPr>
          <w:p w14:paraId="04618921" w14:textId="77777777" w:rsidR="004E0763" w:rsidRPr="0062598B" w:rsidRDefault="004E0763" w:rsidP="00D82E93">
            <w:pPr>
              <w:pStyle w:val="TableParagraph"/>
              <w:ind w:left="107"/>
            </w:pPr>
            <w:r w:rsidRPr="00C83E85">
              <w:t>Input Validation</w:t>
            </w:r>
          </w:p>
        </w:tc>
        <w:tc>
          <w:tcPr>
            <w:tcW w:w="5940" w:type="dxa"/>
            <w:shd w:val="clear" w:color="auto" w:fill="FFFFFF" w:themeFill="background1"/>
          </w:tcPr>
          <w:p w14:paraId="2CD663B9" w14:textId="77777777" w:rsidR="004E0763" w:rsidRPr="0062598B" w:rsidRDefault="004E0763" w:rsidP="00D82E93">
            <w:pPr>
              <w:pStyle w:val="TableParagraph"/>
              <w:spacing w:line="252" w:lineRule="exact"/>
              <w:ind w:left="108"/>
            </w:pPr>
            <w:r w:rsidRPr="00C83E85">
              <w:t>Validate all inputs both client-side and server-side using appropriate validation techniques.</w:t>
            </w:r>
          </w:p>
        </w:tc>
      </w:tr>
      <w:tr w:rsidR="004E0763" w14:paraId="75FA6397" w14:textId="77777777" w:rsidTr="00D82E93">
        <w:trPr>
          <w:trHeight w:val="66"/>
        </w:trPr>
        <w:tc>
          <w:tcPr>
            <w:tcW w:w="535" w:type="dxa"/>
            <w:shd w:val="clear" w:color="auto" w:fill="FFFFFF" w:themeFill="background1"/>
          </w:tcPr>
          <w:p w14:paraId="53CFC526" w14:textId="77777777" w:rsidR="004E0763" w:rsidRPr="0062598B" w:rsidRDefault="004E0763" w:rsidP="00D82E93">
            <w:pPr>
              <w:pStyle w:val="TableParagraph"/>
              <w:ind w:left="107"/>
            </w:pPr>
            <w:r w:rsidRPr="00C83E85">
              <w:t>4.2</w:t>
            </w:r>
          </w:p>
        </w:tc>
        <w:tc>
          <w:tcPr>
            <w:tcW w:w="3760" w:type="dxa"/>
            <w:shd w:val="clear" w:color="auto" w:fill="FFFFFF" w:themeFill="background1"/>
          </w:tcPr>
          <w:p w14:paraId="64CB15AC" w14:textId="77777777" w:rsidR="004E0763" w:rsidRPr="0062598B" w:rsidRDefault="004E0763" w:rsidP="00D82E93">
            <w:pPr>
              <w:pStyle w:val="TableParagraph"/>
              <w:ind w:left="107"/>
            </w:pPr>
            <w:r w:rsidRPr="00C83E85">
              <w:t>File Handling Security</w:t>
            </w:r>
          </w:p>
        </w:tc>
        <w:tc>
          <w:tcPr>
            <w:tcW w:w="5940" w:type="dxa"/>
            <w:shd w:val="clear" w:color="auto" w:fill="FFFFFF" w:themeFill="background1"/>
          </w:tcPr>
          <w:p w14:paraId="5E0B63A4" w14:textId="77777777" w:rsidR="004E0763" w:rsidRPr="0062598B" w:rsidRDefault="004E0763" w:rsidP="00D82E93">
            <w:pPr>
              <w:pStyle w:val="TableParagraph"/>
              <w:spacing w:line="252" w:lineRule="exact"/>
              <w:ind w:left="108"/>
            </w:pPr>
            <w:r w:rsidRPr="00C83E85">
              <w:t>Enforce restrictions on file uploads including type, size, content scanning, and storage location.</w:t>
            </w:r>
          </w:p>
        </w:tc>
      </w:tr>
      <w:tr w:rsidR="004E0763" w14:paraId="20647FE3" w14:textId="77777777" w:rsidTr="00D82E93">
        <w:trPr>
          <w:trHeight w:val="66"/>
        </w:trPr>
        <w:tc>
          <w:tcPr>
            <w:tcW w:w="535" w:type="dxa"/>
            <w:shd w:val="clear" w:color="auto" w:fill="FFFFFF" w:themeFill="background1"/>
          </w:tcPr>
          <w:p w14:paraId="21CB8FF8" w14:textId="77777777" w:rsidR="004E0763" w:rsidRPr="0062598B" w:rsidRDefault="004E0763" w:rsidP="00D82E93">
            <w:pPr>
              <w:pStyle w:val="TableParagraph"/>
              <w:ind w:left="107"/>
            </w:pPr>
            <w:r w:rsidRPr="00C83E85">
              <w:t>4.3</w:t>
            </w:r>
          </w:p>
        </w:tc>
        <w:tc>
          <w:tcPr>
            <w:tcW w:w="3760" w:type="dxa"/>
            <w:shd w:val="clear" w:color="auto" w:fill="FFFFFF" w:themeFill="background1"/>
          </w:tcPr>
          <w:p w14:paraId="195ED72A" w14:textId="77777777" w:rsidR="004E0763" w:rsidRPr="0062598B" w:rsidRDefault="004E0763" w:rsidP="00D82E93">
            <w:pPr>
              <w:pStyle w:val="TableParagraph"/>
              <w:ind w:left="107"/>
            </w:pPr>
            <w:r w:rsidRPr="00C83E85">
              <w:t>Output Encoding</w:t>
            </w:r>
          </w:p>
        </w:tc>
        <w:tc>
          <w:tcPr>
            <w:tcW w:w="5940" w:type="dxa"/>
            <w:shd w:val="clear" w:color="auto" w:fill="FFFFFF" w:themeFill="background1"/>
          </w:tcPr>
          <w:p w14:paraId="66713754" w14:textId="77777777" w:rsidR="004E0763" w:rsidRPr="0062598B" w:rsidRDefault="004E0763" w:rsidP="00D82E93">
            <w:pPr>
              <w:pStyle w:val="TableParagraph"/>
              <w:spacing w:line="252" w:lineRule="exact"/>
              <w:ind w:left="108"/>
            </w:pPr>
            <w:r w:rsidRPr="00C83E85">
              <w:t>Implement context-appropriate output encoding to prevent injection attacks.</w:t>
            </w:r>
          </w:p>
        </w:tc>
      </w:tr>
      <w:tr w:rsidR="004E0763" w14:paraId="32881419" w14:textId="77777777" w:rsidTr="00D82E93">
        <w:trPr>
          <w:trHeight w:val="66"/>
        </w:trPr>
        <w:tc>
          <w:tcPr>
            <w:tcW w:w="535" w:type="dxa"/>
            <w:shd w:val="clear" w:color="auto" w:fill="FFFFFF" w:themeFill="background1"/>
          </w:tcPr>
          <w:p w14:paraId="4A8AF04B" w14:textId="77777777" w:rsidR="004E0763" w:rsidRPr="0062598B" w:rsidRDefault="004E0763" w:rsidP="00D82E93">
            <w:pPr>
              <w:pStyle w:val="TableParagraph"/>
              <w:ind w:left="107"/>
            </w:pPr>
            <w:r w:rsidRPr="00C83E85">
              <w:t>4.4</w:t>
            </w:r>
          </w:p>
        </w:tc>
        <w:tc>
          <w:tcPr>
            <w:tcW w:w="3760" w:type="dxa"/>
            <w:shd w:val="clear" w:color="auto" w:fill="FFFFFF" w:themeFill="background1"/>
          </w:tcPr>
          <w:p w14:paraId="4F315C5D" w14:textId="77777777" w:rsidR="004E0763" w:rsidRPr="0062598B" w:rsidRDefault="004E0763" w:rsidP="00D82E93">
            <w:pPr>
              <w:pStyle w:val="TableParagraph"/>
              <w:ind w:left="107"/>
            </w:pPr>
            <w:r w:rsidRPr="00C83E85">
              <w:t>Query Parameterization</w:t>
            </w:r>
          </w:p>
        </w:tc>
        <w:tc>
          <w:tcPr>
            <w:tcW w:w="5940" w:type="dxa"/>
            <w:shd w:val="clear" w:color="auto" w:fill="FFFFFF" w:themeFill="background1"/>
          </w:tcPr>
          <w:p w14:paraId="33B143F0" w14:textId="77777777" w:rsidR="004E0763" w:rsidRPr="0062598B" w:rsidRDefault="004E0763" w:rsidP="00D82E93">
            <w:pPr>
              <w:pStyle w:val="TableParagraph"/>
              <w:spacing w:line="252" w:lineRule="exact"/>
              <w:ind w:left="108"/>
            </w:pPr>
            <w:r w:rsidRPr="00C83E85">
              <w:t>Use parameterized queries for all database operations to prevent injection attacks.</w:t>
            </w:r>
          </w:p>
        </w:tc>
      </w:tr>
      <w:tr w:rsidR="004E0763" w14:paraId="72D80568" w14:textId="77777777" w:rsidTr="00D82E93">
        <w:trPr>
          <w:trHeight w:val="66"/>
        </w:trPr>
        <w:tc>
          <w:tcPr>
            <w:tcW w:w="535" w:type="dxa"/>
            <w:shd w:val="clear" w:color="auto" w:fill="FFFFFF" w:themeFill="background1"/>
          </w:tcPr>
          <w:p w14:paraId="2977C89E" w14:textId="77777777" w:rsidR="004E0763" w:rsidRPr="0062598B" w:rsidRDefault="004E0763" w:rsidP="00D82E93">
            <w:pPr>
              <w:pStyle w:val="TableParagraph"/>
              <w:ind w:left="107"/>
            </w:pPr>
            <w:r w:rsidRPr="00C83E85">
              <w:t>4.5</w:t>
            </w:r>
          </w:p>
        </w:tc>
        <w:tc>
          <w:tcPr>
            <w:tcW w:w="3760" w:type="dxa"/>
            <w:shd w:val="clear" w:color="auto" w:fill="FFFFFF" w:themeFill="background1"/>
          </w:tcPr>
          <w:p w14:paraId="73581E73" w14:textId="77777777" w:rsidR="004E0763" w:rsidRPr="0062598B" w:rsidRDefault="004E0763" w:rsidP="00D82E93">
            <w:pPr>
              <w:pStyle w:val="TableParagraph"/>
              <w:ind w:left="107"/>
            </w:pPr>
            <w:r w:rsidRPr="00C83E85">
              <w:t>Cross-Site Request Protection</w:t>
            </w:r>
          </w:p>
        </w:tc>
        <w:tc>
          <w:tcPr>
            <w:tcW w:w="5940" w:type="dxa"/>
            <w:shd w:val="clear" w:color="auto" w:fill="FFFFFF" w:themeFill="background1"/>
          </w:tcPr>
          <w:p w14:paraId="169525CE" w14:textId="77777777" w:rsidR="004E0763" w:rsidRPr="0062598B" w:rsidRDefault="004E0763" w:rsidP="00D82E93">
            <w:pPr>
              <w:pStyle w:val="TableParagraph"/>
              <w:spacing w:line="252" w:lineRule="exact"/>
              <w:ind w:left="108"/>
            </w:pPr>
            <w:r w:rsidRPr="00C83E85">
              <w:t>Implement appropriate protections against cross-site request forgery.</w:t>
            </w:r>
          </w:p>
        </w:tc>
      </w:tr>
      <w:tr w:rsidR="004E0763" w14:paraId="7428951F" w14:textId="77777777" w:rsidTr="00D82E93">
        <w:trPr>
          <w:trHeight w:val="66"/>
        </w:trPr>
        <w:tc>
          <w:tcPr>
            <w:tcW w:w="535" w:type="dxa"/>
            <w:shd w:val="clear" w:color="auto" w:fill="FFFFFF" w:themeFill="background1"/>
          </w:tcPr>
          <w:p w14:paraId="6454621D" w14:textId="77777777" w:rsidR="004E0763" w:rsidRPr="0062598B" w:rsidRDefault="004E0763" w:rsidP="00D82E93">
            <w:pPr>
              <w:pStyle w:val="TableParagraph"/>
              <w:ind w:left="107"/>
            </w:pPr>
            <w:r w:rsidRPr="00C83E85">
              <w:t>4.6</w:t>
            </w:r>
          </w:p>
        </w:tc>
        <w:tc>
          <w:tcPr>
            <w:tcW w:w="3760" w:type="dxa"/>
            <w:shd w:val="clear" w:color="auto" w:fill="FFFFFF" w:themeFill="background1"/>
          </w:tcPr>
          <w:p w14:paraId="1444CBC7" w14:textId="77777777" w:rsidR="004E0763" w:rsidRPr="0062598B" w:rsidRDefault="004E0763" w:rsidP="00D82E93">
            <w:pPr>
              <w:pStyle w:val="TableParagraph"/>
              <w:ind w:left="107"/>
            </w:pPr>
            <w:r w:rsidRPr="00C83E85">
              <w:t>Security Headers</w:t>
            </w:r>
          </w:p>
        </w:tc>
        <w:tc>
          <w:tcPr>
            <w:tcW w:w="5940" w:type="dxa"/>
            <w:shd w:val="clear" w:color="auto" w:fill="FFFFFF" w:themeFill="background1"/>
          </w:tcPr>
          <w:p w14:paraId="2E4A5195" w14:textId="77777777" w:rsidR="004E0763" w:rsidRPr="0062598B" w:rsidRDefault="004E0763" w:rsidP="00D82E93">
            <w:pPr>
              <w:pStyle w:val="TableParagraph"/>
              <w:spacing w:line="252" w:lineRule="exact"/>
              <w:ind w:left="108"/>
            </w:pPr>
            <w:r w:rsidRPr="00C83E85">
              <w:t>Implement application-appropriate security headers to enhance client-side security.</w:t>
            </w:r>
          </w:p>
        </w:tc>
      </w:tr>
      <w:tr w:rsidR="004E0763" w14:paraId="61D2FC62" w14:textId="77777777" w:rsidTr="00D82E93">
        <w:trPr>
          <w:trHeight w:val="66"/>
        </w:trPr>
        <w:tc>
          <w:tcPr>
            <w:tcW w:w="535" w:type="dxa"/>
            <w:shd w:val="clear" w:color="auto" w:fill="FFFFFF" w:themeFill="background1"/>
          </w:tcPr>
          <w:p w14:paraId="53EDB7DA" w14:textId="77777777" w:rsidR="004E0763" w:rsidRPr="0062598B" w:rsidRDefault="004E0763" w:rsidP="00D82E93">
            <w:pPr>
              <w:pStyle w:val="TableParagraph"/>
              <w:ind w:left="107"/>
            </w:pPr>
            <w:r w:rsidRPr="00C83E85">
              <w:t>4.7</w:t>
            </w:r>
          </w:p>
        </w:tc>
        <w:tc>
          <w:tcPr>
            <w:tcW w:w="3760" w:type="dxa"/>
            <w:shd w:val="clear" w:color="auto" w:fill="FFFFFF" w:themeFill="background1"/>
          </w:tcPr>
          <w:p w14:paraId="61B30E1E" w14:textId="77777777" w:rsidR="004E0763" w:rsidRPr="0062598B" w:rsidRDefault="004E0763" w:rsidP="00D82E93">
            <w:pPr>
              <w:pStyle w:val="TableParagraph"/>
              <w:ind w:left="107"/>
            </w:pPr>
            <w:r w:rsidRPr="00C83E85">
              <w:t>Input Source Validation</w:t>
            </w:r>
          </w:p>
        </w:tc>
        <w:tc>
          <w:tcPr>
            <w:tcW w:w="5940" w:type="dxa"/>
            <w:shd w:val="clear" w:color="auto" w:fill="FFFFFF" w:themeFill="background1"/>
          </w:tcPr>
          <w:p w14:paraId="2D3192A1" w14:textId="77777777" w:rsidR="004E0763" w:rsidRPr="0062598B" w:rsidRDefault="004E0763" w:rsidP="00D82E93">
            <w:pPr>
              <w:pStyle w:val="TableParagraph"/>
              <w:spacing w:line="252" w:lineRule="exact"/>
              <w:ind w:left="108"/>
            </w:pPr>
            <w:r w:rsidRPr="00C83E85">
              <w:t>Validate the source and context of all inputs before processing.</w:t>
            </w:r>
          </w:p>
        </w:tc>
      </w:tr>
      <w:tr w:rsidR="004E0763" w14:paraId="3A425609" w14:textId="77777777" w:rsidTr="00D82E93">
        <w:trPr>
          <w:trHeight w:val="66"/>
        </w:trPr>
        <w:tc>
          <w:tcPr>
            <w:tcW w:w="535" w:type="dxa"/>
            <w:shd w:val="clear" w:color="auto" w:fill="FFFFFF" w:themeFill="background1"/>
          </w:tcPr>
          <w:p w14:paraId="762929E5" w14:textId="77777777" w:rsidR="004E0763" w:rsidRPr="0062598B" w:rsidRDefault="004E0763" w:rsidP="00D82E93">
            <w:pPr>
              <w:pStyle w:val="TableParagraph"/>
              <w:ind w:left="107"/>
            </w:pPr>
            <w:r w:rsidRPr="00C83E85">
              <w:t>4.8</w:t>
            </w:r>
          </w:p>
        </w:tc>
        <w:tc>
          <w:tcPr>
            <w:tcW w:w="3760" w:type="dxa"/>
            <w:shd w:val="clear" w:color="auto" w:fill="FFFFFF" w:themeFill="background1"/>
          </w:tcPr>
          <w:p w14:paraId="24391E6B" w14:textId="77777777" w:rsidR="004E0763" w:rsidRPr="0062598B" w:rsidRDefault="004E0763" w:rsidP="00D82E93">
            <w:pPr>
              <w:pStyle w:val="TableParagraph"/>
              <w:ind w:left="107"/>
            </w:pPr>
            <w:r w:rsidRPr="00C83E85">
              <w:t>JSON/XML Parsing Security</w:t>
            </w:r>
          </w:p>
        </w:tc>
        <w:tc>
          <w:tcPr>
            <w:tcW w:w="5940" w:type="dxa"/>
            <w:shd w:val="clear" w:color="auto" w:fill="FFFFFF" w:themeFill="background1"/>
          </w:tcPr>
          <w:p w14:paraId="3E50BBD3" w14:textId="77777777" w:rsidR="004E0763" w:rsidRPr="0062598B" w:rsidRDefault="004E0763" w:rsidP="00D82E93">
            <w:pPr>
              <w:pStyle w:val="TableParagraph"/>
              <w:spacing w:line="252" w:lineRule="exact"/>
              <w:ind w:left="108"/>
            </w:pPr>
            <w:r w:rsidRPr="00C83E85">
              <w:t>Implement secure parsing of structured data to prevent injection attacks.</w:t>
            </w:r>
          </w:p>
        </w:tc>
      </w:tr>
      <w:tr w:rsidR="004E0763" w14:paraId="5E8A7996" w14:textId="77777777" w:rsidTr="00D82E93">
        <w:trPr>
          <w:trHeight w:val="66"/>
        </w:trPr>
        <w:tc>
          <w:tcPr>
            <w:tcW w:w="535" w:type="dxa"/>
            <w:shd w:val="clear" w:color="auto" w:fill="1F4E79"/>
          </w:tcPr>
          <w:p w14:paraId="1DEB5C95" w14:textId="77777777" w:rsidR="004E0763" w:rsidRPr="00C83E85" w:rsidRDefault="004E0763" w:rsidP="00D82E93">
            <w:pPr>
              <w:pStyle w:val="TableParagraph"/>
              <w:ind w:left="107"/>
            </w:pPr>
            <w:r>
              <w:rPr>
                <w:b/>
                <w:color w:val="FFFFFF"/>
              </w:rPr>
              <w:t>5</w:t>
            </w:r>
          </w:p>
        </w:tc>
        <w:tc>
          <w:tcPr>
            <w:tcW w:w="3760" w:type="dxa"/>
            <w:shd w:val="clear" w:color="auto" w:fill="1F4E79"/>
          </w:tcPr>
          <w:p w14:paraId="694B7447" w14:textId="77777777" w:rsidR="004E0763" w:rsidRPr="00C83E85" w:rsidRDefault="004E0763" w:rsidP="00D82E93">
            <w:pPr>
              <w:pStyle w:val="TableParagraph"/>
              <w:ind w:left="107"/>
            </w:pPr>
            <w:r>
              <w:rPr>
                <w:b/>
                <w:color w:val="FFFFFF"/>
              </w:rPr>
              <w:t>SESSION</w:t>
            </w:r>
            <w:r>
              <w:rPr>
                <w:b/>
                <w:color w:val="FFFFFF"/>
                <w:spacing w:val="-3"/>
              </w:rPr>
              <w:t xml:space="preserve"> </w:t>
            </w:r>
            <w:r>
              <w:rPr>
                <w:b/>
                <w:color w:val="FFFFFF"/>
              </w:rPr>
              <w:t>MANAGEMENT</w:t>
            </w:r>
          </w:p>
        </w:tc>
        <w:tc>
          <w:tcPr>
            <w:tcW w:w="5940" w:type="dxa"/>
            <w:shd w:val="clear" w:color="auto" w:fill="1F4E79"/>
          </w:tcPr>
          <w:p w14:paraId="0EB8B1D2" w14:textId="77777777" w:rsidR="004E0763" w:rsidRPr="00C83E85" w:rsidRDefault="004E0763" w:rsidP="00D82E93">
            <w:pPr>
              <w:pStyle w:val="TableParagraph"/>
              <w:spacing w:line="252" w:lineRule="exact"/>
              <w:ind w:left="108"/>
            </w:pPr>
            <w:r>
              <w:rPr>
                <w:b/>
                <w:color w:val="FFFFFF"/>
              </w:rPr>
              <w:t>DESCRIPTION</w:t>
            </w:r>
          </w:p>
        </w:tc>
      </w:tr>
      <w:tr w:rsidR="004E0763" w14:paraId="29610F63" w14:textId="77777777" w:rsidTr="00D82E93">
        <w:trPr>
          <w:trHeight w:val="66"/>
        </w:trPr>
        <w:tc>
          <w:tcPr>
            <w:tcW w:w="535" w:type="dxa"/>
          </w:tcPr>
          <w:p w14:paraId="01676775" w14:textId="77777777" w:rsidR="004E0763" w:rsidRDefault="004E0763" w:rsidP="00D82E93">
            <w:pPr>
              <w:pStyle w:val="TableParagraph"/>
              <w:ind w:left="107"/>
              <w:rPr>
                <w:b/>
                <w:color w:val="FFFFFF"/>
              </w:rPr>
            </w:pPr>
            <w:r w:rsidRPr="003B00C1">
              <w:t>5.1</w:t>
            </w:r>
          </w:p>
        </w:tc>
        <w:tc>
          <w:tcPr>
            <w:tcW w:w="3760" w:type="dxa"/>
          </w:tcPr>
          <w:p w14:paraId="76F89F8F" w14:textId="77777777" w:rsidR="004E0763" w:rsidRDefault="004E0763" w:rsidP="00D82E93">
            <w:pPr>
              <w:pStyle w:val="TableParagraph"/>
              <w:ind w:left="107"/>
              <w:rPr>
                <w:b/>
                <w:color w:val="FFFFFF"/>
              </w:rPr>
            </w:pPr>
            <w:r w:rsidRPr="003B00C1">
              <w:t>Secure Token Storage</w:t>
            </w:r>
          </w:p>
        </w:tc>
        <w:tc>
          <w:tcPr>
            <w:tcW w:w="5940" w:type="dxa"/>
          </w:tcPr>
          <w:p w14:paraId="3B0E29A9" w14:textId="77777777" w:rsidR="004E0763" w:rsidRDefault="004E0763" w:rsidP="00D82E93">
            <w:pPr>
              <w:pStyle w:val="TableParagraph"/>
              <w:spacing w:line="252" w:lineRule="exact"/>
              <w:ind w:left="108"/>
              <w:rPr>
                <w:b/>
                <w:color w:val="FFFFFF"/>
              </w:rPr>
            </w:pPr>
            <w:r w:rsidRPr="003B00C1">
              <w:t>Store session identifiers and tokens using secure, platform-appropriate methods.</w:t>
            </w:r>
          </w:p>
        </w:tc>
      </w:tr>
      <w:tr w:rsidR="004E0763" w14:paraId="008A5DAA" w14:textId="77777777" w:rsidTr="00D82E93">
        <w:trPr>
          <w:trHeight w:val="66"/>
        </w:trPr>
        <w:tc>
          <w:tcPr>
            <w:tcW w:w="535" w:type="dxa"/>
          </w:tcPr>
          <w:p w14:paraId="0B981E63" w14:textId="77777777" w:rsidR="004E0763" w:rsidRDefault="004E0763" w:rsidP="00D82E93">
            <w:pPr>
              <w:pStyle w:val="TableParagraph"/>
              <w:ind w:left="107"/>
              <w:rPr>
                <w:b/>
                <w:color w:val="FFFFFF"/>
              </w:rPr>
            </w:pPr>
            <w:r w:rsidRPr="003B00C1">
              <w:t>5.2</w:t>
            </w:r>
          </w:p>
        </w:tc>
        <w:tc>
          <w:tcPr>
            <w:tcW w:w="3760" w:type="dxa"/>
          </w:tcPr>
          <w:p w14:paraId="65D27223" w14:textId="77777777" w:rsidR="004E0763" w:rsidRDefault="004E0763" w:rsidP="00D82E93">
            <w:pPr>
              <w:pStyle w:val="TableParagraph"/>
              <w:ind w:left="107"/>
              <w:rPr>
                <w:b/>
                <w:color w:val="FFFFFF"/>
              </w:rPr>
            </w:pPr>
            <w:r w:rsidRPr="003B00C1">
              <w:t>Token Lifecycle</w:t>
            </w:r>
          </w:p>
        </w:tc>
        <w:tc>
          <w:tcPr>
            <w:tcW w:w="5940" w:type="dxa"/>
          </w:tcPr>
          <w:p w14:paraId="55718F11" w14:textId="77777777" w:rsidR="004E0763" w:rsidRDefault="004E0763" w:rsidP="00D82E93">
            <w:pPr>
              <w:pStyle w:val="TableParagraph"/>
              <w:spacing w:line="252" w:lineRule="exact"/>
              <w:ind w:left="108"/>
              <w:rPr>
                <w:b/>
                <w:color w:val="FFFFFF"/>
              </w:rPr>
            </w:pPr>
            <w:r w:rsidRPr="003B00C1">
              <w:t>Implement appropriate creation, expiration, and rotation policies for all tokens.</w:t>
            </w:r>
          </w:p>
        </w:tc>
      </w:tr>
      <w:tr w:rsidR="004E0763" w14:paraId="5A438C0E" w14:textId="77777777" w:rsidTr="00D82E93">
        <w:trPr>
          <w:trHeight w:val="66"/>
        </w:trPr>
        <w:tc>
          <w:tcPr>
            <w:tcW w:w="535" w:type="dxa"/>
          </w:tcPr>
          <w:p w14:paraId="5737F81B" w14:textId="77777777" w:rsidR="004E0763" w:rsidRDefault="004E0763" w:rsidP="00D82E93">
            <w:pPr>
              <w:pStyle w:val="TableParagraph"/>
              <w:ind w:left="107"/>
              <w:rPr>
                <w:b/>
                <w:color w:val="FFFFFF"/>
              </w:rPr>
            </w:pPr>
            <w:r w:rsidRPr="003B00C1">
              <w:t>5.3</w:t>
            </w:r>
          </w:p>
        </w:tc>
        <w:tc>
          <w:tcPr>
            <w:tcW w:w="3760" w:type="dxa"/>
          </w:tcPr>
          <w:p w14:paraId="19360A3D" w14:textId="77777777" w:rsidR="004E0763" w:rsidRDefault="004E0763" w:rsidP="00D82E93">
            <w:pPr>
              <w:pStyle w:val="TableParagraph"/>
              <w:ind w:left="107"/>
              <w:rPr>
                <w:b/>
                <w:color w:val="FFFFFF"/>
              </w:rPr>
            </w:pPr>
            <w:r w:rsidRPr="003B00C1">
              <w:t>Session Termination</w:t>
            </w:r>
          </w:p>
        </w:tc>
        <w:tc>
          <w:tcPr>
            <w:tcW w:w="5940" w:type="dxa"/>
          </w:tcPr>
          <w:p w14:paraId="493390B7" w14:textId="77777777" w:rsidR="004E0763" w:rsidRDefault="004E0763" w:rsidP="00D82E93">
            <w:pPr>
              <w:pStyle w:val="TableParagraph"/>
              <w:spacing w:line="252" w:lineRule="exact"/>
              <w:ind w:left="108"/>
              <w:rPr>
                <w:b/>
                <w:color w:val="FFFFFF"/>
              </w:rPr>
            </w:pPr>
            <w:r w:rsidRPr="003B00C1">
              <w:t>Ensure complete session cleanup on user logout or session expiration.</w:t>
            </w:r>
          </w:p>
        </w:tc>
      </w:tr>
      <w:tr w:rsidR="004E0763" w14:paraId="1A29C418" w14:textId="77777777" w:rsidTr="00D82E93">
        <w:trPr>
          <w:trHeight w:val="66"/>
        </w:trPr>
        <w:tc>
          <w:tcPr>
            <w:tcW w:w="535" w:type="dxa"/>
          </w:tcPr>
          <w:p w14:paraId="6C60CB2D" w14:textId="77777777" w:rsidR="004E0763" w:rsidRDefault="004E0763" w:rsidP="00D82E93">
            <w:pPr>
              <w:pStyle w:val="TableParagraph"/>
              <w:ind w:left="107"/>
              <w:rPr>
                <w:b/>
                <w:color w:val="FFFFFF"/>
              </w:rPr>
            </w:pPr>
            <w:r w:rsidRPr="003B00C1">
              <w:t>5.4</w:t>
            </w:r>
          </w:p>
        </w:tc>
        <w:tc>
          <w:tcPr>
            <w:tcW w:w="3760" w:type="dxa"/>
          </w:tcPr>
          <w:p w14:paraId="585F723C" w14:textId="77777777" w:rsidR="004E0763" w:rsidRDefault="004E0763" w:rsidP="00D82E93">
            <w:pPr>
              <w:pStyle w:val="TableParagraph"/>
              <w:ind w:left="107"/>
              <w:rPr>
                <w:b/>
                <w:color w:val="FFFFFF"/>
              </w:rPr>
            </w:pPr>
            <w:r w:rsidRPr="003B00C1">
              <w:t>Inactivity Timeouts</w:t>
            </w:r>
          </w:p>
        </w:tc>
        <w:tc>
          <w:tcPr>
            <w:tcW w:w="5940" w:type="dxa"/>
          </w:tcPr>
          <w:p w14:paraId="60AE4F6C" w14:textId="77777777" w:rsidR="004E0763" w:rsidRDefault="004E0763" w:rsidP="00D82E93">
            <w:pPr>
              <w:pStyle w:val="TableParagraph"/>
              <w:spacing w:line="252" w:lineRule="exact"/>
              <w:ind w:left="108"/>
              <w:rPr>
                <w:b/>
                <w:color w:val="FFFFFF"/>
              </w:rPr>
            </w:pPr>
            <w:r w:rsidRPr="003B00C1">
              <w:t xml:space="preserve">Implement automatic session expiration after defined periods of </w:t>
            </w:r>
            <w:r w:rsidRPr="003B00C1">
              <w:lastRenderedPageBreak/>
              <w:t>inactivity.</w:t>
            </w:r>
          </w:p>
        </w:tc>
      </w:tr>
      <w:tr w:rsidR="004E0763" w14:paraId="602C83C4" w14:textId="77777777" w:rsidTr="00D82E93">
        <w:trPr>
          <w:trHeight w:val="66"/>
        </w:trPr>
        <w:tc>
          <w:tcPr>
            <w:tcW w:w="535" w:type="dxa"/>
          </w:tcPr>
          <w:p w14:paraId="4F5488BC" w14:textId="77777777" w:rsidR="004E0763" w:rsidRDefault="004E0763" w:rsidP="00D82E93">
            <w:pPr>
              <w:pStyle w:val="TableParagraph"/>
              <w:ind w:left="107"/>
              <w:rPr>
                <w:b/>
                <w:color w:val="FFFFFF"/>
              </w:rPr>
            </w:pPr>
            <w:r w:rsidRPr="003B00C1">
              <w:lastRenderedPageBreak/>
              <w:t>5.5</w:t>
            </w:r>
          </w:p>
        </w:tc>
        <w:tc>
          <w:tcPr>
            <w:tcW w:w="3760" w:type="dxa"/>
          </w:tcPr>
          <w:p w14:paraId="790E8117" w14:textId="77777777" w:rsidR="004E0763" w:rsidRDefault="004E0763" w:rsidP="00D82E93">
            <w:pPr>
              <w:pStyle w:val="TableParagraph"/>
              <w:ind w:left="107"/>
              <w:rPr>
                <w:b/>
                <w:color w:val="FFFFFF"/>
              </w:rPr>
            </w:pPr>
            <w:r w:rsidRPr="003B00C1">
              <w:t>Secure Cookie Configuration</w:t>
            </w:r>
          </w:p>
        </w:tc>
        <w:tc>
          <w:tcPr>
            <w:tcW w:w="5940" w:type="dxa"/>
          </w:tcPr>
          <w:p w14:paraId="3C7B45AB" w14:textId="77777777" w:rsidR="004E0763" w:rsidRDefault="004E0763" w:rsidP="00D82E93">
            <w:pPr>
              <w:pStyle w:val="TableParagraph"/>
              <w:spacing w:line="252" w:lineRule="exact"/>
              <w:ind w:left="108"/>
              <w:rPr>
                <w:b/>
                <w:color w:val="FFFFFF"/>
              </w:rPr>
            </w:pPr>
            <w:r w:rsidRPr="003B00C1">
              <w:t>Configure cookies with appropriate security attributes (</w:t>
            </w:r>
            <w:proofErr w:type="spellStart"/>
            <w:r w:rsidRPr="003B00C1">
              <w:t>HttpOnly</w:t>
            </w:r>
            <w:proofErr w:type="spellEnd"/>
            <w:r w:rsidRPr="003B00C1">
              <w:t xml:space="preserve">, Secure, </w:t>
            </w:r>
            <w:proofErr w:type="spellStart"/>
            <w:r w:rsidRPr="003B00C1">
              <w:t>SameSite</w:t>
            </w:r>
            <w:proofErr w:type="spellEnd"/>
            <w:r w:rsidRPr="003B00C1">
              <w:t>, etc.).</w:t>
            </w:r>
          </w:p>
        </w:tc>
      </w:tr>
      <w:tr w:rsidR="004E0763" w14:paraId="7E09F81B" w14:textId="77777777" w:rsidTr="00D82E93">
        <w:trPr>
          <w:trHeight w:val="66"/>
        </w:trPr>
        <w:tc>
          <w:tcPr>
            <w:tcW w:w="535" w:type="dxa"/>
          </w:tcPr>
          <w:p w14:paraId="26C7DD75" w14:textId="77777777" w:rsidR="004E0763" w:rsidRDefault="004E0763" w:rsidP="00D82E93">
            <w:pPr>
              <w:pStyle w:val="TableParagraph"/>
              <w:ind w:left="107"/>
              <w:rPr>
                <w:b/>
                <w:color w:val="FFFFFF"/>
              </w:rPr>
            </w:pPr>
            <w:r w:rsidRPr="003B00C1">
              <w:t>5.6</w:t>
            </w:r>
          </w:p>
        </w:tc>
        <w:tc>
          <w:tcPr>
            <w:tcW w:w="3760" w:type="dxa"/>
          </w:tcPr>
          <w:p w14:paraId="5C879084" w14:textId="77777777" w:rsidR="004E0763" w:rsidRDefault="004E0763" w:rsidP="00D82E93">
            <w:pPr>
              <w:pStyle w:val="TableParagraph"/>
              <w:ind w:left="107"/>
              <w:rPr>
                <w:b/>
                <w:color w:val="FFFFFF"/>
              </w:rPr>
            </w:pPr>
            <w:r w:rsidRPr="003B00C1">
              <w:t>Session Regeneration</w:t>
            </w:r>
          </w:p>
        </w:tc>
        <w:tc>
          <w:tcPr>
            <w:tcW w:w="5940" w:type="dxa"/>
          </w:tcPr>
          <w:p w14:paraId="57C00EF0" w14:textId="77777777" w:rsidR="004E0763" w:rsidRDefault="004E0763" w:rsidP="00D82E93">
            <w:pPr>
              <w:pStyle w:val="TableParagraph"/>
              <w:spacing w:line="252" w:lineRule="exact"/>
              <w:ind w:left="108"/>
              <w:rPr>
                <w:b/>
                <w:color w:val="FFFFFF"/>
              </w:rPr>
            </w:pPr>
            <w:r w:rsidRPr="003B00C1">
              <w:t>Regenerate session identifiers at authentication and privilege changes.</w:t>
            </w:r>
          </w:p>
        </w:tc>
      </w:tr>
      <w:tr w:rsidR="004E0763" w14:paraId="528A6053" w14:textId="77777777" w:rsidTr="00D82E93">
        <w:trPr>
          <w:trHeight w:val="66"/>
        </w:trPr>
        <w:tc>
          <w:tcPr>
            <w:tcW w:w="535" w:type="dxa"/>
          </w:tcPr>
          <w:p w14:paraId="5F802BBA" w14:textId="77777777" w:rsidR="004E0763" w:rsidRDefault="004E0763" w:rsidP="00D82E93">
            <w:pPr>
              <w:pStyle w:val="TableParagraph"/>
              <w:ind w:left="107"/>
              <w:rPr>
                <w:b/>
                <w:color w:val="FFFFFF"/>
              </w:rPr>
            </w:pPr>
            <w:r w:rsidRPr="003B00C1">
              <w:t>5.7</w:t>
            </w:r>
          </w:p>
        </w:tc>
        <w:tc>
          <w:tcPr>
            <w:tcW w:w="3760" w:type="dxa"/>
          </w:tcPr>
          <w:p w14:paraId="531A6B97" w14:textId="77777777" w:rsidR="004E0763" w:rsidRDefault="004E0763" w:rsidP="00D82E93">
            <w:pPr>
              <w:pStyle w:val="TableParagraph"/>
              <w:ind w:left="107"/>
              <w:rPr>
                <w:b/>
                <w:color w:val="FFFFFF"/>
              </w:rPr>
            </w:pPr>
            <w:r w:rsidRPr="003B00C1">
              <w:t>Concurrent Session Controls</w:t>
            </w:r>
          </w:p>
        </w:tc>
        <w:tc>
          <w:tcPr>
            <w:tcW w:w="5940" w:type="dxa"/>
          </w:tcPr>
          <w:p w14:paraId="379E64B6" w14:textId="77777777" w:rsidR="004E0763" w:rsidRDefault="004E0763" w:rsidP="00D82E93">
            <w:pPr>
              <w:pStyle w:val="TableParagraph"/>
              <w:spacing w:line="252" w:lineRule="exact"/>
              <w:ind w:left="108"/>
              <w:rPr>
                <w:b/>
                <w:color w:val="FFFFFF"/>
              </w:rPr>
            </w:pPr>
            <w:r w:rsidRPr="003B00C1">
              <w:t>Implement appropriate policy for handling multiple concurrent sessions.</w:t>
            </w:r>
          </w:p>
        </w:tc>
      </w:tr>
      <w:tr w:rsidR="004E0763" w14:paraId="6088220A" w14:textId="77777777" w:rsidTr="00D82E93">
        <w:trPr>
          <w:trHeight w:val="66"/>
        </w:trPr>
        <w:tc>
          <w:tcPr>
            <w:tcW w:w="535" w:type="dxa"/>
          </w:tcPr>
          <w:p w14:paraId="219E3190" w14:textId="77777777" w:rsidR="004E0763" w:rsidRDefault="004E0763" w:rsidP="00D82E93">
            <w:pPr>
              <w:pStyle w:val="TableParagraph"/>
              <w:ind w:left="107"/>
              <w:rPr>
                <w:b/>
                <w:color w:val="FFFFFF"/>
              </w:rPr>
            </w:pPr>
            <w:r w:rsidRPr="003B00C1">
              <w:t>5.8</w:t>
            </w:r>
          </w:p>
        </w:tc>
        <w:tc>
          <w:tcPr>
            <w:tcW w:w="3760" w:type="dxa"/>
          </w:tcPr>
          <w:p w14:paraId="4CE019E2" w14:textId="77777777" w:rsidR="004E0763" w:rsidRDefault="004E0763" w:rsidP="00D82E93">
            <w:pPr>
              <w:pStyle w:val="TableParagraph"/>
              <w:ind w:left="107"/>
              <w:rPr>
                <w:b/>
                <w:color w:val="FFFFFF"/>
              </w:rPr>
            </w:pPr>
            <w:r w:rsidRPr="003B00C1">
              <w:t>Absolute Session Limits</w:t>
            </w:r>
          </w:p>
        </w:tc>
        <w:tc>
          <w:tcPr>
            <w:tcW w:w="5940" w:type="dxa"/>
          </w:tcPr>
          <w:p w14:paraId="4C4DD243" w14:textId="77777777" w:rsidR="004E0763" w:rsidRDefault="004E0763" w:rsidP="00D82E93">
            <w:pPr>
              <w:pStyle w:val="TableParagraph"/>
              <w:spacing w:line="252" w:lineRule="exact"/>
              <w:ind w:left="108"/>
              <w:rPr>
                <w:b/>
                <w:color w:val="FFFFFF"/>
              </w:rPr>
            </w:pPr>
            <w:r w:rsidRPr="003B00C1">
              <w:t>Enforce maximum session duration regardless of activity.</w:t>
            </w:r>
          </w:p>
        </w:tc>
      </w:tr>
      <w:tr w:rsidR="004E0763" w14:paraId="350E3A7A" w14:textId="77777777" w:rsidTr="00D82E93">
        <w:trPr>
          <w:trHeight w:val="66"/>
        </w:trPr>
        <w:tc>
          <w:tcPr>
            <w:tcW w:w="535" w:type="dxa"/>
            <w:shd w:val="clear" w:color="auto" w:fill="1F4E79"/>
          </w:tcPr>
          <w:p w14:paraId="618EC155" w14:textId="77777777" w:rsidR="004E0763" w:rsidRPr="003B00C1" w:rsidRDefault="004E0763" w:rsidP="00D82E93">
            <w:pPr>
              <w:pStyle w:val="TableParagraph"/>
              <w:ind w:left="107"/>
            </w:pPr>
            <w:r>
              <w:rPr>
                <w:b/>
                <w:color w:val="FFFFFF"/>
              </w:rPr>
              <w:t>6</w:t>
            </w:r>
          </w:p>
        </w:tc>
        <w:tc>
          <w:tcPr>
            <w:tcW w:w="3760" w:type="dxa"/>
            <w:shd w:val="clear" w:color="auto" w:fill="1F4E79"/>
          </w:tcPr>
          <w:p w14:paraId="3C9BC2B4" w14:textId="77777777" w:rsidR="004E0763" w:rsidRPr="003B00C1" w:rsidRDefault="004E0763" w:rsidP="00D82E93">
            <w:pPr>
              <w:pStyle w:val="TableParagraph"/>
              <w:spacing w:line="265" w:lineRule="exact"/>
              <w:ind w:left="107"/>
            </w:pPr>
            <w:r>
              <w:rPr>
                <w:b/>
                <w:color w:val="FFFFFF"/>
              </w:rPr>
              <w:t>CONFIGURATION</w:t>
            </w:r>
            <w:r>
              <w:rPr>
                <w:b/>
                <w:color w:val="FFFFFF"/>
                <w:spacing w:val="-4"/>
              </w:rPr>
              <w:t xml:space="preserve"> </w:t>
            </w:r>
            <w:r>
              <w:rPr>
                <w:b/>
                <w:color w:val="FFFFFF"/>
              </w:rPr>
              <w:t>AND OPERATIONS</w:t>
            </w:r>
          </w:p>
        </w:tc>
        <w:tc>
          <w:tcPr>
            <w:tcW w:w="5940" w:type="dxa"/>
            <w:shd w:val="clear" w:color="auto" w:fill="1F4E79"/>
          </w:tcPr>
          <w:p w14:paraId="3E8951A7" w14:textId="77777777" w:rsidR="004E0763" w:rsidRPr="003B00C1" w:rsidRDefault="004E0763" w:rsidP="00D82E93">
            <w:pPr>
              <w:pStyle w:val="TableParagraph"/>
              <w:spacing w:line="252" w:lineRule="exact"/>
              <w:ind w:left="108"/>
            </w:pPr>
            <w:r>
              <w:rPr>
                <w:b/>
                <w:color w:val="FFFFFF"/>
              </w:rPr>
              <w:t>DESCRIPTION</w:t>
            </w:r>
          </w:p>
        </w:tc>
      </w:tr>
      <w:tr w:rsidR="004E0763" w14:paraId="3FDE13FA" w14:textId="77777777" w:rsidTr="00D82E93">
        <w:trPr>
          <w:trHeight w:val="66"/>
        </w:trPr>
        <w:tc>
          <w:tcPr>
            <w:tcW w:w="535" w:type="dxa"/>
          </w:tcPr>
          <w:p w14:paraId="7DE626BE" w14:textId="77777777" w:rsidR="004E0763" w:rsidRPr="003B00C1" w:rsidRDefault="004E0763" w:rsidP="00D82E93">
            <w:pPr>
              <w:pStyle w:val="TableParagraph"/>
              <w:ind w:left="107"/>
            </w:pPr>
            <w:r w:rsidRPr="0066721D">
              <w:t>6.1</w:t>
            </w:r>
          </w:p>
        </w:tc>
        <w:tc>
          <w:tcPr>
            <w:tcW w:w="3760" w:type="dxa"/>
          </w:tcPr>
          <w:p w14:paraId="016951B8" w14:textId="77777777" w:rsidR="004E0763" w:rsidRPr="003B00C1" w:rsidRDefault="004E0763" w:rsidP="00D82E93">
            <w:pPr>
              <w:pStyle w:val="TableParagraph"/>
              <w:ind w:left="107"/>
            </w:pPr>
            <w:r w:rsidRPr="0066721D">
              <w:t>Development Controls</w:t>
            </w:r>
          </w:p>
        </w:tc>
        <w:tc>
          <w:tcPr>
            <w:tcW w:w="5940" w:type="dxa"/>
          </w:tcPr>
          <w:p w14:paraId="4070BBB6" w14:textId="77777777" w:rsidR="004E0763" w:rsidRPr="003B00C1" w:rsidRDefault="004E0763" w:rsidP="00D82E93">
            <w:pPr>
              <w:pStyle w:val="TableParagraph"/>
              <w:spacing w:line="252" w:lineRule="exact"/>
              <w:ind w:left="108"/>
            </w:pPr>
            <w:r w:rsidRPr="0066721D">
              <w:t>Ensure debug/development features are disabled in production environments.</w:t>
            </w:r>
          </w:p>
        </w:tc>
      </w:tr>
      <w:tr w:rsidR="004E0763" w14:paraId="22776477" w14:textId="77777777" w:rsidTr="00D82E93">
        <w:trPr>
          <w:trHeight w:val="66"/>
        </w:trPr>
        <w:tc>
          <w:tcPr>
            <w:tcW w:w="535" w:type="dxa"/>
          </w:tcPr>
          <w:p w14:paraId="45B1417A" w14:textId="77777777" w:rsidR="004E0763" w:rsidRPr="003B00C1" w:rsidRDefault="004E0763" w:rsidP="00D82E93">
            <w:pPr>
              <w:pStyle w:val="TableParagraph"/>
              <w:ind w:left="107"/>
            </w:pPr>
            <w:r w:rsidRPr="0066721D">
              <w:t>6.2</w:t>
            </w:r>
          </w:p>
        </w:tc>
        <w:tc>
          <w:tcPr>
            <w:tcW w:w="3760" w:type="dxa"/>
          </w:tcPr>
          <w:p w14:paraId="3C29AF20" w14:textId="77777777" w:rsidR="004E0763" w:rsidRPr="003B00C1" w:rsidRDefault="004E0763" w:rsidP="00D82E93">
            <w:pPr>
              <w:pStyle w:val="TableParagraph"/>
              <w:ind w:left="107"/>
            </w:pPr>
            <w:r w:rsidRPr="0066721D">
              <w:t>Code Protection</w:t>
            </w:r>
          </w:p>
        </w:tc>
        <w:tc>
          <w:tcPr>
            <w:tcW w:w="5940" w:type="dxa"/>
          </w:tcPr>
          <w:p w14:paraId="2630353E" w14:textId="77777777" w:rsidR="004E0763" w:rsidRPr="003B00C1" w:rsidRDefault="004E0763" w:rsidP="00D82E93">
            <w:pPr>
              <w:pStyle w:val="TableParagraph"/>
              <w:spacing w:line="252" w:lineRule="exact"/>
              <w:ind w:left="108"/>
            </w:pPr>
            <w:r w:rsidRPr="0066721D">
              <w:t>Implement appropriate code obfuscation and tampering detection for sensitive platforms.</w:t>
            </w:r>
          </w:p>
        </w:tc>
      </w:tr>
      <w:tr w:rsidR="004E0763" w14:paraId="102C6233" w14:textId="77777777" w:rsidTr="00D82E93">
        <w:trPr>
          <w:trHeight w:val="66"/>
        </w:trPr>
        <w:tc>
          <w:tcPr>
            <w:tcW w:w="535" w:type="dxa"/>
          </w:tcPr>
          <w:p w14:paraId="5955F402" w14:textId="77777777" w:rsidR="004E0763" w:rsidRPr="003B00C1" w:rsidRDefault="004E0763" w:rsidP="00D82E93">
            <w:pPr>
              <w:pStyle w:val="TableParagraph"/>
              <w:ind w:left="107"/>
            </w:pPr>
            <w:r w:rsidRPr="0066721D">
              <w:t>6.3</w:t>
            </w:r>
          </w:p>
        </w:tc>
        <w:tc>
          <w:tcPr>
            <w:tcW w:w="3760" w:type="dxa"/>
          </w:tcPr>
          <w:p w14:paraId="517ED534" w14:textId="77777777" w:rsidR="004E0763" w:rsidRPr="003B00C1" w:rsidRDefault="004E0763" w:rsidP="00D82E93">
            <w:pPr>
              <w:pStyle w:val="TableParagraph"/>
              <w:ind w:left="107"/>
            </w:pPr>
            <w:r w:rsidRPr="0066721D">
              <w:t>Certificate Management</w:t>
            </w:r>
          </w:p>
        </w:tc>
        <w:tc>
          <w:tcPr>
            <w:tcW w:w="5940" w:type="dxa"/>
          </w:tcPr>
          <w:p w14:paraId="09C61BFD" w14:textId="77777777" w:rsidR="004E0763" w:rsidRPr="003B00C1" w:rsidRDefault="004E0763" w:rsidP="00D82E93">
            <w:pPr>
              <w:pStyle w:val="TableParagraph"/>
              <w:spacing w:line="252" w:lineRule="exact"/>
              <w:ind w:left="108"/>
            </w:pPr>
            <w:r w:rsidRPr="0066721D">
              <w:t>Validate certificates properly and avoid security bypasses in all environments.</w:t>
            </w:r>
          </w:p>
        </w:tc>
      </w:tr>
      <w:tr w:rsidR="004E0763" w14:paraId="34A23657" w14:textId="77777777" w:rsidTr="00D82E93">
        <w:trPr>
          <w:trHeight w:val="66"/>
        </w:trPr>
        <w:tc>
          <w:tcPr>
            <w:tcW w:w="535" w:type="dxa"/>
          </w:tcPr>
          <w:p w14:paraId="11BFF53A" w14:textId="77777777" w:rsidR="004E0763" w:rsidRPr="003B00C1" w:rsidRDefault="004E0763" w:rsidP="00D82E93">
            <w:pPr>
              <w:pStyle w:val="TableParagraph"/>
              <w:ind w:left="107"/>
            </w:pPr>
            <w:r w:rsidRPr="0066721D">
              <w:t>6.4</w:t>
            </w:r>
          </w:p>
        </w:tc>
        <w:tc>
          <w:tcPr>
            <w:tcW w:w="3760" w:type="dxa"/>
          </w:tcPr>
          <w:p w14:paraId="0C2F7C7A" w14:textId="77777777" w:rsidR="004E0763" w:rsidRPr="003B00C1" w:rsidRDefault="004E0763" w:rsidP="00D82E93">
            <w:pPr>
              <w:pStyle w:val="TableParagraph"/>
              <w:ind w:left="107"/>
            </w:pPr>
            <w:proofErr w:type="gramStart"/>
            <w:r w:rsidRPr="0066721D">
              <w:t>Environment</w:t>
            </w:r>
            <w:proofErr w:type="gramEnd"/>
            <w:r w:rsidRPr="0066721D">
              <w:t xml:space="preserve"> Integrity</w:t>
            </w:r>
          </w:p>
        </w:tc>
        <w:tc>
          <w:tcPr>
            <w:tcW w:w="5940" w:type="dxa"/>
          </w:tcPr>
          <w:p w14:paraId="14C715F6" w14:textId="77777777" w:rsidR="004E0763" w:rsidRPr="003B00C1" w:rsidRDefault="004E0763" w:rsidP="00D82E93">
            <w:pPr>
              <w:pStyle w:val="TableParagraph"/>
              <w:spacing w:line="252" w:lineRule="exact"/>
              <w:ind w:left="108"/>
            </w:pPr>
            <w:r w:rsidRPr="0066721D">
              <w:t>Implement controls to detect and respond to compromised operating environments.</w:t>
            </w:r>
          </w:p>
        </w:tc>
      </w:tr>
      <w:tr w:rsidR="004E0763" w14:paraId="4F7F622E" w14:textId="77777777" w:rsidTr="00D82E93">
        <w:trPr>
          <w:trHeight w:val="66"/>
        </w:trPr>
        <w:tc>
          <w:tcPr>
            <w:tcW w:w="535" w:type="dxa"/>
          </w:tcPr>
          <w:p w14:paraId="4E0B7561" w14:textId="77777777" w:rsidR="004E0763" w:rsidRPr="003B00C1" w:rsidRDefault="004E0763" w:rsidP="00D82E93">
            <w:pPr>
              <w:pStyle w:val="TableParagraph"/>
              <w:ind w:left="107"/>
            </w:pPr>
            <w:r w:rsidRPr="0066721D">
              <w:t>6.5</w:t>
            </w:r>
          </w:p>
        </w:tc>
        <w:tc>
          <w:tcPr>
            <w:tcW w:w="3760" w:type="dxa"/>
          </w:tcPr>
          <w:p w14:paraId="28A2F8E9" w14:textId="77777777" w:rsidR="004E0763" w:rsidRPr="003B00C1" w:rsidRDefault="004E0763" w:rsidP="00D82E93">
            <w:pPr>
              <w:pStyle w:val="TableParagraph"/>
              <w:ind w:left="107"/>
            </w:pPr>
            <w:r w:rsidRPr="0066721D">
              <w:t>Security Testing</w:t>
            </w:r>
          </w:p>
        </w:tc>
        <w:tc>
          <w:tcPr>
            <w:tcW w:w="5940" w:type="dxa"/>
          </w:tcPr>
          <w:p w14:paraId="0F33C0FD" w14:textId="77777777" w:rsidR="004E0763" w:rsidRPr="003B00C1" w:rsidRDefault="004E0763" w:rsidP="00D82E93">
            <w:pPr>
              <w:pStyle w:val="TableParagraph"/>
              <w:spacing w:line="252" w:lineRule="exact"/>
              <w:ind w:left="108"/>
            </w:pPr>
            <w:r w:rsidRPr="0066721D">
              <w:t>Conduct comprehensive security testing before deployment to production.</w:t>
            </w:r>
          </w:p>
        </w:tc>
      </w:tr>
      <w:tr w:rsidR="004E0763" w14:paraId="13F83924" w14:textId="77777777" w:rsidTr="00D82E93">
        <w:trPr>
          <w:trHeight w:val="66"/>
        </w:trPr>
        <w:tc>
          <w:tcPr>
            <w:tcW w:w="535" w:type="dxa"/>
          </w:tcPr>
          <w:p w14:paraId="64E6685C" w14:textId="77777777" w:rsidR="004E0763" w:rsidRPr="003B00C1" w:rsidRDefault="004E0763" w:rsidP="00D82E93">
            <w:pPr>
              <w:pStyle w:val="TableParagraph"/>
              <w:ind w:left="107"/>
            </w:pPr>
            <w:r w:rsidRPr="0066721D">
              <w:t>6.6</w:t>
            </w:r>
          </w:p>
        </w:tc>
        <w:tc>
          <w:tcPr>
            <w:tcW w:w="3760" w:type="dxa"/>
          </w:tcPr>
          <w:p w14:paraId="763E6F9B" w14:textId="77777777" w:rsidR="004E0763" w:rsidRPr="003B00C1" w:rsidRDefault="004E0763" w:rsidP="00D82E93">
            <w:pPr>
              <w:pStyle w:val="TableParagraph"/>
              <w:ind w:left="107"/>
            </w:pPr>
            <w:r w:rsidRPr="0066721D">
              <w:t>Deployment Security</w:t>
            </w:r>
          </w:p>
        </w:tc>
        <w:tc>
          <w:tcPr>
            <w:tcW w:w="5940" w:type="dxa"/>
          </w:tcPr>
          <w:p w14:paraId="544C7383" w14:textId="77777777" w:rsidR="004E0763" w:rsidRPr="003B00C1" w:rsidRDefault="004E0763" w:rsidP="00D82E93">
            <w:pPr>
              <w:pStyle w:val="TableParagraph"/>
              <w:spacing w:line="252" w:lineRule="exact"/>
              <w:ind w:left="108"/>
            </w:pPr>
            <w:r w:rsidRPr="0066721D">
              <w:t>Implement secure build and deployment pipelines with integrity verification.</w:t>
            </w:r>
          </w:p>
        </w:tc>
      </w:tr>
      <w:tr w:rsidR="004E0763" w14:paraId="6F947ABF" w14:textId="77777777" w:rsidTr="00D82E93">
        <w:trPr>
          <w:trHeight w:val="66"/>
        </w:trPr>
        <w:tc>
          <w:tcPr>
            <w:tcW w:w="535" w:type="dxa"/>
          </w:tcPr>
          <w:p w14:paraId="34B4D7AC" w14:textId="77777777" w:rsidR="004E0763" w:rsidRPr="003B00C1" w:rsidRDefault="004E0763" w:rsidP="00D82E93">
            <w:pPr>
              <w:pStyle w:val="TableParagraph"/>
              <w:ind w:left="107"/>
            </w:pPr>
            <w:r w:rsidRPr="0066721D">
              <w:t>6.7</w:t>
            </w:r>
          </w:p>
        </w:tc>
        <w:tc>
          <w:tcPr>
            <w:tcW w:w="3760" w:type="dxa"/>
          </w:tcPr>
          <w:p w14:paraId="18C2A0CD" w14:textId="77777777" w:rsidR="004E0763" w:rsidRPr="003B00C1" w:rsidRDefault="004E0763" w:rsidP="00D82E93">
            <w:pPr>
              <w:pStyle w:val="TableParagraph"/>
              <w:ind w:left="107"/>
            </w:pPr>
            <w:r w:rsidRPr="0066721D">
              <w:t>Dependency Management</w:t>
            </w:r>
          </w:p>
        </w:tc>
        <w:tc>
          <w:tcPr>
            <w:tcW w:w="5940" w:type="dxa"/>
          </w:tcPr>
          <w:p w14:paraId="7D9F9E9A" w14:textId="77777777" w:rsidR="004E0763" w:rsidRPr="003B00C1" w:rsidRDefault="004E0763" w:rsidP="00D82E93">
            <w:pPr>
              <w:pStyle w:val="TableParagraph"/>
              <w:spacing w:line="252" w:lineRule="exact"/>
              <w:ind w:left="108"/>
            </w:pPr>
            <w:r w:rsidRPr="0066721D">
              <w:t>Regularly update and scan dependencies for security vulnerabilities.</w:t>
            </w:r>
          </w:p>
        </w:tc>
      </w:tr>
      <w:tr w:rsidR="004E0763" w14:paraId="040AC6C5" w14:textId="77777777" w:rsidTr="00D82E93">
        <w:trPr>
          <w:trHeight w:val="66"/>
        </w:trPr>
        <w:tc>
          <w:tcPr>
            <w:tcW w:w="535" w:type="dxa"/>
          </w:tcPr>
          <w:p w14:paraId="2E35D485" w14:textId="77777777" w:rsidR="004E0763" w:rsidRPr="003B00C1" w:rsidRDefault="004E0763" w:rsidP="00D82E93">
            <w:pPr>
              <w:pStyle w:val="TableParagraph"/>
              <w:ind w:left="107"/>
            </w:pPr>
            <w:r w:rsidRPr="0066721D">
              <w:t>6.8</w:t>
            </w:r>
          </w:p>
        </w:tc>
        <w:tc>
          <w:tcPr>
            <w:tcW w:w="3760" w:type="dxa"/>
          </w:tcPr>
          <w:p w14:paraId="6226B1C7" w14:textId="77777777" w:rsidR="004E0763" w:rsidRPr="003B00C1" w:rsidRDefault="004E0763" w:rsidP="00D82E93">
            <w:pPr>
              <w:pStyle w:val="TableParagraph"/>
              <w:ind w:left="107"/>
            </w:pPr>
            <w:r w:rsidRPr="0066721D">
              <w:t>Secure Default Configuration</w:t>
            </w:r>
          </w:p>
        </w:tc>
        <w:tc>
          <w:tcPr>
            <w:tcW w:w="5940" w:type="dxa"/>
          </w:tcPr>
          <w:p w14:paraId="017F19BB" w14:textId="77777777" w:rsidR="004E0763" w:rsidRPr="003B00C1" w:rsidRDefault="004E0763" w:rsidP="00D82E93">
            <w:pPr>
              <w:pStyle w:val="TableParagraph"/>
              <w:spacing w:line="252" w:lineRule="exact"/>
              <w:ind w:left="108"/>
            </w:pPr>
            <w:r w:rsidRPr="0066721D">
              <w:t>Ensure all default configurations promote security rather than convenience.</w:t>
            </w:r>
          </w:p>
        </w:tc>
      </w:tr>
      <w:tr w:rsidR="004E0763" w14:paraId="1410CF69" w14:textId="77777777" w:rsidTr="00D82E93">
        <w:trPr>
          <w:trHeight w:val="66"/>
        </w:trPr>
        <w:tc>
          <w:tcPr>
            <w:tcW w:w="535" w:type="dxa"/>
            <w:shd w:val="clear" w:color="auto" w:fill="1F4E79"/>
          </w:tcPr>
          <w:p w14:paraId="2C783103" w14:textId="77777777" w:rsidR="004E0763" w:rsidRPr="0066721D" w:rsidRDefault="004E0763" w:rsidP="00D82E93">
            <w:pPr>
              <w:pStyle w:val="TableParagraph"/>
              <w:ind w:left="107"/>
            </w:pPr>
            <w:r>
              <w:rPr>
                <w:b/>
                <w:color w:val="FFFFFF"/>
              </w:rPr>
              <w:t>7</w:t>
            </w:r>
          </w:p>
        </w:tc>
        <w:tc>
          <w:tcPr>
            <w:tcW w:w="3760" w:type="dxa"/>
            <w:shd w:val="clear" w:color="auto" w:fill="1F4E79"/>
          </w:tcPr>
          <w:p w14:paraId="19FCFCF8" w14:textId="77777777" w:rsidR="004E0763" w:rsidRPr="0066721D" w:rsidRDefault="004E0763" w:rsidP="00D82E93">
            <w:pPr>
              <w:pStyle w:val="TableParagraph"/>
              <w:ind w:left="107"/>
            </w:pPr>
            <w:r>
              <w:rPr>
                <w:b/>
                <w:color w:val="FFFFFF"/>
              </w:rPr>
              <w:t>ACCESS</w:t>
            </w:r>
            <w:r>
              <w:rPr>
                <w:b/>
                <w:color w:val="FFFFFF"/>
                <w:spacing w:val="-3"/>
              </w:rPr>
              <w:t xml:space="preserve"> </w:t>
            </w:r>
            <w:r>
              <w:rPr>
                <w:b/>
                <w:color w:val="FFFFFF"/>
              </w:rPr>
              <w:t>CONTROL</w:t>
            </w:r>
          </w:p>
        </w:tc>
        <w:tc>
          <w:tcPr>
            <w:tcW w:w="5940" w:type="dxa"/>
            <w:shd w:val="clear" w:color="auto" w:fill="1F4E79"/>
          </w:tcPr>
          <w:p w14:paraId="1981651D" w14:textId="77777777" w:rsidR="004E0763" w:rsidRPr="0066721D" w:rsidRDefault="004E0763" w:rsidP="00D82E93">
            <w:pPr>
              <w:pStyle w:val="TableParagraph"/>
              <w:spacing w:line="252" w:lineRule="exact"/>
              <w:ind w:left="108"/>
            </w:pPr>
            <w:r>
              <w:rPr>
                <w:b/>
                <w:color w:val="FFFFFF"/>
              </w:rPr>
              <w:t>DESCRIPTION</w:t>
            </w:r>
          </w:p>
        </w:tc>
      </w:tr>
      <w:tr w:rsidR="004E0763" w14:paraId="032ACC2D" w14:textId="77777777" w:rsidTr="00D82E93">
        <w:trPr>
          <w:trHeight w:val="66"/>
        </w:trPr>
        <w:tc>
          <w:tcPr>
            <w:tcW w:w="535" w:type="dxa"/>
          </w:tcPr>
          <w:p w14:paraId="63F19E03" w14:textId="77777777" w:rsidR="004E0763" w:rsidRPr="0066721D" w:rsidRDefault="004E0763" w:rsidP="00D82E93">
            <w:pPr>
              <w:pStyle w:val="TableParagraph"/>
              <w:ind w:left="107"/>
            </w:pPr>
            <w:r w:rsidRPr="0072043D">
              <w:t>7.1</w:t>
            </w:r>
          </w:p>
        </w:tc>
        <w:tc>
          <w:tcPr>
            <w:tcW w:w="3760" w:type="dxa"/>
          </w:tcPr>
          <w:p w14:paraId="4747B763" w14:textId="77777777" w:rsidR="004E0763" w:rsidRPr="0066721D" w:rsidRDefault="004E0763" w:rsidP="00D82E93">
            <w:pPr>
              <w:pStyle w:val="TableParagraph"/>
              <w:ind w:left="107"/>
            </w:pPr>
            <w:r w:rsidRPr="0072043D">
              <w:t>Authorization Model</w:t>
            </w:r>
          </w:p>
        </w:tc>
        <w:tc>
          <w:tcPr>
            <w:tcW w:w="5940" w:type="dxa"/>
          </w:tcPr>
          <w:p w14:paraId="25532E7A" w14:textId="77777777" w:rsidR="004E0763" w:rsidRPr="0066721D" w:rsidRDefault="004E0763" w:rsidP="00D82E93">
            <w:pPr>
              <w:pStyle w:val="TableParagraph"/>
              <w:spacing w:line="252" w:lineRule="exact"/>
              <w:ind w:left="108"/>
            </w:pPr>
            <w:r w:rsidRPr="0072043D">
              <w:t>Implement appropriate authorization models (RBAC, ABAC, etc.) for the application.</w:t>
            </w:r>
          </w:p>
        </w:tc>
      </w:tr>
      <w:tr w:rsidR="004E0763" w14:paraId="43D3246E" w14:textId="77777777" w:rsidTr="00D82E93">
        <w:trPr>
          <w:trHeight w:val="66"/>
        </w:trPr>
        <w:tc>
          <w:tcPr>
            <w:tcW w:w="535" w:type="dxa"/>
          </w:tcPr>
          <w:p w14:paraId="1BE78343" w14:textId="77777777" w:rsidR="004E0763" w:rsidRPr="0066721D" w:rsidRDefault="004E0763" w:rsidP="00D82E93">
            <w:pPr>
              <w:pStyle w:val="TableParagraph"/>
              <w:ind w:left="107"/>
            </w:pPr>
            <w:r w:rsidRPr="0072043D">
              <w:t>7.2</w:t>
            </w:r>
          </w:p>
        </w:tc>
        <w:tc>
          <w:tcPr>
            <w:tcW w:w="3760" w:type="dxa"/>
          </w:tcPr>
          <w:p w14:paraId="1BA35B90" w14:textId="77777777" w:rsidR="004E0763" w:rsidRPr="0066721D" w:rsidRDefault="004E0763" w:rsidP="00D82E93">
            <w:pPr>
              <w:pStyle w:val="TableParagraph"/>
              <w:ind w:left="107"/>
            </w:pPr>
            <w:r w:rsidRPr="0072043D">
              <w:t>API Authorization</w:t>
            </w:r>
          </w:p>
        </w:tc>
        <w:tc>
          <w:tcPr>
            <w:tcW w:w="5940" w:type="dxa"/>
          </w:tcPr>
          <w:p w14:paraId="64FC72F6" w14:textId="77777777" w:rsidR="004E0763" w:rsidRPr="0066721D" w:rsidRDefault="004E0763" w:rsidP="00D82E93">
            <w:pPr>
              <w:pStyle w:val="TableParagraph"/>
              <w:spacing w:line="252" w:lineRule="exact"/>
              <w:ind w:left="108"/>
            </w:pPr>
            <w:r w:rsidRPr="0072043D">
              <w:t>Ensure all API endpoints enforce proper authorization checks.</w:t>
            </w:r>
          </w:p>
        </w:tc>
      </w:tr>
      <w:tr w:rsidR="004E0763" w14:paraId="4832EAD6" w14:textId="77777777" w:rsidTr="00D82E93">
        <w:trPr>
          <w:trHeight w:val="66"/>
        </w:trPr>
        <w:tc>
          <w:tcPr>
            <w:tcW w:w="535" w:type="dxa"/>
          </w:tcPr>
          <w:p w14:paraId="16295A5E" w14:textId="77777777" w:rsidR="004E0763" w:rsidRPr="0066721D" w:rsidRDefault="004E0763" w:rsidP="00D82E93">
            <w:pPr>
              <w:pStyle w:val="TableParagraph"/>
              <w:ind w:left="107"/>
            </w:pPr>
            <w:r w:rsidRPr="0072043D">
              <w:t>7.3</w:t>
            </w:r>
          </w:p>
        </w:tc>
        <w:tc>
          <w:tcPr>
            <w:tcW w:w="3760" w:type="dxa"/>
          </w:tcPr>
          <w:p w14:paraId="4B7C89C9" w14:textId="77777777" w:rsidR="004E0763" w:rsidRPr="0066721D" w:rsidRDefault="004E0763" w:rsidP="00D82E93">
            <w:pPr>
              <w:pStyle w:val="TableParagraph"/>
              <w:ind w:left="107"/>
            </w:pPr>
            <w:r w:rsidRPr="0072043D">
              <w:t>Object Reference Protection</w:t>
            </w:r>
          </w:p>
        </w:tc>
        <w:tc>
          <w:tcPr>
            <w:tcW w:w="5940" w:type="dxa"/>
          </w:tcPr>
          <w:p w14:paraId="03BEC25C" w14:textId="77777777" w:rsidR="004E0763" w:rsidRPr="0066721D" w:rsidRDefault="004E0763" w:rsidP="00D82E93">
            <w:pPr>
              <w:pStyle w:val="TableParagraph"/>
              <w:spacing w:line="252" w:lineRule="exact"/>
              <w:ind w:left="108"/>
            </w:pPr>
            <w:r w:rsidRPr="0072043D">
              <w:t>Avoid direct object references that could be manipulated to access unauthorized resources.</w:t>
            </w:r>
          </w:p>
        </w:tc>
      </w:tr>
      <w:tr w:rsidR="004E0763" w14:paraId="47DEF823" w14:textId="77777777" w:rsidTr="00D82E93">
        <w:trPr>
          <w:trHeight w:val="66"/>
        </w:trPr>
        <w:tc>
          <w:tcPr>
            <w:tcW w:w="535" w:type="dxa"/>
          </w:tcPr>
          <w:p w14:paraId="6467DC0C" w14:textId="77777777" w:rsidR="004E0763" w:rsidRPr="0066721D" w:rsidRDefault="004E0763" w:rsidP="00D82E93">
            <w:pPr>
              <w:pStyle w:val="TableParagraph"/>
              <w:ind w:left="107"/>
            </w:pPr>
            <w:r w:rsidRPr="0072043D">
              <w:t>7.4</w:t>
            </w:r>
          </w:p>
        </w:tc>
        <w:tc>
          <w:tcPr>
            <w:tcW w:w="3760" w:type="dxa"/>
          </w:tcPr>
          <w:p w14:paraId="7F719D0F" w14:textId="77777777" w:rsidR="004E0763" w:rsidRPr="0066721D" w:rsidRDefault="004E0763" w:rsidP="00D82E93">
            <w:pPr>
              <w:pStyle w:val="TableParagraph"/>
              <w:ind w:left="107"/>
            </w:pPr>
            <w:r w:rsidRPr="0072043D">
              <w:t>Principle of Least Privilege</w:t>
            </w:r>
          </w:p>
        </w:tc>
        <w:tc>
          <w:tcPr>
            <w:tcW w:w="5940" w:type="dxa"/>
          </w:tcPr>
          <w:p w14:paraId="44A34D72" w14:textId="77777777" w:rsidR="004E0763" w:rsidRPr="0066721D" w:rsidRDefault="004E0763" w:rsidP="00D82E93">
            <w:pPr>
              <w:pStyle w:val="TableParagraph"/>
              <w:spacing w:line="252" w:lineRule="exact"/>
              <w:ind w:left="108"/>
            </w:pPr>
            <w:r w:rsidRPr="0072043D">
              <w:t>Apply minimum necessary privileges to all system components and user roles.</w:t>
            </w:r>
          </w:p>
        </w:tc>
      </w:tr>
      <w:tr w:rsidR="004E0763" w14:paraId="3A946CFE" w14:textId="77777777" w:rsidTr="00D82E93">
        <w:trPr>
          <w:trHeight w:val="66"/>
        </w:trPr>
        <w:tc>
          <w:tcPr>
            <w:tcW w:w="535" w:type="dxa"/>
          </w:tcPr>
          <w:p w14:paraId="4FE23BDE" w14:textId="77777777" w:rsidR="004E0763" w:rsidRPr="0066721D" w:rsidRDefault="004E0763" w:rsidP="00D82E93">
            <w:pPr>
              <w:pStyle w:val="TableParagraph"/>
              <w:ind w:left="107"/>
            </w:pPr>
            <w:r w:rsidRPr="0072043D">
              <w:t>7.5</w:t>
            </w:r>
          </w:p>
        </w:tc>
        <w:tc>
          <w:tcPr>
            <w:tcW w:w="3760" w:type="dxa"/>
          </w:tcPr>
          <w:p w14:paraId="351F95BB" w14:textId="77777777" w:rsidR="004E0763" w:rsidRPr="0066721D" w:rsidRDefault="004E0763" w:rsidP="00D82E93">
            <w:pPr>
              <w:pStyle w:val="TableParagraph"/>
              <w:ind w:left="107"/>
            </w:pPr>
            <w:r w:rsidRPr="0072043D">
              <w:t>Permission Validation</w:t>
            </w:r>
          </w:p>
        </w:tc>
        <w:tc>
          <w:tcPr>
            <w:tcW w:w="5940" w:type="dxa"/>
          </w:tcPr>
          <w:p w14:paraId="17BFF7DC" w14:textId="77777777" w:rsidR="004E0763" w:rsidRPr="0066721D" w:rsidRDefault="004E0763" w:rsidP="00D82E93">
            <w:pPr>
              <w:pStyle w:val="TableParagraph"/>
              <w:spacing w:line="252" w:lineRule="exact"/>
              <w:ind w:left="108"/>
            </w:pPr>
            <w:r w:rsidRPr="0072043D">
              <w:t>Validate permissions on both client and server sides for every restricted action.</w:t>
            </w:r>
          </w:p>
        </w:tc>
      </w:tr>
      <w:tr w:rsidR="004E0763" w14:paraId="7FBBDA4F" w14:textId="77777777" w:rsidTr="00D82E93">
        <w:trPr>
          <w:trHeight w:val="66"/>
        </w:trPr>
        <w:tc>
          <w:tcPr>
            <w:tcW w:w="535" w:type="dxa"/>
          </w:tcPr>
          <w:p w14:paraId="6B261D58" w14:textId="77777777" w:rsidR="004E0763" w:rsidRPr="0066721D" w:rsidRDefault="004E0763" w:rsidP="00D82E93">
            <w:pPr>
              <w:pStyle w:val="TableParagraph"/>
              <w:ind w:left="107"/>
            </w:pPr>
            <w:r w:rsidRPr="0072043D">
              <w:t>7.6</w:t>
            </w:r>
          </w:p>
        </w:tc>
        <w:tc>
          <w:tcPr>
            <w:tcW w:w="3760" w:type="dxa"/>
          </w:tcPr>
          <w:p w14:paraId="3040A757" w14:textId="77777777" w:rsidR="004E0763" w:rsidRPr="0066721D" w:rsidRDefault="004E0763" w:rsidP="00D82E93">
            <w:pPr>
              <w:pStyle w:val="TableParagraph"/>
              <w:ind w:left="107"/>
            </w:pPr>
            <w:r w:rsidRPr="0072043D">
              <w:t>Separation of Duties</w:t>
            </w:r>
          </w:p>
        </w:tc>
        <w:tc>
          <w:tcPr>
            <w:tcW w:w="5940" w:type="dxa"/>
          </w:tcPr>
          <w:p w14:paraId="3B607D83" w14:textId="77777777" w:rsidR="004E0763" w:rsidRPr="0066721D" w:rsidRDefault="004E0763" w:rsidP="00D82E93">
            <w:pPr>
              <w:pStyle w:val="TableParagraph"/>
              <w:spacing w:line="252" w:lineRule="exact"/>
              <w:ind w:left="108"/>
            </w:pPr>
            <w:r w:rsidRPr="0072043D">
              <w:t>Implement controls to separate critical functions between different roles.</w:t>
            </w:r>
          </w:p>
        </w:tc>
      </w:tr>
      <w:tr w:rsidR="004E0763" w14:paraId="05D6E595" w14:textId="77777777" w:rsidTr="00D82E93">
        <w:trPr>
          <w:trHeight w:val="66"/>
        </w:trPr>
        <w:tc>
          <w:tcPr>
            <w:tcW w:w="535" w:type="dxa"/>
          </w:tcPr>
          <w:p w14:paraId="64B31317" w14:textId="77777777" w:rsidR="004E0763" w:rsidRPr="0066721D" w:rsidRDefault="004E0763" w:rsidP="00D82E93">
            <w:pPr>
              <w:pStyle w:val="TableParagraph"/>
              <w:ind w:left="107"/>
            </w:pPr>
            <w:r w:rsidRPr="0072043D">
              <w:t>7.7</w:t>
            </w:r>
          </w:p>
        </w:tc>
        <w:tc>
          <w:tcPr>
            <w:tcW w:w="3760" w:type="dxa"/>
          </w:tcPr>
          <w:p w14:paraId="44F04614" w14:textId="77777777" w:rsidR="004E0763" w:rsidRPr="0066721D" w:rsidRDefault="004E0763" w:rsidP="00D82E93">
            <w:pPr>
              <w:pStyle w:val="TableParagraph"/>
              <w:ind w:left="107"/>
            </w:pPr>
            <w:r w:rsidRPr="0072043D">
              <w:t>Access Reviews</w:t>
            </w:r>
          </w:p>
        </w:tc>
        <w:tc>
          <w:tcPr>
            <w:tcW w:w="5940" w:type="dxa"/>
          </w:tcPr>
          <w:p w14:paraId="50BD363F" w14:textId="77777777" w:rsidR="004E0763" w:rsidRPr="0066721D" w:rsidRDefault="004E0763" w:rsidP="00D82E93">
            <w:pPr>
              <w:pStyle w:val="TableParagraph"/>
              <w:spacing w:line="252" w:lineRule="exact"/>
              <w:ind w:left="108"/>
            </w:pPr>
            <w:r w:rsidRPr="0072043D">
              <w:t>Implement processes for regular access rights review and cleanup.</w:t>
            </w:r>
          </w:p>
        </w:tc>
      </w:tr>
      <w:tr w:rsidR="004E0763" w14:paraId="2A47CF0E" w14:textId="77777777" w:rsidTr="00D82E93">
        <w:trPr>
          <w:trHeight w:val="66"/>
        </w:trPr>
        <w:tc>
          <w:tcPr>
            <w:tcW w:w="535" w:type="dxa"/>
            <w:shd w:val="clear" w:color="auto" w:fill="1F4E79"/>
          </w:tcPr>
          <w:p w14:paraId="20323EAD" w14:textId="77777777" w:rsidR="004E0763" w:rsidRPr="0072043D" w:rsidRDefault="004E0763" w:rsidP="00D82E93">
            <w:pPr>
              <w:pStyle w:val="TableParagraph"/>
              <w:ind w:left="107"/>
            </w:pPr>
            <w:r>
              <w:rPr>
                <w:b/>
                <w:color w:val="FFFFFF"/>
              </w:rPr>
              <w:t>8</w:t>
            </w:r>
          </w:p>
        </w:tc>
        <w:tc>
          <w:tcPr>
            <w:tcW w:w="3760" w:type="dxa"/>
            <w:shd w:val="clear" w:color="auto" w:fill="1F4E79"/>
          </w:tcPr>
          <w:p w14:paraId="429B3981" w14:textId="77777777" w:rsidR="004E0763" w:rsidRPr="0072043D" w:rsidRDefault="004E0763" w:rsidP="00D82E93">
            <w:pPr>
              <w:pStyle w:val="TableParagraph"/>
              <w:ind w:left="107"/>
            </w:pPr>
            <w:r>
              <w:rPr>
                <w:b/>
                <w:color w:val="FFFFFF"/>
              </w:rPr>
              <w:t>Security Assessment</w:t>
            </w:r>
          </w:p>
        </w:tc>
        <w:tc>
          <w:tcPr>
            <w:tcW w:w="5940" w:type="dxa"/>
            <w:shd w:val="clear" w:color="auto" w:fill="1F4E79"/>
          </w:tcPr>
          <w:p w14:paraId="57F9EEB7" w14:textId="77777777" w:rsidR="004E0763" w:rsidRPr="0072043D" w:rsidRDefault="004E0763" w:rsidP="00D82E93">
            <w:pPr>
              <w:pStyle w:val="TableParagraph"/>
              <w:spacing w:line="252" w:lineRule="exact"/>
              <w:ind w:left="108"/>
            </w:pPr>
            <w:r>
              <w:rPr>
                <w:b/>
                <w:color w:val="FFFFFF"/>
              </w:rPr>
              <w:t>DESCRIPTION</w:t>
            </w:r>
          </w:p>
        </w:tc>
      </w:tr>
      <w:tr w:rsidR="004E0763" w14:paraId="5DFC5DE4" w14:textId="77777777" w:rsidTr="00D82E93">
        <w:trPr>
          <w:trHeight w:val="66"/>
        </w:trPr>
        <w:tc>
          <w:tcPr>
            <w:tcW w:w="535" w:type="dxa"/>
          </w:tcPr>
          <w:p w14:paraId="1FDF0722" w14:textId="77777777" w:rsidR="004E0763" w:rsidRPr="0072043D" w:rsidRDefault="004E0763" w:rsidP="00D82E93">
            <w:pPr>
              <w:pStyle w:val="TableParagraph"/>
              <w:ind w:left="107"/>
            </w:pPr>
            <w:r w:rsidRPr="00E9697F">
              <w:t>8.1</w:t>
            </w:r>
          </w:p>
        </w:tc>
        <w:tc>
          <w:tcPr>
            <w:tcW w:w="3760" w:type="dxa"/>
          </w:tcPr>
          <w:p w14:paraId="4A215BEC" w14:textId="77777777" w:rsidR="004E0763" w:rsidRPr="0072043D" w:rsidRDefault="004E0763" w:rsidP="00D82E93">
            <w:pPr>
              <w:pStyle w:val="TableParagraph"/>
              <w:ind w:left="107"/>
            </w:pPr>
            <w:r w:rsidRPr="00E9697F">
              <w:t>Vulnerability Assessment</w:t>
            </w:r>
          </w:p>
        </w:tc>
        <w:tc>
          <w:tcPr>
            <w:tcW w:w="5940" w:type="dxa"/>
          </w:tcPr>
          <w:p w14:paraId="7CD04BE4" w14:textId="77777777" w:rsidR="004E0763" w:rsidRPr="0072043D" w:rsidRDefault="004E0763" w:rsidP="00D82E93">
            <w:pPr>
              <w:pStyle w:val="TableParagraph"/>
              <w:spacing w:line="252" w:lineRule="exact"/>
              <w:ind w:left="108"/>
            </w:pPr>
            <w:r w:rsidRPr="00E9697F">
              <w:t>Conduct regular vulnerability assessments using appropriate tools and methodologies.</w:t>
            </w:r>
          </w:p>
        </w:tc>
      </w:tr>
      <w:tr w:rsidR="004E0763" w14:paraId="40941DBB" w14:textId="77777777" w:rsidTr="00D82E93">
        <w:trPr>
          <w:trHeight w:val="66"/>
        </w:trPr>
        <w:tc>
          <w:tcPr>
            <w:tcW w:w="535" w:type="dxa"/>
          </w:tcPr>
          <w:p w14:paraId="35AADB9B" w14:textId="77777777" w:rsidR="004E0763" w:rsidRPr="0072043D" w:rsidRDefault="004E0763" w:rsidP="00D82E93">
            <w:pPr>
              <w:pStyle w:val="TableParagraph"/>
              <w:ind w:left="107"/>
            </w:pPr>
            <w:r w:rsidRPr="00E9697F">
              <w:t>8.2</w:t>
            </w:r>
          </w:p>
        </w:tc>
        <w:tc>
          <w:tcPr>
            <w:tcW w:w="3760" w:type="dxa"/>
          </w:tcPr>
          <w:p w14:paraId="76B792BC" w14:textId="77777777" w:rsidR="004E0763" w:rsidRPr="0072043D" w:rsidRDefault="004E0763" w:rsidP="00D82E93">
            <w:pPr>
              <w:pStyle w:val="TableParagraph"/>
              <w:ind w:left="107"/>
            </w:pPr>
            <w:r w:rsidRPr="00E9697F">
              <w:t>Penetration Testing</w:t>
            </w:r>
          </w:p>
        </w:tc>
        <w:tc>
          <w:tcPr>
            <w:tcW w:w="5940" w:type="dxa"/>
          </w:tcPr>
          <w:p w14:paraId="7B8536CC" w14:textId="77777777" w:rsidR="004E0763" w:rsidRPr="0072043D" w:rsidRDefault="004E0763" w:rsidP="00D82E93">
            <w:pPr>
              <w:pStyle w:val="TableParagraph"/>
              <w:spacing w:line="252" w:lineRule="exact"/>
              <w:ind w:left="108"/>
            </w:pPr>
            <w:r w:rsidRPr="00E9697F">
              <w:t>Perform penetration testing by qualified personnel prior to production deployment.</w:t>
            </w:r>
          </w:p>
        </w:tc>
      </w:tr>
      <w:tr w:rsidR="004E0763" w14:paraId="423B9CB4" w14:textId="77777777" w:rsidTr="00D82E93">
        <w:trPr>
          <w:trHeight w:val="66"/>
        </w:trPr>
        <w:tc>
          <w:tcPr>
            <w:tcW w:w="535" w:type="dxa"/>
          </w:tcPr>
          <w:p w14:paraId="0D455EE3" w14:textId="77777777" w:rsidR="004E0763" w:rsidRPr="0072043D" w:rsidRDefault="004E0763" w:rsidP="00D82E93">
            <w:pPr>
              <w:pStyle w:val="TableParagraph"/>
              <w:ind w:left="107"/>
            </w:pPr>
            <w:r w:rsidRPr="00E9697F">
              <w:t>8.3</w:t>
            </w:r>
          </w:p>
        </w:tc>
        <w:tc>
          <w:tcPr>
            <w:tcW w:w="3760" w:type="dxa"/>
          </w:tcPr>
          <w:p w14:paraId="3955D6AC" w14:textId="77777777" w:rsidR="004E0763" w:rsidRPr="0072043D" w:rsidRDefault="004E0763" w:rsidP="00D82E93">
            <w:pPr>
              <w:pStyle w:val="TableParagraph"/>
              <w:ind w:left="107"/>
            </w:pPr>
            <w:r w:rsidRPr="00E9697F">
              <w:t>Code Security Reviews</w:t>
            </w:r>
          </w:p>
        </w:tc>
        <w:tc>
          <w:tcPr>
            <w:tcW w:w="5940" w:type="dxa"/>
          </w:tcPr>
          <w:p w14:paraId="2D1964C5" w14:textId="77777777" w:rsidR="004E0763" w:rsidRPr="0072043D" w:rsidRDefault="004E0763" w:rsidP="00D82E93">
            <w:pPr>
              <w:pStyle w:val="TableParagraph"/>
              <w:spacing w:line="252" w:lineRule="exact"/>
              <w:ind w:left="108"/>
            </w:pPr>
            <w:r w:rsidRPr="00E9697F">
              <w:t>Conduct security-focused code reviews for critical components.</w:t>
            </w:r>
          </w:p>
        </w:tc>
      </w:tr>
      <w:tr w:rsidR="004E0763" w14:paraId="40E1B5CC" w14:textId="77777777" w:rsidTr="00D82E93">
        <w:trPr>
          <w:trHeight w:val="66"/>
        </w:trPr>
        <w:tc>
          <w:tcPr>
            <w:tcW w:w="535" w:type="dxa"/>
          </w:tcPr>
          <w:p w14:paraId="03F775A5" w14:textId="77777777" w:rsidR="004E0763" w:rsidRPr="0072043D" w:rsidRDefault="004E0763" w:rsidP="00D82E93">
            <w:pPr>
              <w:pStyle w:val="TableParagraph"/>
              <w:ind w:left="107"/>
            </w:pPr>
            <w:r w:rsidRPr="00E9697F">
              <w:t>8.4</w:t>
            </w:r>
          </w:p>
        </w:tc>
        <w:tc>
          <w:tcPr>
            <w:tcW w:w="3760" w:type="dxa"/>
          </w:tcPr>
          <w:p w14:paraId="4768DCA9" w14:textId="77777777" w:rsidR="004E0763" w:rsidRPr="0072043D" w:rsidRDefault="004E0763" w:rsidP="00D82E93">
            <w:pPr>
              <w:pStyle w:val="TableParagraph"/>
              <w:ind w:left="107"/>
            </w:pPr>
            <w:r w:rsidRPr="00E9697F">
              <w:t>Threat Modeling</w:t>
            </w:r>
          </w:p>
        </w:tc>
        <w:tc>
          <w:tcPr>
            <w:tcW w:w="5940" w:type="dxa"/>
          </w:tcPr>
          <w:p w14:paraId="1CE60F32" w14:textId="77777777" w:rsidR="004E0763" w:rsidRPr="0072043D" w:rsidRDefault="004E0763" w:rsidP="00D82E93">
            <w:pPr>
              <w:pStyle w:val="TableParagraph"/>
              <w:spacing w:line="252" w:lineRule="exact"/>
              <w:ind w:left="108"/>
            </w:pPr>
            <w:r w:rsidRPr="00E9697F">
              <w:t>Perform threat modeling during the design phase to identify security requirements.</w:t>
            </w:r>
          </w:p>
        </w:tc>
      </w:tr>
      <w:tr w:rsidR="004E0763" w14:paraId="162A5C17" w14:textId="77777777" w:rsidTr="00D82E93">
        <w:trPr>
          <w:trHeight w:val="66"/>
        </w:trPr>
        <w:tc>
          <w:tcPr>
            <w:tcW w:w="535" w:type="dxa"/>
          </w:tcPr>
          <w:p w14:paraId="2E083BA3" w14:textId="77777777" w:rsidR="004E0763" w:rsidRPr="0072043D" w:rsidRDefault="004E0763" w:rsidP="00D82E93">
            <w:pPr>
              <w:pStyle w:val="TableParagraph"/>
              <w:ind w:left="107"/>
            </w:pPr>
            <w:r w:rsidRPr="00E9697F">
              <w:t>8.5</w:t>
            </w:r>
          </w:p>
        </w:tc>
        <w:tc>
          <w:tcPr>
            <w:tcW w:w="3760" w:type="dxa"/>
          </w:tcPr>
          <w:p w14:paraId="0CE49E9B" w14:textId="77777777" w:rsidR="004E0763" w:rsidRPr="0072043D" w:rsidRDefault="004E0763" w:rsidP="00D82E93">
            <w:pPr>
              <w:pStyle w:val="TableParagraph"/>
              <w:ind w:left="107"/>
            </w:pPr>
            <w:r w:rsidRPr="00E9697F">
              <w:t>Continuous Security Testing</w:t>
            </w:r>
          </w:p>
        </w:tc>
        <w:tc>
          <w:tcPr>
            <w:tcW w:w="5940" w:type="dxa"/>
          </w:tcPr>
          <w:p w14:paraId="39A5513D" w14:textId="77777777" w:rsidR="004E0763" w:rsidRPr="0072043D" w:rsidRDefault="004E0763" w:rsidP="00D82E93">
            <w:pPr>
              <w:pStyle w:val="TableParagraph"/>
              <w:spacing w:line="252" w:lineRule="exact"/>
              <w:ind w:left="108"/>
            </w:pPr>
            <w:r w:rsidRPr="00E9697F">
              <w:t>Implement automated security testing as part of the development pipeline.</w:t>
            </w:r>
          </w:p>
        </w:tc>
      </w:tr>
      <w:tr w:rsidR="004E0763" w14:paraId="0300FF03" w14:textId="77777777" w:rsidTr="00D82E93">
        <w:trPr>
          <w:trHeight w:val="66"/>
        </w:trPr>
        <w:tc>
          <w:tcPr>
            <w:tcW w:w="535" w:type="dxa"/>
          </w:tcPr>
          <w:p w14:paraId="721BAA68" w14:textId="77777777" w:rsidR="004E0763" w:rsidRPr="0072043D" w:rsidRDefault="004E0763" w:rsidP="00D82E93">
            <w:pPr>
              <w:pStyle w:val="TableParagraph"/>
              <w:ind w:left="107"/>
            </w:pPr>
            <w:r w:rsidRPr="00E9697F">
              <w:t>8.6</w:t>
            </w:r>
          </w:p>
        </w:tc>
        <w:tc>
          <w:tcPr>
            <w:tcW w:w="3760" w:type="dxa"/>
          </w:tcPr>
          <w:p w14:paraId="2A653FA2" w14:textId="77777777" w:rsidR="004E0763" w:rsidRPr="0072043D" w:rsidRDefault="004E0763" w:rsidP="00D82E93">
            <w:pPr>
              <w:pStyle w:val="TableParagraph"/>
              <w:ind w:left="107"/>
            </w:pPr>
            <w:r w:rsidRPr="00E9697F">
              <w:t>Security Requirements Validation</w:t>
            </w:r>
          </w:p>
        </w:tc>
        <w:tc>
          <w:tcPr>
            <w:tcW w:w="5940" w:type="dxa"/>
          </w:tcPr>
          <w:p w14:paraId="0946FA67" w14:textId="77777777" w:rsidR="004E0763" w:rsidRPr="0072043D" w:rsidRDefault="004E0763" w:rsidP="00D82E93">
            <w:pPr>
              <w:pStyle w:val="TableParagraph"/>
              <w:spacing w:line="252" w:lineRule="exact"/>
              <w:ind w:left="108"/>
            </w:pPr>
            <w:r w:rsidRPr="00E9697F">
              <w:t>Verify that all security requirements have been properly implemented.</w:t>
            </w:r>
          </w:p>
        </w:tc>
      </w:tr>
      <w:tr w:rsidR="004E0763" w14:paraId="00086BC5" w14:textId="77777777" w:rsidTr="00D82E93">
        <w:trPr>
          <w:trHeight w:val="66"/>
        </w:trPr>
        <w:tc>
          <w:tcPr>
            <w:tcW w:w="535" w:type="dxa"/>
            <w:shd w:val="clear" w:color="auto" w:fill="1F4E79"/>
          </w:tcPr>
          <w:p w14:paraId="5843D567" w14:textId="77777777" w:rsidR="004E0763" w:rsidRPr="00E9697F" w:rsidRDefault="004E0763" w:rsidP="00D82E93">
            <w:pPr>
              <w:pStyle w:val="TableParagraph"/>
              <w:ind w:left="107"/>
            </w:pPr>
            <w:r>
              <w:rPr>
                <w:b/>
                <w:color w:val="FFFFFF"/>
              </w:rPr>
              <w:t>9</w:t>
            </w:r>
          </w:p>
        </w:tc>
        <w:tc>
          <w:tcPr>
            <w:tcW w:w="3760" w:type="dxa"/>
            <w:shd w:val="clear" w:color="auto" w:fill="1F4E79"/>
          </w:tcPr>
          <w:p w14:paraId="3D5EBCEB" w14:textId="77777777" w:rsidR="004E0763" w:rsidRPr="00E9697F" w:rsidRDefault="004E0763" w:rsidP="00D82E93">
            <w:pPr>
              <w:pStyle w:val="TableParagraph"/>
              <w:ind w:left="107"/>
            </w:pPr>
            <w:r>
              <w:rPr>
                <w:b/>
                <w:color w:val="FFFFFF"/>
              </w:rPr>
              <w:t>Environment Management</w:t>
            </w:r>
          </w:p>
        </w:tc>
        <w:tc>
          <w:tcPr>
            <w:tcW w:w="5940" w:type="dxa"/>
            <w:shd w:val="clear" w:color="auto" w:fill="1F4E79"/>
          </w:tcPr>
          <w:p w14:paraId="76824E72" w14:textId="77777777" w:rsidR="004E0763" w:rsidRPr="00E9697F" w:rsidRDefault="004E0763" w:rsidP="00D82E93">
            <w:pPr>
              <w:pStyle w:val="TableParagraph"/>
              <w:spacing w:line="252" w:lineRule="exact"/>
              <w:ind w:left="108"/>
            </w:pPr>
            <w:r>
              <w:rPr>
                <w:b/>
                <w:color w:val="FFFFFF"/>
              </w:rPr>
              <w:t>DESCRIPTION</w:t>
            </w:r>
          </w:p>
        </w:tc>
      </w:tr>
      <w:tr w:rsidR="004E0763" w14:paraId="2FD9E418" w14:textId="77777777" w:rsidTr="00D82E93">
        <w:trPr>
          <w:trHeight w:val="66"/>
        </w:trPr>
        <w:tc>
          <w:tcPr>
            <w:tcW w:w="535" w:type="dxa"/>
          </w:tcPr>
          <w:p w14:paraId="5E1B1DE3" w14:textId="77777777" w:rsidR="004E0763" w:rsidRPr="00E9697F" w:rsidRDefault="004E0763" w:rsidP="00D82E93">
            <w:pPr>
              <w:pStyle w:val="TableParagraph"/>
              <w:ind w:left="107"/>
            </w:pPr>
            <w:r w:rsidRPr="00A50996">
              <w:t>9.1</w:t>
            </w:r>
          </w:p>
        </w:tc>
        <w:tc>
          <w:tcPr>
            <w:tcW w:w="3760" w:type="dxa"/>
          </w:tcPr>
          <w:p w14:paraId="51566595" w14:textId="77777777" w:rsidR="004E0763" w:rsidRPr="00E9697F" w:rsidRDefault="004E0763" w:rsidP="00D82E93">
            <w:pPr>
              <w:pStyle w:val="TableParagraph"/>
              <w:ind w:left="107"/>
            </w:pPr>
            <w:r w:rsidRPr="00A50996">
              <w:t>Environment Segregation</w:t>
            </w:r>
          </w:p>
        </w:tc>
        <w:tc>
          <w:tcPr>
            <w:tcW w:w="5940" w:type="dxa"/>
          </w:tcPr>
          <w:p w14:paraId="7A83DD9E" w14:textId="77777777" w:rsidR="004E0763" w:rsidRPr="00E9697F" w:rsidRDefault="004E0763" w:rsidP="00D82E93">
            <w:pPr>
              <w:pStyle w:val="TableParagraph"/>
              <w:spacing w:line="252" w:lineRule="exact"/>
              <w:ind w:left="108"/>
            </w:pPr>
            <w:r w:rsidRPr="00A50996">
              <w:t xml:space="preserve">Maintain strong separation between production, testing, and </w:t>
            </w:r>
            <w:r w:rsidRPr="00A50996">
              <w:lastRenderedPageBreak/>
              <w:t>development environments.</w:t>
            </w:r>
          </w:p>
        </w:tc>
      </w:tr>
      <w:tr w:rsidR="004E0763" w14:paraId="0E8ECC5C" w14:textId="77777777" w:rsidTr="00D82E93">
        <w:trPr>
          <w:trHeight w:val="66"/>
        </w:trPr>
        <w:tc>
          <w:tcPr>
            <w:tcW w:w="535" w:type="dxa"/>
          </w:tcPr>
          <w:p w14:paraId="5510438F" w14:textId="77777777" w:rsidR="004E0763" w:rsidRPr="00E9697F" w:rsidRDefault="004E0763" w:rsidP="00D82E93">
            <w:pPr>
              <w:pStyle w:val="TableParagraph"/>
              <w:ind w:left="107"/>
            </w:pPr>
            <w:r w:rsidRPr="00A50996">
              <w:lastRenderedPageBreak/>
              <w:t>9.2</w:t>
            </w:r>
          </w:p>
        </w:tc>
        <w:tc>
          <w:tcPr>
            <w:tcW w:w="3760" w:type="dxa"/>
          </w:tcPr>
          <w:p w14:paraId="6BFCB2CB" w14:textId="77777777" w:rsidR="004E0763" w:rsidRPr="00E9697F" w:rsidRDefault="004E0763" w:rsidP="00D82E93">
            <w:pPr>
              <w:pStyle w:val="TableParagraph"/>
              <w:ind w:left="107"/>
            </w:pPr>
            <w:r w:rsidRPr="00A50996">
              <w:t>Secure Configuration</w:t>
            </w:r>
          </w:p>
        </w:tc>
        <w:tc>
          <w:tcPr>
            <w:tcW w:w="5940" w:type="dxa"/>
          </w:tcPr>
          <w:p w14:paraId="5863FA86" w14:textId="77777777" w:rsidR="004E0763" w:rsidRPr="00E9697F" w:rsidRDefault="004E0763" w:rsidP="00D82E93">
            <w:pPr>
              <w:pStyle w:val="TableParagraph"/>
              <w:spacing w:line="252" w:lineRule="exact"/>
              <w:ind w:left="108"/>
            </w:pPr>
            <w:r w:rsidRPr="00A50996">
              <w:t>Apply security hardening based on industry standards to all environments.</w:t>
            </w:r>
          </w:p>
        </w:tc>
      </w:tr>
      <w:tr w:rsidR="004E0763" w14:paraId="54B9EABB" w14:textId="77777777" w:rsidTr="00D82E93">
        <w:trPr>
          <w:trHeight w:val="66"/>
        </w:trPr>
        <w:tc>
          <w:tcPr>
            <w:tcW w:w="535" w:type="dxa"/>
          </w:tcPr>
          <w:p w14:paraId="1742AB8F" w14:textId="77777777" w:rsidR="004E0763" w:rsidRPr="00E9697F" w:rsidRDefault="004E0763" w:rsidP="00D82E93">
            <w:pPr>
              <w:pStyle w:val="TableParagraph"/>
              <w:ind w:left="107"/>
            </w:pPr>
            <w:r w:rsidRPr="00A50996">
              <w:t>9.3</w:t>
            </w:r>
          </w:p>
        </w:tc>
        <w:tc>
          <w:tcPr>
            <w:tcW w:w="3760" w:type="dxa"/>
          </w:tcPr>
          <w:p w14:paraId="73BC4106" w14:textId="77777777" w:rsidR="004E0763" w:rsidRPr="00E9697F" w:rsidRDefault="004E0763" w:rsidP="00D82E93">
            <w:pPr>
              <w:pStyle w:val="TableParagraph"/>
              <w:ind w:left="107"/>
            </w:pPr>
            <w:r w:rsidRPr="00A50996">
              <w:t>Configuration Management</w:t>
            </w:r>
          </w:p>
        </w:tc>
        <w:tc>
          <w:tcPr>
            <w:tcW w:w="5940" w:type="dxa"/>
          </w:tcPr>
          <w:p w14:paraId="1817663D" w14:textId="77777777" w:rsidR="004E0763" w:rsidRPr="00E9697F" w:rsidRDefault="004E0763" w:rsidP="00D82E93">
            <w:pPr>
              <w:pStyle w:val="TableParagraph"/>
              <w:spacing w:line="252" w:lineRule="exact"/>
              <w:ind w:left="108"/>
            </w:pPr>
            <w:r w:rsidRPr="00A50996">
              <w:t>Implement secure configuration management with proper change controls.</w:t>
            </w:r>
          </w:p>
        </w:tc>
      </w:tr>
      <w:tr w:rsidR="004E0763" w14:paraId="281972BC" w14:textId="77777777" w:rsidTr="00D82E93">
        <w:trPr>
          <w:trHeight w:val="66"/>
        </w:trPr>
        <w:tc>
          <w:tcPr>
            <w:tcW w:w="535" w:type="dxa"/>
          </w:tcPr>
          <w:p w14:paraId="7B6EE717" w14:textId="77777777" w:rsidR="004E0763" w:rsidRPr="00E9697F" w:rsidRDefault="004E0763" w:rsidP="00D82E93">
            <w:pPr>
              <w:pStyle w:val="TableParagraph"/>
              <w:ind w:left="107"/>
            </w:pPr>
            <w:r w:rsidRPr="00A50996">
              <w:t>9.4</w:t>
            </w:r>
          </w:p>
        </w:tc>
        <w:tc>
          <w:tcPr>
            <w:tcW w:w="3760" w:type="dxa"/>
          </w:tcPr>
          <w:p w14:paraId="68A4516B" w14:textId="77777777" w:rsidR="004E0763" w:rsidRPr="00E9697F" w:rsidRDefault="004E0763" w:rsidP="00D82E93">
            <w:pPr>
              <w:pStyle w:val="TableParagraph"/>
              <w:ind w:left="107"/>
            </w:pPr>
            <w:r w:rsidRPr="00A50996">
              <w:t>Secrets Management</w:t>
            </w:r>
          </w:p>
        </w:tc>
        <w:tc>
          <w:tcPr>
            <w:tcW w:w="5940" w:type="dxa"/>
          </w:tcPr>
          <w:p w14:paraId="02D45DA7" w14:textId="77777777" w:rsidR="004E0763" w:rsidRPr="00E9697F" w:rsidRDefault="004E0763" w:rsidP="00D82E93">
            <w:pPr>
              <w:pStyle w:val="TableParagraph"/>
              <w:spacing w:line="252" w:lineRule="exact"/>
              <w:ind w:left="108"/>
            </w:pPr>
            <w:r w:rsidRPr="00A50996">
              <w:t>Use dedicated secrets management solutions rather than configuration files.</w:t>
            </w:r>
          </w:p>
        </w:tc>
      </w:tr>
      <w:tr w:rsidR="004E0763" w14:paraId="22E7E167" w14:textId="77777777" w:rsidTr="00D82E93">
        <w:trPr>
          <w:trHeight w:val="66"/>
        </w:trPr>
        <w:tc>
          <w:tcPr>
            <w:tcW w:w="535" w:type="dxa"/>
          </w:tcPr>
          <w:p w14:paraId="7353706F" w14:textId="77777777" w:rsidR="004E0763" w:rsidRPr="00E9697F" w:rsidRDefault="004E0763" w:rsidP="00D82E93">
            <w:pPr>
              <w:pStyle w:val="TableParagraph"/>
              <w:ind w:left="107"/>
            </w:pPr>
            <w:r w:rsidRPr="00A50996">
              <w:t>9.5</w:t>
            </w:r>
          </w:p>
        </w:tc>
        <w:tc>
          <w:tcPr>
            <w:tcW w:w="3760" w:type="dxa"/>
          </w:tcPr>
          <w:p w14:paraId="630D56DF" w14:textId="77777777" w:rsidR="004E0763" w:rsidRPr="00E9697F" w:rsidRDefault="004E0763" w:rsidP="00D82E93">
            <w:pPr>
              <w:pStyle w:val="TableParagraph"/>
              <w:ind w:left="107"/>
            </w:pPr>
            <w:r w:rsidRPr="00A50996">
              <w:t>Network Security</w:t>
            </w:r>
          </w:p>
        </w:tc>
        <w:tc>
          <w:tcPr>
            <w:tcW w:w="5940" w:type="dxa"/>
          </w:tcPr>
          <w:p w14:paraId="11CA8F4B" w14:textId="77777777" w:rsidR="004E0763" w:rsidRPr="00E9697F" w:rsidRDefault="004E0763" w:rsidP="00D82E93">
            <w:pPr>
              <w:pStyle w:val="TableParagraph"/>
              <w:spacing w:line="252" w:lineRule="exact"/>
              <w:ind w:left="108"/>
            </w:pPr>
            <w:r w:rsidRPr="00A50996">
              <w:t>Implement appropriate network controls including segmentation and filtering.</w:t>
            </w:r>
          </w:p>
        </w:tc>
      </w:tr>
      <w:tr w:rsidR="004E0763" w14:paraId="4A6A934B" w14:textId="77777777" w:rsidTr="00D82E93">
        <w:trPr>
          <w:trHeight w:val="66"/>
        </w:trPr>
        <w:tc>
          <w:tcPr>
            <w:tcW w:w="535" w:type="dxa"/>
            <w:shd w:val="clear" w:color="auto" w:fill="1F4E79"/>
          </w:tcPr>
          <w:p w14:paraId="34BEE5E4" w14:textId="77777777" w:rsidR="004E0763" w:rsidRPr="00A50996" w:rsidRDefault="004E0763" w:rsidP="00D82E93">
            <w:pPr>
              <w:pStyle w:val="TableParagraph"/>
              <w:ind w:left="107"/>
            </w:pPr>
            <w:r>
              <w:rPr>
                <w:b/>
                <w:color w:val="FFFFFF"/>
              </w:rPr>
              <w:t>10</w:t>
            </w:r>
          </w:p>
        </w:tc>
        <w:tc>
          <w:tcPr>
            <w:tcW w:w="3760" w:type="dxa"/>
            <w:shd w:val="clear" w:color="auto" w:fill="1F4E79"/>
          </w:tcPr>
          <w:p w14:paraId="1A861B85" w14:textId="77777777" w:rsidR="004E0763" w:rsidRPr="00A50996" w:rsidRDefault="004E0763" w:rsidP="00D82E93">
            <w:pPr>
              <w:pStyle w:val="TableParagraph"/>
              <w:ind w:left="107"/>
            </w:pPr>
            <w:r>
              <w:rPr>
                <w:b/>
                <w:color w:val="FFFFFF"/>
              </w:rPr>
              <w:t>Compliance</w:t>
            </w:r>
          </w:p>
        </w:tc>
        <w:tc>
          <w:tcPr>
            <w:tcW w:w="5940" w:type="dxa"/>
            <w:shd w:val="clear" w:color="auto" w:fill="1F4E79"/>
          </w:tcPr>
          <w:p w14:paraId="25DA7FEE" w14:textId="77777777" w:rsidR="004E0763" w:rsidRPr="00A50996" w:rsidRDefault="004E0763" w:rsidP="00D82E93">
            <w:pPr>
              <w:pStyle w:val="TableParagraph"/>
              <w:spacing w:line="252" w:lineRule="exact"/>
              <w:ind w:left="108"/>
            </w:pPr>
            <w:r>
              <w:rPr>
                <w:b/>
                <w:color w:val="FFFFFF"/>
              </w:rPr>
              <w:t>DESCRIPTION</w:t>
            </w:r>
          </w:p>
        </w:tc>
      </w:tr>
      <w:tr w:rsidR="004E0763" w14:paraId="072125EF" w14:textId="77777777" w:rsidTr="00D82E93">
        <w:trPr>
          <w:trHeight w:val="66"/>
        </w:trPr>
        <w:tc>
          <w:tcPr>
            <w:tcW w:w="535" w:type="dxa"/>
          </w:tcPr>
          <w:p w14:paraId="75A1892C" w14:textId="77777777" w:rsidR="004E0763" w:rsidRDefault="004E0763" w:rsidP="00D82E93">
            <w:pPr>
              <w:pStyle w:val="TableParagraph"/>
              <w:ind w:left="107"/>
            </w:pPr>
          </w:p>
          <w:p w14:paraId="51185086" w14:textId="77777777" w:rsidR="004E0763" w:rsidRPr="00A50996" w:rsidRDefault="004E0763" w:rsidP="00D82E93">
            <w:pPr>
              <w:pStyle w:val="TableParagraph"/>
              <w:ind w:left="107"/>
            </w:pPr>
            <w:r w:rsidRPr="007D7DB1">
              <w:t>10.1</w:t>
            </w:r>
          </w:p>
        </w:tc>
        <w:tc>
          <w:tcPr>
            <w:tcW w:w="3760" w:type="dxa"/>
          </w:tcPr>
          <w:p w14:paraId="2CD6021E" w14:textId="77777777" w:rsidR="004E0763" w:rsidRDefault="004E0763" w:rsidP="00D82E93">
            <w:pPr>
              <w:pStyle w:val="TableParagraph"/>
              <w:spacing w:before="10"/>
              <w:rPr>
                <w:rFonts w:ascii="Calibri Light"/>
                <w:sz w:val="21"/>
              </w:rPr>
            </w:pPr>
          </w:p>
          <w:p w14:paraId="291BFFC8" w14:textId="77777777" w:rsidR="004E0763" w:rsidRPr="00A50996" w:rsidRDefault="004E0763" w:rsidP="00D82E93">
            <w:pPr>
              <w:pStyle w:val="TableParagraph"/>
              <w:ind w:left="107"/>
            </w:pPr>
            <w:r>
              <w:t xml:space="preserve">PCI/DSS, </w:t>
            </w:r>
            <w:r>
              <w:rPr>
                <w:sz w:val="23"/>
                <w:szCs w:val="23"/>
              </w:rPr>
              <w:t>PCI/SSF</w:t>
            </w:r>
          </w:p>
        </w:tc>
        <w:tc>
          <w:tcPr>
            <w:tcW w:w="5940" w:type="dxa"/>
          </w:tcPr>
          <w:p w14:paraId="32306F0D" w14:textId="77777777" w:rsidR="004E0763" w:rsidRPr="00A50996" w:rsidRDefault="004E0763" w:rsidP="00D82E93">
            <w:pPr>
              <w:pStyle w:val="Default"/>
            </w:pPr>
            <w:r w:rsidRPr="00293C2E">
              <w:rPr>
                <w:sz w:val="22"/>
                <w:szCs w:val="22"/>
              </w:rPr>
              <w:t>Ensure that the applications, payment cards and channels used by the FIs for such services must be PCI/DSS and PCI/SSF certified as applicable</w:t>
            </w:r>
            <w:r>
              <w:rPr>
                <w:sz w:val="22"/>
                <w:szCs w:val="22"/>
              </w:rPr>
              <w:t>.</w:t>
            </w:r>
          </w:p>
        </w:tc>
      </w:tr>
      <w:tr w:rsidR="004E0763" w14:paraId="4B67EA70" w14:textId="77777777" w:rsidTr="00D82E93">
        <w:trPr>
          <w:trHeight w:val="66"/>
        </w:trPr>
        <w:tc>
          <w:tcPr>
            <w:tcW w:w="535" w:type="dxa"/>
          </w:tcPr>
          <w:p w14:paraId="1DB8FDFE" w14:textId="77777777" w:rsidR="004E0763" w:rsidRDefault="004E0763" w:rsidP="00D82E93">
            <w:pPr>
              <w:pStyle w:val="TableParagraph"/>
              <w:ind w:left="107"/>
            </w:pPr>
          </w:p>
          <w:p w14:paraId="5CF4CDA4" w14:textId="77777777" w:rsidR="004E0763" w:rsidRPr="00A50996" w:rsidRDefault="004E0763" w:rsidP="00D82E93">
            <w:pPr>
              <w:pStyle w:val="TableParagraph"/>
              <w:ind w:left="107"/>
            </w:pPr>
            <w:r w:rsidRPr="007D7DB1">
              <w:t>10.2</w:t>
            </w:r>
          </w:p>
        </w:tc>
        <w:tc>
          <w:tcPr>
            <w:tcW w:w="3760" w:type="dxa"/>
          </w:tcPr>
          <w:p w14:paraId="3681FAA6" w14:textId="77777777" w:rsidR="004E0763" w:rsidRDefault="004E0763" w:rsidP="00D82E93">
            <w:pPr>
              <w:pStyle w:val="TableParagraph"/>
              <w:ind w:left="107"/>
            </w:pPr>
          </w:p>
          <w:p w14:paraId="337985A0" w14:textId="77777777" w:rsidR="004E0763" w:rsidRPr="00A50996" w:rsidRDefault="004E0763" w:rsidP="00D82E93">
            <w:pPr>
              <w:pStyle w:val="TableParagraph"/>
              <w:ind w:left="107"/>
            </w:pPr>
            <w:r>
              <w:t>ISO 27001</w:t>
            </w:r>
          </w:p>
        </w:tc>
        <w:tc>
          <w:tcPr>
            <w:tcW w:w="5940" w:type="dxa"/>
          </w:tcPr>
          <w:p w14:paraId="5808245D" w14:textId="77777777" w:rsidR="004E0763" w:rsidRPr="00293C2E" w:rsidRDefault="004E0763" w:rsidP="00D82E93">
            <w:pPr>
              <w:pStyle w:val="Default"/>
              <w:rPr>
                <w:sz w:val="22"/>
                <w:szCs w:val="22"/>
              </w:rPr>
            </w:pPr>
            <w:r w:rsidRPr="00874021">
              <w:rPr>
                <w:sz w:val="22"/>
                <w:szCs w:val="22"/>
              </w:rPr>
              <w:t xml:space="preserve">Ensure that the applications, payment cards and channels used by the FIs for such services </w:t>
            </w:r>
            <w:r w:rsidRPr="00293C2E">
              <w:rPr>
                <w:sz w:val="22"/>
                <w:szCs w:val="22"/>
              </w:rPr>
              <w:t>must</w:t>
            </w:r>
            <w:r w:rsidRPr="00874021">
              <w:rPr>
                <w:sz w:val="22"/>
                <w:szCs w:val="22"/>
              </w:rPr>
              <w:t xml:space="preserve"> </w:t>
            </w:r>
            <w:r w:rsidRPr="00293C2E">
              <w:rPr>
                <w:sz w:val="22"/>
                <w:szCs w:val="22"/>
              </w:rPr>
              <w:t xml:space="preserve">Implement ISMS using applicable standards of ISO27000 family on the service components. </w:t>
            </w:r>
          </w:p>
        </w:tc>
      </w:tr>
      <w:tr w:rsidR="004E0763" w14:paraId="6BBB7A6B" w14:textId="77777777" w:rsidTr="00D82E93">
        <w:trPr>
          <w:trHeight w:val="66"/>
        </w:trPr>
        <w:tc>
          <w:tcPr>
            <w:tcW w:w="535" w:type="dxa"/>
            <w:shd w:val="clear" w:color="auto" w:fill="1F4E79"/>
          </w:tcPr>
          <w:p w14:paraId="6C999EAE" w14:textId="77777777" w:rsidR="004E0763" w:rsidRDefault="004E0763" w:rsidP="00D82E93">
            <w:pPr>
              <w:pStyle w:val="TableParagraph"/>
              <w:ind w:left="107"/>
            </w:pPr>
            <w:r>
              <w:rPr>
                <w:b/>
                <w:color w:val="FFFFFF"/>
              </w:rPr>
              <w:t>11</w:t>
            </w:r>
          </w:p>
        </w:tc>
        <w:tc>
          <w:tcPr>
            <w:tcW w:w="3760" w:type="dxa"/>
            <w:shd w:val="clear" w:color="auto" w:fill="1F4E79"/>
          </w:tcPr>
          <w:p w14:paraId="5C696ACD" w14:textId="77777777" w:rsidR="004E0763" w:rsidRDefault="004E0763" w:rsidP="00D82E93">
            <w:pPr>
              <w:pStyle w:val="TableParagraph"/>
              <w:ind w:left="107"/>
            </w:pPr>
            <w:r>
              <w:rPr>
                <w:b/>
                <w:color w:val="FFFFFF"/>
              </w:rPr>
              <w:t>Cryptography</w:t>
            </w:r>
          </w:p>
        </w:tc>
        <w:tc>
          <w:tcPr>
            <w:tcW w:w="5940" w:type="dxa"/>
            <w:shd w:val="clear" w:color="auto" w:fill="1F4E79"/>
          </w:tcPr>
          <w:p w14:paraId="53332266" w14:textId="77777777" w:rsidR="004E0763" w:rsidRPr="00874021" w:rsidRDefault="004E0763" w:rsidP="00D82E93">
            <w:pPr>
              <w:pStyle w:val="Default"/>
              <w:rPr>
                <w:sz w:val="22"/>
                <w:szCs w:val="22"/>
              </w:rPr>
            </w:pPr>
            <w:r>
              <w:rPr>
                <w:b/>
                <w:color w:val="FFFFFF"/>
              </w:rPr>
              <w:t>DESCRIPTION</w:t>
            </w:r>
          </w:p>
        </w:tc>
      </w:tr>
      <w:tr w:rsidR="004E0763" w14:paraId="1E500F5F" w14:textId="77777777" w:rsidTr="00D82E93">
        <w:trPr>
          <w:trHeight w:val="66"/>
        </w:trPr>
        <w:tc>
          <w:tcPr>
            <w:tcW w:w="535" w:type="dxa"/>
          </w:tcPr>
          <w:p w14:paraId="12545322" w14:textId="77777777" w:rsidR="004E0763" w:rsidRDefault="004E0763" w:rsidP="00D82E93">
            <w:pPr>
              <w:pStyle w:val="TableParagraph"/>
              <w:ind w:left="107"/>
            </w:pPr>
            <w:r w:rsidRPr="009F37BB">
              <w:t>11.1</w:t>
            </w:r>
          </w:p>
        </w:tc>
        <w:tc>
          <w:tcPr>
            <w:tcW w:w="3760" w:type="dxa"/>
          </w:tcPr>
          <w:p w14:paraId="4806075C" w14:textId="77777777" w:rsidR="004E0763" w:rsidRPr="001A42C0" w:rsidRDefault="004E0763" w:rsidP="00D82E93">
            <w:pPr>
              <w:pStyle w:val="TableParagraph"/>
              <w:ind w:left="107"/>
            </w:pPr>
            <w:r w:rsidRPr="001A42C0">
              <w:t>Encryption Standards</w:t>
            </w:r>
          </w:p>
        </w:tc>
        <w:tc>
          <w:tcPr>
            <w:tcW w:w="5940" w:type="dxa"/>
          </w:tcPr>
          <w:p w14:paraId="2A551D41" w14:textId="77777777" w:rsidR="004E0763" w:rsidRPr="001A42C0" w:rsidRDefault="004E0763" w:rsidP="00D82E93">
            <w:pPr>
              <w:pStyle w:val="Default"/>
              <w:rPr>
                <w:sz w:val="22"/>
                <w:szCs w:val="22"/>
              </w:rPr>
            </w:pPr>
            <w:r w:rsidRPr="001A42C0">
              <w:rPr>
                <w:sz w:val="22"/>
                <w:szCs w:val="22"/>
              </w:rPr>
              <w:t>Use industry-standard encryption algorithms and implementations.</w:t>
            </w:r>
          </w:p>
        </w:tc>
      </w:tr>
      <w:tr w:rsidR="004E0763" w14:paraId="5E0DB4C5" w14:textId="77777777" w:rsidTr="00D82E93">
        <w:trPr>
          <w:trHeight w:val="66"/>
        </w:trPr>
        <w:tc>
          <w:tcPr>
            <w:tcW w:w="535" w:type="dxa"/>
          </w:tcPr>
          <w:p w14:paraId="006A714E" w14:textId="77777777" w:rsidR="004E0763" w:rsidRDefault="004E0763" w:rsidP="00D82E93">
            <w:pPr>
              <w:pStyle w:val="TableParagraph"/>
              <w:ind w:left="107"/>
            </w:pPr>
            <w:r w:rsidRPr="009F37BB">
              <w:t>11.2</w:t>
            </w:r>
          </w:p>
        </w:tc>
        <w:tc>
          <w:tcPr>
            <w:tcW w:w="3760" w:type="dxa"/>
          </w:tcPr>
          <w:p w14:paraId="0E895CE2" w14:textId="77777777" w:rsidR="004E0763" w:rsidRPr="001A42C0" w:rsidRDefault="004E0763" w:rsidP="00D82E93">
            <w:pPr>
              <w:pStyle w:val="TableParagraph"/>
              <w:ind w:left="107"/>
            </w:pPr>
            <w:r w:rsidRPr="001A42C0">
              <w:t>Sensitive Data Encryption</w:t>
            </w:r>
          </w:p>
        </w:tc>
        <w:tc>
          <w:tcPr>
            <w:tcW w:w="5940" w:type="dxa"/>
          </w:tcPr>
          <w:p w14:paraId="46BD0FA3" w14:textId="77777777" w:rsidR="004E0763" w:rsidRPr="001A42C0" w:rsidRDefault="004E0763" w:rsidP="00D82E93">
            <w:pPr>
              <w:pStyle w:val="Default"/>
              <w:rPr>
                <w:sz w:val="22"/>
                <w:szCs w:val="22"/>
              </w:rPr>
            </w:pPr>
            <w:r w:rsidRPr="001A42C0">
              <w:rPr>
                <w:sz w:val="22"/>
                <w:szCs w:val="22"/>
              </w:rPr>
              <w:t>Ensure all sensitive data is encrypted both in transit and at rest.</w:t>
            </w:r>
          </w:p>
        </w:tc>
      </w:tr>
      <w:tr w:rsidR="004E0763" w14:paraId="767FAEB6" w14:textId="77777777" w:rsidTr="00D82E93">
        <w:trPr>
          <w:trHeight w:val="66"/>
        </w:trPr>
        <w:tc>
          <w:tcPr>
            <w:tcW w:w="535" w:type="dxa"/>
          </w:tcPr>
          <w:p w14:paraId="4EDCD5EA" w14:textId="77777777" w:rsidR="004E0763" w:rsidRDefault="004E0763" w:rsidP="00D82E93">
            <w:pPr>
              <w:pStyle w:val="TableParagraph"/>
              <w:ind w:left="107"/>
            </w:pPr>
            <w:r w:rsidRPr="009F37BB">
              <w:t>11.3</w:t>
            </w:r>
          </w:p>
        </w:tc>
        <w:tc>
          <w:tcPr>
            <w:tcW w:w="3760" w:type="dxa"/>
          </w:tcPr>
          <w:p w14:paraId="09073E83" w14:textId="77777777" w:rsidR="004E0763" w:rsidRPr="001A42C0" w:rsidRDefault="004E0763" w:rsidP="00D82E93">
            <w:pPr>
              <w:pStyle w:val="TableParagraph"/>
              <w:ind w:left="107"/>
            </w:pPr>
            <w:r w:rsidRPr="001A42C0">
              <w:t>Data Masking</w:t>
            </w:r>
          </w:p>
        </w:tc>
        <w:tc>
          <w:tcPr>
            <w:tcW w:w="5940" w:type="dxa"/>
          </w:tcPr>
          <w:p w14:paraId="75F5EC85" w14:textId="77777777" w:rsidR="004E0763" w:rsidRPr="001A42C0" w:rsidRDefault="004E0763" w:rsidP="00D82E93">
            <w:pPr>
              <w:pStyle w:val="Default"/>
              <w:rPr>
                <w:sz w:val="22"/>
                <w:szCs w:val="22"/>
              </w:rPr>
            </w:pPr>
            <w:r w:rsidRPr="001A42C0">
              <w:rPr>
                <w:sz w:val="22"/>
                <w:szCs w:val="22"/>
              </w:rPr>
              <w:t>Implement appropriate data masking for sensitive information displays.</w:t>
            </w:r>
          </w:p>
        </w:tc>
      </w:tr>
      <w:tr w:rsidR="004E0763" w14:paraId="2C0BDF0A" w14:textId="77777777" w:rsidTr="00D82E93">
        <w:trPr>
          <w:trHeight w:val="66"/>
        </w:trPr>
        <w:tc>
          <w:tcPr>
            <w:tcW w:w="535" w:type="dxa"/>
          </w:tcPr>
          <w:p w14:paraId="1B5E7AD3" w14:textId="77777777" w:rsidR="004E0763" w:rsidRDefault="004E0763" w:rsidP="00D82E93">
            <w:pPr>
              <w:pStyle w:val="TableParagraph"/>
              <w:ind w:left="107"/>
            </w:pPr>
            <w:r w:rsidRPr="009F37BB">
              <w:t>11.4</w:t>
            </w:r>
          </w:p>
        </w:tc>
        <w:tc>
          <w:tcPr>
            <w:tcW w:w="3760" w:type="dxa"/>
          </w:tcPr>
          <w:p w14:paraId="129AAA20" w14:textId="77777777" w:rsidR="004E0763" w:rsidRPr="001A42C0" w:rsidRDefault="004E0763" w:rsidP="00D82E93">
            <w:pPr>
              <w:pStyle w:val="TableParagraph"/>
              <w:ind w:left="107"/>
            </w:pPr>
            <w:r w:rsidRPr="001A42C0">
              <w:t>Cryptographic Key Management</w:t>
            </w:r>
          </w:p>
        </w:tc>
        <w:tc>
          <w:tcPr>
            <w:tcW w:w="5940" w:type="dxa"/>
          </w:tcPr>
          <w:p w14:paraId="527D4D50" w14:textId="77777777" w:rsidR="004E0763" w:rsidRPr="001A42C0" w:rsidRDefault="004E0763" w:rsidP="00D82E93">
            <w:pPr>
              <w:pStyle w:val="Default"/>
              <w:rPr>
                <w:sz w:val="22"/>
                <w:szCs w:val="22"/>
              </w:rPr>
            </w:pPr>
            <w:r w:rsidRPr="001A42C0">
              <w:rPr>
                <w:sz w:val="22"/>
                <w:szCs w:val="22"/>
              </w:rPr>
              <w:t>Implement secure key generation, storage, rotation, and destruction processes.</w:t>
            </w:r>
          </w:p>
        </w:tc>
      </w:tr>
      <w:tr w:rsidR="004E0763" w14:paraId="29E8EBD4" w14:textId="77777777" w:rsidTr="00D82E93">
        <w:trPr>
          <w:trHeight w:val="66"/>
        </w:trPr>
        <w:tc>
          <w:tcPr>
            <w:tcW w:w="535" w:type="dxa"/>
          </w:tcPr>
          <w:p w14:paraId="5E784877" w14:textId="77777777" w:rsidR="004E0763" w:rsidRDefault="004E0763" w:rsidP="00D82E93">
            <w:pPr>
              <w:pStyle w:val="TableParagraph"/>
              <w:ind w:left="107"/>
            </w:pPr>
            <w:r w:rsidRPr="009F37BB">
              <w:t>11.5</w:t>
            </w:r>
          </w:p>
        </w:tc>
        <w:tc>
          <w:tcPr>
            <w:tcW w:w="3760" w:type="dxa"/>
          </w:tcPr>
          <w:p w14:paraId="4780E229" w14:textId="77777777" w:rsidR="004E0763" w:rsidRPr="001A42C0" w:rsidRDefault="004E0763" w:rsidP="00D82E93">
            <w:pPr>
              <w:pStyle w:val="TableParagraph"/>
              <w:ind w:left="107"/>
            </w:pPr>
            <w:r w:rsidRPr="001A42C0">
              <w:t>Random Number Generation</w:t>
            </w:r>
          </w:p>
        </w:tc>
        <w:tc>
          <w:tcPr>
            <w:tcW w:w="5940" w:type="dxa"/>
          </w:tcPr>
          <w:p w14:paraId="36710C12" w14:textId="77777777" w:rsidR="004E0763" w:rsidRPr="001A42C0" w:rsidRDefault="004E0763" w:rsidP="00D82E93">
            <w:pPr>
              <w:pStyle w:val="Default"/>
              <w:rPr>
                <w:sz w:val="22"/>
                <w:szCs w:val="22"/>
              </w:rPr>
            </w:pPr>
            <w:r w:rsidRPr="001A42C0">
              <w:rPr>
                <w:sz w:val="22"/>
                <w:szCs w:val="22"/>
              </w:rPr>
              <w:t xml:space="preserve">Use cryptographically </w:t>
            </w:r>
            <w:proofErr w:type="gramStart"/>
            <w:r w:rsidRPr="001A42C0">
              <w:rPr>
                <w:sz w:val="22"/>
                <w:szCs w:val="22"/>
              </w:rPr>
              <w:t>secure</w:t>
            </w:r>
            <w:proofErr w:type="gramEnd"/>
            <w:r w:rsidRPr="001A42C0">
              <w:rPr>
                <w:sz w:val="22"/>
                <w:szCs w:val="22"/>
              </w:rPr>
              <w:t xml:space="preserve"> random number generation for security operations.</w:t>
            </w:r>
          </w:p>
        </w:tc>
      </w:tr>
      <w:tr w:rsidR="004E0763" w14:paraId="127FBFDE" w14:textId="77777777" w:rsidTr="00D82E93">
        <w:trPr>
          <w:trHeight w:val="66"/>
        </w:trPr>
        <w:tc>
          <w:tcPr>
            <w:tcW w:w="535" w:type="dxa"/>
            <w:shd w:val="clear" w:color="auto" w:fill="1F4E79"/>
          </w:tcPr>
          <w:p w14:paraId="67ABDCF6" w14:textId="77777777" w:rsidR="004E0763" w:rsidRPr="009F37BB" w:rsidRDefault="004E0763" w:rsidP="00D82E93">
            <w:pPr>
              <w:pStyle w:val="TableParagraph"/>
              <w:ind w:left="107"/>
            </w:pPr>
            <w:r>
              <w:rPr>
                <w:b/>
                <w:color w:val="FFFFFF"/>
              </w:rPr>
              <w:t>12</w:t>
            </w:r>
          </w:p>
        </w:tc>
        <w:tc>
          <w:tcPr>
            <w:tcW w:w="3760" w:type="dxa"/>
            <w:shd w:val="clear" w:color="auto" w:fill="1F4E79"/>
          </w:tcPr>
          <w:p w14:paraId="4748A501" w14:textId="77777777" w:rsidR="004E0763" w:rsidRPr="001A42C0" w:rsidRDefault="004E0763" w:rsidP="00D82E93">
            <w:pPr>
              <w:pStyle w:val="TableParagraph"/>
              <w:ind w:left="107"/>
            </w:pPr>
            <w:r>
              <w:rPr>
                <w:b/>
                <w:color w:val="FFFFFF"/>
              </w:rPr>
              <w:t>API Security</w:t>
            </w:r>
          </w:p>
        </w:tc>
        <w:tc>
          <w:tcPr>
            <w:tcW w:w="5940" w:type="dxa"/>
            <w:shd w:val="clear" w:color="auto" w:fill="1F4E79"/>
          </w:tcPr>
          <w:p w14:paraId="48EEF6D2" w14:textId="77777777" w:rsidR="004E0763" w:rsidRPr="001A42C0" w:rsidRDefault="004E0763" w:rsidP="00D82E93">
            <w:pPr>
              <w:pStyle w:val="Default"/>
              <w:rPr>
                <w:sz w:val="22"/>
                <w:szCs w:val="22"/>
              </w:rPr>
            </w:pPr>
            <w:r>
              <w:rPr>
                <w:b/>
                <w:color w:val="FFFFFF"/>
              </w:rPr>
              <w:t>DESCRIPTION</w:t>
            </w:r>
          </w:p>
        </w:tc>
      </w:tr>
      <w:tr w:rsidR="004E0763" w14:paraId="37010C21" w14:textId="77777777" w:rsidTr="00D82E93">
        <w:trPr>
          <w:trHeight w:val="66"/>
        </w:trPr>
        <w:tc>
          <w:tcPr>
            <w:tcW w:w="535" w:type="dxa"/>
          </w:tcPr>
          <w:p w14:paraId="49F05880" w14:textId="77777777" w:rsidR="004E0763" w:rsidRPr="009F37BB" w:rsidRDefault="004E0763" w:rsidP="00D82E93">
            <w:pPr>
              <w:pStyle w:val="TableParagraph"/>
              <w:ind w:left="107"/>
            </w:pPr>
            <w:r w:rsidRPr="00864F61">
              <w:t>1</w:t>
            </w:r>
            <w:r>
              <w:t>2</w:t>
            </w:r>
            <w:r w:rsidRPr="00864F61">
              <w:t>.1</w:t>
            </w:r>
          </w:p>
        </w:tc>
        <w:tc>
          <w:tcPr>
            <w:tcW w:w="3760" w:type="dxa"/>
          </w:tcPr>
          <w:p w14:paraId="248010D3" w14:textId="77777777" w:rsidR="004E0763" w:rsidRPr="001A42C0" w:rsidRDefault="004E0763" w:rsidP="00D82E93">
            <w:pPr>
              <w:pStyle w:val="TableParagraph"/>
              <w:ind w:left="107"/>
            </w:pPr>
            <w:r w:rsidRPr="00864F61">
              <w:t>API Authentication</w:t>
            </w:r>
          </w:p>
        </w:tc>
        <w:tc>
          <w:tcPr>
            <w:tcW w:w="5940" w:type="dxa"/>
          </w:tcPr>
          <w:p w14:paraId="60123ED3"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Implement strong authentication for all API endpoints.</w:t>
            </w:r>
          </w:p>
        </w:tc>
      </w:tr>
      <w:tr w:rsidR="004E0763" w14:paraId="03A1E2E0" w14:textId="77777777" w:rsidTr="00D82E93">
        <w:trPr>
          <w:trHeight w:val="66"/>
        </w:trPr>
        <w:tc>
          <w:tcPr>
            <w:tcW w:w="535" w:type="dxa"/>
          </w:tcPr>
          <w:p w14:paraId="3E3B21E9" w14:textId="77777777" w:rsidR="004E0763" w:rsidRPr="009F37BB" w:rsidRDefault="004E0763" w:rsidP="00D82E93">
            <w:pPr>
              <w:pStyle w:val="TableParagraph"/>
              <w:ind w:left="107"/>
            </w:pPr>
            <w:r w:rsidRPr="00864F61">
              <w:t>1</w:t>
            </w:r>
            <w:r>
              <w:t>2</w:t>
            </w:r>
            <w:r w:rsidRPr="00864F61">
              <w:t>.2</w:t>
            </w:r>
          </w:p>
        </w:tc>
        <w:tc>
          <w:tcPr>
            <w:tcW w:w="3760" w:type="dxa"/>
          </w:tcPr>
          <w:p w14:paraId="7D90ABE7" w14:textId="77777777" w:rsidR="004E0763" w:rsidRPr="001A42C0" w:rsidRDefault="004E0763" w:rsidP="00D82E93">
            <w:pPr>
              <w:pStyle w:val="TableParagraph"/>
              <w:ind w:left="107"/>
            </w:pPr>
            <w:r w:rsidRPr="00864F61">
              <w:t>API Rate Limiting</w:t>
            </w:r>
          </w:p>
        </w:tc>
        <w:tc>
          <w:tcPr>
            <w:tcW w:w="5940" w:type="dxa"/>
          </w:tcPr>
          <w:p w14:paraId="321FA8F7"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Apply rate limiting to prevent abuse and DoS attacks.</w:t>
            </w:r>
          </w:p>
        </w:tc>
      </w:tr>
      <w:tr w:rsidR="004E0763" w14:paraId="77830F7A" w14:textId="77777777" w:rsidTr="00D82E93">
        <w:trPr>
          <w:trHeight w:val="66"/>
        </w:trPr>
        <w:tc>
          <w:tcPr>
            <w:tcW w:w="535" w:type="dxa"/>
          </w:tcPr>
          <w:p w14:paraId="7489685D" w14:textId="77777777" w:rsidR="004E0763" w:rsidRPr="009F37BB" w:rsidRDefault="004E0763" w:rsidP="00D82E93">
            <w:pPr>
              <w:pStyle w:val="TableParagraph"/>
              <w:ind w:left="107"/>
            </w:pPr>
            <w:r w:rsidRPr="00864F61">
              <w:t>1</w:t>
            </w:r>
            <w:r>
              <w:t>2</w:t>
            </w:r>
            <w:r w:rsidRPr="00864F61">
              <w:t>.3</w:t>
            </w:r>
          </w:p>
        </w:tc>
        <w:tc>
          <w:tcPr>
            <w:tcW w:w="3760" w:type="dxa"/>
          </w:tcPr>
          <w:p w14:paraId="5675B271" w14:textId="77777777" w:rsidR="004E0763" w:rsidRPr="001A42C0" w:rsidRDefault="004E0763" w:rsidP="00D82E93">
            <w:pPr>
              <w:pStyle w:val="TableParagraph"/>
              <w:ind w:left="107"/>
            </w:pPr>
            <w:r w:rsidRPr="00864F61">
              <w:t>API Input Validation</w:t>
            </w:r>
          </w:p>
        </w:tc>
        <w:tc>
          <w:tcPr>
            <w:tcW w:w="5940" w:type="dxa"/>
          </w:tcPr>
          <w:p w14:paraId="7C4B8039"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Validate all API inputs for type, format, length, and range.</w:t>
            </w:r>
          </w:p>
        </w:tc>
      </w:tr>
      <w:tr w:rsidR="004E0763" w14:paraId="17F09131" w14:textId="77777777" w:rsidTr="00D82E93">
        <w:trPr>
          <w:trHeight w:val="66"/>
        </w:trPr>
        <w:tc>
          <w:tcPr>
            <w:tcW w:w="535" w:type="dxa"/>
          </w:tcPr>
          <w:p w14:paraId="79F5B66D" w14:textId="77777777" w:rsidR="004E0763" w:rsidRPr="009F37BB" w:rsidRDefault="004E0763" w:rsidP="00D82E93">
            <w:pPr>
              <w:pStyle w:val="TableParagraph"/>
              <w:ind w:left="107"/>
            </w:pPr>
            <w:r w:rsidRPr="00864F61">
              <w:t>1</w:t>
            </w:r>
            <w:r>
              <w:t>2</w:t>
            </w:r>
            <w:r w:rsidRPr="00864F61">
              <w:t>.4</w:t>
            </w:r>
          </w:p>
        </w:tc>
        <w:tc>
          <w:tcPr>
            <w:tcW w:w="3760" w:type="dxa"/>
          </w:tcPr>
          <w:p w14:paraId="62645E38" w14:textId="77777777" w:rsidR="004E0763" w:rsidRPr="001A42C0" w:rsidRDefault="004E0763" w:rsidP="00D82E93">
            <w:pPr>
              <w:pStyle w:val="TableParagraph"/>
              <w:ind w:left="107"/>
            </w:pPr>
            <w:r w:rsidRPr="00864F61">
              <w:t>API Output Security</w:t>
            </w:r>
          </w:p>
        </w:tc>
        <w:tc>
          <w:tcPr>
            <w:tcW w:w="5940" w:type="dxa"/>
          </w:tcPr>
          <w:p w14:paraId="3F7F7677"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Ensure API responses don't leak sensitive information.</w:t>
            </w:r>
          </w:p>
        </w:tc>
      </w:tr>
      <w:tr w:rsidR="004E0763" w14:paraId="3C4814AF" w14:textId="77777777" w:rsidTr="00D82E93">
        <w:trPr>
          <w:trHeight w:val="66"/>
        </w:trPr>
        <w:tc>
          <w:tcPr>
            <w:tcW w:w="535" w:type="dxa"/>
          </w:tcPr>
          <w:p w14:paraId="02FED61A" w14:textId="77777777" w:rsidR="004E0763" w:rsidRPr="009F37BB" w:rsidRDefault="004E0763" w:rsidP="00D82E93">
            <w:pPr>
              <w:pStyle w:val="TableParagraph"/>
              <w:ind w:left="107"/>
            </w:pPr>
            <w:r w:rsidRPr="00864F61">
              <w:t>1</w:t>
            </w:r>
            <w:r>
              <w:t>2</w:t>
            </w:r>
            <w:r w:rsidRPr="00864F61">
              <w:t>.5</w:t>
            </w:r>
          </w:p>
        </w:tc>
        <w:tc>
          <w:tcPr>
            <w:tcW w:w="3760" w:type="dxa"/>
          </w:tcPr>
          <w:p w14:paraId="056859FF" w14:textId="77777777" w:rsidR="004E0763" w:rsidRPr="001A42C0" w:rsidRDefault="004E0763" w:rsidP="00D82E93">
            <w:pPr>
              <w:pStyle w:val="TableParagraph"/>
              <w:ind w:left="107"/>
            </w:pPr>
            <w:r w:rsidRPr="00864F61">
              <w:t>API Documentation</w:t>
            </w:r>
          </w:p>
        </w:tc>
        <w:tc>
          <w:tcPr>
            <w:tcW w:w="5940" w:type="dxa"/>
          </w:tcPr>
          <w:p w14:paraId="0F51481C"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Maintain secure API documentation that doesn't expose vulnerabilities.</w:t>
            </w:r>
          </w:p>
        </w:tc>
      </w:tr>
      <w:tr w:rsidR="004E0763" w14:paraId="022CF5F6" w14:textId="77777777" w:rsidTr="00D82E93">
        <w:trPr>
          <w:trHeight w:val="66"/>
        </w:trPr>
        <w:tc>
          <w:tcPr>
            <w:tcW w:w="535" w:type="dxa"/>
          </w:tcPr>
          <w:p w14:paraId="344E42D9" w14:textId="77777777" w:rsidR="004E0763" w:rsidRPr="009F37BB" w:rsidRDefault="004E0763" w:rsidP="00D82E93">
            <w:pPr>
              <w:pStyle w:val="TableParagraph"/>
              <w:ind w:left="107"/>
            </w:pPr>
            <w:r w:rsidRPr="00864F61">
              <w:t>1</w:t>
            </w:r>
            <w:r>
              <w:t>2</w:t>
            </w:r>
            <w:r w:rsidRPr="00864F61">
              <w:t>.6</w:t>
            </w:r>
          </w:p>
        </w:tc>
        <w:tc>
          <w:tcPr>
            <w:tcW w:w="3760" w:type="dxa"/>
          </w:tcPr>
          <w:p w14:paraId="396742B8" w14:textId="77777777" w:rsidR="004E0763" w:rsidRPr="001A42C0" w:rsidRDefault="004E0763" w:rsidP="00D82E93">
            <w:pPr>
              <w:pStyle w:val="TableParagraph"/>
              <w:ind w:left="107"/>
            </w:pPr>
            <w:r w:rsidRPr="00864F61">
              <w:t>Third-party Integration Security</w:t>
            </w:r>
          </w:p>
        </w:tc>
        <w:tc>
          <w:tcPr>
            <w:tcW w:w="5940" w:type="dxa"/>
          </w:tcPr>
          <w:p w14:paraId="4977560C"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Implement security controls for all third-party API integrations.</w:t>
            </w:r>
          </w:p>
        </w:tc>
      </w:tr>
      <w:tr w:rsidR="004E0763" w14:paraId="0504FC16" w14:textId="77777777" w:rsidTr="00D82E93">
        <w:trPr>
          <w:trHeight w:val="66"/>
        </w:trPr>
        <w:tc>
          <w:tcPr>
            <w:tcW w:w="535" w:type="dxa"/>
            <w:shd w:val="clear" w:color="auto" w:fill="1F4E79"/>
          </w:tcPr>
          <w:p w14:paraId="11E48B8D" w14:textId="77777777" w:rsidR="004E0763" w:rsidRPr="00864F61" w:rsidRDefault="004E0763" w:rsidP="00D82E93">
            <w:pPr>
              <w:pStyle w:val="TableParagraph"/>
              <w:ind w:left="107"/>
            </w:pPr>
            <w:r>
              <w:rPr>
                <w:b/>
                <w:color w:val="FFFFFF"/>
              </w:rPr>
              <w:t>13</w:t>
            </w:r>
          </w:p>
        </w:tc>
        <w:tc>
          <w:tcPr>
            <w:tcW w:w="3760" w:type="dxa"/>
            <w:shd w:val="clear" w:color="auto" w:fill="1F4E79"/>
          </w:tcPr>
          <w:p w14:paraId="07CA6803" w14:textId="77777777" w:rsidR="004E0763" w:rsidRPr="00864F61" w:rsidRDefault="004E0763" w:rsidP="00D82E93">
            <w:pPr>
              <w:pStyle w:val="TableParagraph"/>
              <w:ind w:left="107"/>
            </w:pPr>
            <w:r>
              <w:rPr>
                <w:b/>
                <w:color w:val="FFFFFF"/>
              </w:rPr>
              <w:t>Mobile Specific Controls</w:t>
            </w:r>
          </w:p>
        </w:tc>
        <w:tc>
          <w:tcPr>
            <w:tcW w:w="5940" w:type="dxa"/>
            <w:shd w:val="clear" w:color="auto" w:fill="1F4E79"/>
          </w:tcPr>
          <w:p w14:paraId="7B04DFA7" w14:textId="77777777" w:rsidR="004E0763" w:rsidRPr="00864F61" w:rsidRDefault="004E0763" w:rsidP="00D82E93">
            <w:pPr>
              <w:pStyle w:val="Default"/>
            </w:pPr>
            <w:r>
              <w:rPr>
                <w:b/>
                <w:color w:val="FFFFFF"/>
              </w:rPr>
              <w:t>DESCRIPTION</w:t>
            </w:r>
          </w:p>
        </w:tc>
      </w:tr>
      <w:tr w:rsidR="004E0763" w14:paraId="137B9B24" w14:textId="77777777" w:rsidTr="00D82E93">
        <w:trPr>
          <w:trHeight w:val="66"/>
        </w:trPr>
        <w:tc>
          <w:tcPr>
            <w:tcW w:w="535" w:type="dxa"/>
            <w:shd w:val="clear" w:color="auto" w:fill="FFFFFF" w:themeFill="background1"/>
          </w:tcPr>
          <w:p w14:paraId="2B47998E" w14:textId="77777777" w:rsidR="004E0763" w:rsidRPr="00E76B9A" w:rsidRDefault="004E0763" w:rsidP="00D82E93">
            <w:pPr>
              <w:pStyle w:val="TableParagraph"/>
              <w:ind w:left="107"/>
            </w:pPr>
            <w:r w:rsidRPr="00593ABB">
              <w:t>1</w:t>
            </w:r>
            <w:r>
              <w:t>3</w:t>
            </w:r>
            <w:r w:rsidRPr="00593ABB">
              <w:t>.1</w:t>
            </w:r>
          </w:p>
        </w:tc>
        <w:tc>
          <w:tcPr>
            <w:tcW w:w="3760" w:type="dxa"/>
            <w:shd w:val="clear" w:color="auto" w:fill="FFFFFF" w:themeFill="background1"/>
          </w:tcPr>
          <w:p w14:paraId="74DAB3F3" w14:textId="77777777" w:rsidR="004E0763" w:rsidRPr="00E76B9A" w:rsidRDefault="004E0763" w:rsidP="00D82E93">
            <w:pPr>
              <w:pStyle w:val="TableParagraph"/>
              <w:ind w:left="107"/>
            </w:pPr>
            <w:r w:rsidRPr="00593ABB">
              <w:t>App Permissions</w:t>
            </w:r>
          </w:p>
        </w:tc>
        <w:tc>
          <w:tcPr>
            <w:tcW w:w="5940" w:type="dxa"/>
            <w:shd w:val="clear" w:color="auto" w:fill="FFFFFF" w:themeFill="background1"/>
          </w:tcPr>
          <w:p w14:paraId="0536698B" w14:textId="77777777" w:rsidR="004E0763" w:rsidRPr="00E76B9A" w:rsidRDefault="004E0763" w:rsidP="00D82E93">
            <w:pPr>
              <w:pStyle w:val="Default"/>
              <w:rPr>
                <w:rFonts w:eastAsia="Calibri"/>
                <w:color w:val="auto"/>
                <w:sz w:val="22"/>
                <w:szCs w:val="22"/>
              </w:rPr>
            </w:pPr>
            <w:r w:rsidRPr="003E7D9B">
              <w:rPr>
                <w:rFonts w:eastAsia="Calibri"/>
                <w:color w:val="auto"/>
                <w:sz w:val="22"/>
                <w:szCs w:val="22"/>
              </w:rPr>
              <w:t>Request only essential permissions using runtime permission checks; enforce least privilege and provide justification for each permission to users.</w:t>
            </w:r>
          </w:p>
        </w:tc>
      </w:tr>
      <w:tr w:rsidR="004E0763" w14:paraId="14FC7B2A" w14:textId="77777777" w:rsidTr="00D82E93">
        <w:trPr>
          <w:trHeight w:val="66"/>
        </w:trPr>
        <w:tc>
          <w:tcPr>
            <w:tcW w:w="535" w:type="dxa"/>
            <w:shd w:val="clear" w:color="auto" w:fill="FFFFFF" w:themeFill="background1"/>
          </w:tcPr>
          <w:p w14:paraId="07FB7CEA" w14:textId="77777777" w:rsidR="004E0763" w:rsidRPr="00E76B9A" w:rsidRDefault="004E0763" w:rsidP="00D82E93">
            <w:pPr>
              <w:pStyle w:val="TableParagraph"/>
              <w:ind w:left="107"/>
            </w:pPr>
            <w:r w:rsidRPr="00593ABB">
              <w:t>1</w:t>
            </w:r>
            <w:r>
              <w:t>3</w:t>
            </w:r>
            <w:r w:rsidRPr="00593ABB">
              <w:t>.2</w:t>
            </w:r>
          </w:p>
        </w:tc>
        <w:tc>
          <w:tcPr>
            <w:tcW w:w="3760" w:type="dxa"/>
            <w:shd w:val="clear" w:color="auto" w:fill="FFFFFF" w:themeFill="background1"/>
          </w:tcPr>
          <w:p w14:paraId="55F3BF66" w14:textId="77777777" w:rsidR="004E0763" w:rsidRPr="00E76B9A" w:rsidRDefault="004E0763" w:rsidP="00D82E93">
            <w:pPr>
              <w:pStyle w:val="TableParagraph"/>
              <w:ind w:left="107"/>
            </w:pPr>
            <w:r w:rsidRPr="00593ABB">
              <w:t>App Transport Security</w:t>
            </w:r>
          </w:p>
        </w:tc>
        <w:tc>
          <w:tcPr>
            <w:tcW w:w="5940" w:type="dxa"/>
            <w:shd w:val="clear" w:color="auto" w:fill="FFFFFF" w:themeFill="background1"/>
          </w:tcPr>
          <w:p w14:paraId="03029436" w14:textId="77777777" w:rsidR="004E0763" w:rsidRPr="00E76B9A" w:rsidRDefault="004E0763" w:rsidP="00D82E93">
            <w:pPr>
              <w:pStyle w:val="Default"/>
              <w:rPr>
                <w:rFonts w:eastAsia="Calibri"/>
                <w:color w:val="auto"/>
                <w:sz w:val="22"/>
                <w:szCs w:val="22"/>
              </w:rPr>
            </w:pPr>
            <w:r w:rsidRPr="003E7D9B">
              <w:rPr>
                <w:rFonts w:eastAsia="Calibri"/>
                <w:color w:val="auto"/>
                <w:sz w:val="22"/>
                <w:szCs w:val="22"/>
              </w:rPr>
              <w:t>Enforce HTTPS with TLS 1.2+ using strong cipher suites. Use certificate pinning and validate server certificates to prevent MITM attacks.</w:t>
            </w:r>
          </w:p>
        </w:tc>
      </w:tr>
      <w:tr w:rsidR="004E0763" w14:paraId="6A68FDA5" w14:textId="77777777" w:rsidTr="00D82E93">
        <w:trPr>
          <w:trHeight w:val="66"/>
        </w:trPr>
        <w:tc>
          <w:tcPr>
            <w:tcW w:w="535" w:type="dxa"/>
            <w:shd w:val="clear" w:color="auto" w:fill="FFFFFF" w:themeFill="background1"/>
          </w:tcPr>
          <w:p w14:paraId="350DBFCB" w14:textId="77777777" w:rsidR="004E0763" w:rsidRPr="00E76B9A" w:rsidRDefault="004E0763" w:rsidP="00D82E93">
            <w:pPr>
              <w:pStyle w:val="TableParagraph"/>
              <w:ind w:left="107"/>
            </w:pPr>
            <w:r w:rsidRPr="00593ABB">
              <w:t>1</w:t>
            </w:r>
            <w:r>
              <w:t>3</w:t>
            </w:r>
            <w:r w:rsidRPr="00593ABB">
              <w:t>.3</w:t>
            </w:r>
          </w:p>
        </w:tc>
        <w:tc>
          <w:tcPr>
            <w:tcW w:w="3760" w:type="dxa"/>
            <w:shd w:val="clear" w:color="auto" w:fill="FFFFFF" w:themeFill="background1"/>
          </w:tcPr>
          <w:p w14:paraId="6B83AECD" w14:textId="77777777" w:rsidR="004E0763" w:rsidRPr="00E76B9A" w:rsidRDefault="004E0763" w:rsidP="00D82E93">
            <w:pPr>
              <w:pStyle w:val="TableParagraph"/>
              <w:ind w:left="107"/>
            </w:pPr>
            <w:r w:rsidRPr="00593ABB">
              <w:t>App Code Protection</w:t>
            </w:r>
          </w:p>
        </w:tc>
        <w:tc>
          <w:tcPr>
            <w:tcW w:w="5940" w:type="dxa"/>
            <w:shd w:val="clear" w:color="auto" w:fill="FFFFFF" w:themeFill="background1"/>
          </w:tcPr>
          <w:p w14:paraId="35D5E96E" w14:textId="77777777" w:rsidR="004E0763" w:rsidRPr="00E76B9A" w:rsidRDefault="004E0763" w:rsidP="00D82E93">
            <w:pPr>
              <w:pStyle w:val="Default"/>
              <w:rPr>
                <w:rFonts w:eastAsia="Calibri"/>
                <w:color w:val="auto"/>
                <w:sz w:val="22"/>
                <w:szCs w:val="22"/>
              </w:rPr>
            </w:pPr>
            <w:r w:rsidRPr="003E7D9B">
              <w:rPr>
                <w:rFonts w:eastAsia="Calibri"/>
                <w:color w:val="auto"/>
                <w:sz w:val="22"/>
                <w:szCs w:val="22"/>
              </w:rPr>
              <w:t>Use code obfuscation, anti-tampering, anti-debugging, and anti-emulation techniques.</w:t>
            </w:r>
          </w:p>
        </w:tc>
      </w:tr>
      <w:tr w:rsidR="004E0763" w14:paraId="30F18316" w14:textId="77777777" w:rsidTr="00D82E93">
        <w:trPr>
          <w:trHeight w:val="66"/>
        </w:trPr>
        <w:tc>
          <w:tcPr>
            <w:tcW w:w="535" w:type="dxa"/>
            <w:shd w:val="clear" w:color="auto" w:fill="FFFFFF" w:themeFill="background1"/>
          </w:tcPr>
          <w:p w14:paraId="58D7973B" w14:textId="77777777" w:rsidR="004E0763" w:rsidRPr="00E76B9A" w:rsidRDefault="004E0763" w:rsidP="00D82E93">
            <w:pPr>
              <w:pStyle w:val="TableParagraph"/>
              <w:ind w:left="107"/>
            </w:pPr>
            <w:r w:rsidRPr="00593ABB">
              <w:t>1</w:t>
            </w:r>
            <w:r>
              <w:t>3</w:t>
            </w:r>
            <w:r w:rsidRPr="00593ABB">
              <w:t>.4</w:t>
            </w:r>
          </w:p>
        </w:tc>
        <w:tc>
          <w:tcPr>
            <w:tcW w:w="3760" w:type="dxa"/>
            <w:shd w:val="clear" w:color="auto" w:fill="FFFFFF" w:themeFill="background1"/>
          </w:tcPr>
          <w:p w14:paraId="61D188AD" w14:textId="77777777" w:rsidR="004E0763" w:rsidRPr="00E76B9A" w:rsidRDefault="004E0763" w:rsidP="00D82E93">
            <w:pPr>
              <w:pStyle w:val="TableParagraph"/>
              <w:ind w:left="107"/>
            </w:pPr>
            <w:r w:rsidRPr="00593ABB">
              <w:t>Secure Local Storage</w:t>
            </w:r>
          </w:p>
        </w:tc>
        <w:tc>
          <w:tcPr>
            <w:tcW w:w="5940" w:type="dxa"/>
            <w:shd w:val="clear" w:color="auto" w:fill="FFFFFF" w:themeFill="background1"/>
          </w:tcPr>
          <w:p w14:paraId="3E75314F" w14:textId="77777777" w:rsidR="004E0763" w:rsidRPr="00E76B9A" w:rsidRDefault="004E0763" w:rsidP="00D82E93">
            <w:pPr>
              <w:pStyle w:val="Default"/>
              <w:rPr>
                <w:rFonts w:eastAsia="Calibri"/>
                <w:color w:val="auto"/>
                <w:sz w:val="22"/>
                <w:szCs w:val="22"/>
              </w:rPr>
            </w:pPr>
            <w:r w:rsidRPr="002367FE">
              <w:rPr>
                <w:rFonts w:eastAsia="Calibri"/>
                <w:color w:val="auto"/>
                <w:sz w:val="22"/>
                <w:szCs w:val="22"/>
              </w:rPr>
              <w:t>Avoid storing sensitive data locally; when necessary, use encrypted storage like Android Keystore or iOS Keychain with strong access controls.</w:t>
            </w:r>
          </w:p>
        </w:tc>
      </w:tr>
      <w:tr w:rsidR="004E0763" w14:paraId="0FBC93AC" w14:textId="77777777" w:rsidTr="00D82E93">
        <w:trPr>
          <w:trHeight w:val="66"/>
        </w:trPr>
        <w:tc>
          <w:tcPr>
            <w:tcW w:w="535" w:type="dxa"/>
            <w:shd w:val="clear" w:color="auto" w:fill="FFFFFF" w:themeFill="background1"/>
          </w:tcPr>
          <w:p w14:paraId="3C3E9F3C" w14:textId="77777777" w:rsidR="004E0763" w:rsidRPr="00E76B9A" w:rsidRDefault="004E0763" w:rsidP="00D82E93">
            <w:pPr>
              <w:pStyle w:val="TableParagraph"/>
              <w:ind w:left="107"/>
            </w:pPr>
            <w:r w:rsidRPr="00593ABB">
              <w:t>1</w:t>
            </w:r>
            <w:r>
              <w:t>3</w:t>
            </w:r>
            <w:r w:rsidRPr="00593ABB">
              <w:t>.5</w:t>
            </w:r>
          </w:p>
        </w:tc>
        <w:tc>
          <w:tcPr>
            <w:tcW w:w="3760" w:type="dxa"/>
            <w:shd w:val="clear" w:color="auto" w:fill="FFFFFF" w:themeFill="background1"/>
          </w:tcPr>
          <w:p w14:paraId="496F9C22" w14:textId="77777777" w:rsidR="004E0763" w:rsidRPr="00E76B9A" w:rsidRDefault="004E0763" w:rsidP="00D82E93">
            <w:pPr>
              <w:pStyle w:val="TableParagraph"/>
              <w:ind w:left="107"/>
            </w:pPr>
            <w:r w:rsidRPr="00593ABB">
              <w:t>Mobile Authentication</w:t>
            </w:r>
          </w:p>
        </w:tc>
        <w:tc>
          <w:tcPr>
            <w:tcW w:w="5940" w:type="dxa"/>
            <w:shd w:val="clear" w:color="auto" w:fill="FFFFFF" w:themeFill="background1"/>
          </w:tcPr>
          <w:p w14:paraId="59C5AE4D"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 xml:space="preserve">Implement secure authentication </w:t>
            </w:r>
            <w:r>
              <w:rPr>
                <w:rFonts w:eastAsia="Calibri"/>
                <w:color w:val="auto"/>
                <w:sz w:val="22"/>
                <w:szCs w:val="22"/>
              </w:rPr>
              <w:t>mechanism and use MFA</w:t>
            </w:r>
            <w:r w:rsidRPr="00E76B9A">
              <w:rPr>
                <w:rFonts w:eastAsia="Calibri"/>
                <w:color w:val="auto"/>
                <w:sz w:val="22"/>
                <w:szCs w:val="22"/>
              </w:rPr>
              <w:t>.</w:t>
            </w:r>
          </w:p>
        </w:tc>
      </w:tr>
      <w:tr w:rsidR="004E0763" w14:paraId="5DAB9567" w14:textId="77777777" w:rsidTr="00D82E93">
        <w:trPr>
          <w:trHeight w:val="66"/>
        </w:trPr>
        <w:tc>
          <w:tcPr>
            <w:tcW w:w="535" w:type="dxa"/>
            <w:shd w:val="clear" w:color="auto" w:fill="FFFFFF" w:themeFill="background1"/>
          </w:tcPr>
          <w:p w14:paraId="5079DCD7" w14:textId="77777777" w:rsidR="004E0763" w:rsidRPr="00E76B9A" w:rsidRDefault="004E0763" w:rsidP="00D82E93">
            <w:pPr>
              <w:pStyle w:val="TableParagraph"/>
              <w:ind w:left="107"/>
            </w:pPr>
            <w:r w:rsidRPr="00593ABB">
              <w:t>1</w:t>
            </w:r>
            <w:r>
              <w:t>3</w:t>
            </w:r>
            <w:r w:rsidRPr="00593ABB">
              <w:t>.6</w:t>
            </w:r>
          </w:p>
        </w:tc>
        <w:tc>
          <w:tcPr>
            <w:tcW w:w="3760" w:type="dxa"/>
            <w:shd w:val="clear" w:color="auto" w:fill="FFFFFF" w:themeFill="background1"/>
          </w:tcPr>
          <w:p w14:paraId="6E19F626" w14:textId="77777777" w:rsidR="004E0763" w:rsidRPr="00E76B9A" w:rsidRDefault="004E0763" w:rsidP="00D82E93">
            <w:pPr>
              <w:pStyle w:val="TableParagraph"/>
              <w:ind w:left="107"/>
            </w:pPr>
            <w:r w:rsidRPr="00593ABB">
              <w:t>Secure IPC</w:t>
            </w:r>
          </w:p>
        </w:tc>
        <w:tc>
          <w:tcPr>
            <w:tcW w:w="5940" w:type="dxa"/>
            <w:shd w:val="clear" w:color="auto" w:fill="FFFFFF" w:themeFill="background1"/>
          </w:tcPr>
          <w:p w14:paraId="75050C08"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Implement secure inter-process communication mechanisms.</w:t>
            </w:r>
          </w:p>
        </w:tc>
      </w:tr>
      <w:tr w:rsidR="004E0763" w14:paraId="618B63C1" w14:textId="77777777" w:rsidTr="00D82E93">
        <w:trPr>
          <w:trHeight w:val="66"/>
        </w:trPr>
        <w:tc>
          <w:tcPr>
            <w:tcW w:w="535" w:type="dxa"/>
            <w:shd w:val="clear" w:color="auto" w:fill="FFFFFF" w:themeFill="background1"/>
          </w:tcPr>
          <w:p w14:paraId="1A8F6C0F" w14:textId="77777777" w:rsidR="004E0763" w:rsidRPr="00593ABB" w:rsidRDefault="004E0763" w:rsidP="00D82E93">
            <w:pPr>
              <w:pStyle w:val="TableParagraph"/>
              <w:ind w:left="107"/>
            </w:pPr>
            <w:r>
              <w:t>13.7</w:t>
            </w:r>
          </w:p>
        </w:tc>
        <w:tc>
          <w:tcPr>
            <w:tcW w:w="3760" w:type="dxa"/>
            <w:shd w:val="clear" w:color="auto" w:fill="FFFFFF" w:themeFill="background1"/>
          </w:tcPr>
          <w:p w14:paraId="0B31348C" w14:textId="77777777" w:rsidR="004E0763" w:rsidRPr="00593ABB" w:rsidRDefault="004E0763" w:rsidP="00D82E93">
            <w:pPr>
              <w:pStyle w:val="TableParagraph"/>
              <w:ind w:left="107"/>
            </w:pPr>
            <w:r>
              <w:t>Root/Jailbreak Detection</w:t>
            </w:r>
          </w:p>
        </w:tc>
        <w:tc>
          <w:tcPr>
            <w:tcW w:w="5940" w:type="dxa"/>
            <w:shd w:val="clear" w:color="auto" w:fill="FFFFFF" w:themeFill="background1"/>
          </w:tcPr>
          <w:p w14:paraId="79B9A211" w14:textId="77777777" w:rsidR="004E0763" w:rsidRPr="00E76B9A" w:rsidRDefault="004E0763" w:rsidP="00D82E93">
            <w:pPr>
              <w:pStyle w:val="Default"/>
              <w:rPr>
                <w:rFonts w:eastAsia="Calibri"/>
                <w:color w:val="auto"/>
                <w:sz w:val="22"/>
                <w:szCs w:val="22"/>
              </w:rPr>
            </w:pPr>
            <w:r w:rsidRPr="000D2B19">
              <w:rPr>
                <w:rFonts w:eastAsia="Calibri"/>
                <w:color w:val="auto"/>
                <w:sz w:val="22"/>
                <w:szCs w:val="22"/>
              </w:rPr>
              <w:t>Detect and restrict functionality on rooted/jailbroken devices to reduce exposure to privilege escalation and malware.</w:t>
            </w:r>
          </w:p>
        </w:tc>
      </w:tr>
      <w:tr w:rsidR="004E0763" w14:paraId="05F678FA" w14:textId="77777777" w:rsidTr="00D82E93">
        <w:trPr>
          <w:trHeight w:val="66"/>
        </w:trPr>
        <w:tc>
          <w:tcPr>
            <w:tcW w:w="535" w:type="dxa"/>
            <w:shd w:val="clear" w:color="auto" w:fill="FFFFFF" w:themeFill="background1"/>
          </w:tcPr>
          <w:p w14:paraId="3B7ECD70" w14:textId="77777777" w:rsidR="004E0763" w:rsidRPr="00593ABB" w:rsidRDefault="004E0763" w:rsidP="00D82E93">
            <w:pPr>
              <w:pStyle w:val="TableParagraph"/>
              <w:ind w:left="107"/>
            </w:pPr>
            <w:r>
              <w:lastRenderedPageBreak/>
              <w:t>13.8</w:t>
            </w:r>
          </w:p>
        </w:tc>
        <w:tc>
          <w:tcPr>
            <w:tcW w:w="3760" w:type="dxa"/>
            <w:shd w:val="clear" w:color="auto" w:fill="FFFFFF" w:themeFill="background1"/>
          </w:tcPr>
          <w:p w14:paraId="0A9C11DD" w14:textId="77777777" w:rsidR="004E0763" w:rsidRDefault="004E0763" w:rsidP="00D82E93">
            <w:pPr>
              <w:pStyle w:val="TableParagraph"/>
              <w:ind w:left="107"/>
            </w:pPr>
            <w:r>
              <w:t>Runtime Integrity Checks</w:t>
            </w:r>
          </w:p>
        </w:tc>
        <w:tc>
          <w:tcPr>
            <w:tcW w:w="5940" w:type="dxa"/>
            <w:shd w:val="clear" w:color="auto" w:fill="FFFFFF" w:themeFill="background1"/>
          </w:tcPr>
          <w:p w14:paraId="20660C66" w14:textId="77777777" w:rsidR="004E0763" w:rsidRPr="000D2B19" w:rsidRDefault="004E0763" w:rsidP="00D82E93">
            <w:pPr>
              <w:pStyle w:val="Default"/>
              <w:rPr>
                <w:rFonts w:eastAsia="Calibri"/>
                <w:color w:val="auto"/>
                <w:sz w:val="22"/>
                <w:szCs w:val="22"/>
              </w:rPr>
            </w:pPr>
            <w:r w:rsidRPr="005D59BC">
              <w:rPr>
                <w:rFonts w:eastAsia="Calibri"/>
                <w:color w:val="auto"/>
                <w:sz w:val="22"/>
                <w:szCs w:val="22"/>
              </w:rPr>
              <w:t>Implement checks for runtime integrity, such as verifying the app signature, detecting hooking frameworks, or code injection attempts.</w:t>
            </w:r>
          </w:p>
        </w:tc>
      </w:tr>
      <w:tr w:rsidR="004E0763" w14:paraId="671D9481" w14:textId="77777777" w:rsidTr="00D82E93">
        <w:trPr>
          <w:trHeight w:val="66"/>
        </w:trPr>
        <w:tc>
          <w:tcPr>
            <w:tcW w:w="535" w:type="dxa"/>
            <w:shd w:val="clear" w:color="auto" w:fill="1F4E79"/>
          </w:tcPr>
          <w:p w14:paraId="5B8BD314" w14:textId="77777777" w:rsidR="004E0763" w:rsidRPr="00593ABB" w:rsidRDefault="004E0763" w:rsidP="00D82E93">
            <w:pPr>
              <w:pStyle w:val="TableParagraph"/>
              <w:ind w:left="107"/>
            </w:pPr>
            <w:r>
              <w:rPr>
                <w:b/>
                <w:color w:val="FFFFFF"/>
              </w:rPr>
              <w:t>14</w:t>
            </w:r>
          </w:p>
        </w:tc>
        <w:tc>
          <w:tcPr>
            <w:tcW w:w="3760" w:type="dxa"/>
            <w:shd w:val="clear" w:color="auto" w:fill="1F4E79"/>
          </w:tcPr>
          <w:p w14:paraId="1E2D9251" w14:textId="77777777" w:rsidR="004E0763" w:rsidRPr="00593ABB" w:rsidRDefault="004E0763" w:rsidP="00D82E93">
            <w:pPr>
              <w:pStyle w:val="TableParagraph"/>
              <w:ind w:left="107"/>
            </w:pPr>
            <w:r>
              <w:rPr>
                <w:b/>
                <w:color w:val="FFFFFF"/>
              </w:rPr>
              <w:t>Web Specific Controls</w:t>
            </w:r>
          </w:p>
        </w:tc>
        <w:tc>
          <w:tcPr>
            <w:tcW w:w="5940" w:type="dxa"/>
            <w:shd w:val="clear" w:color="auto" w:fill="1F4E79"/>
          </w:tcPr>
          <w:p w14:paraId="5552DE0E" w14:textId="77777777" w:rsidR="004E0763" w:rsidRPr="00E76B9A" w:rsidRDefault="004E0763" w:rsidP="00D82E93">
            <w:pPr>
              <w:pStyle w:val="Default"/>
              <w:rPr>
                <w:rFonts w:eastAsia="Calibri"/>
                <w:color w:val="auto"/>
                <w:sz w:val="22"/>
                <w:szCs w:val="22"/>
              </w:rPr>
            </w:pPr>
            <w:r>
              <w:rPr>
                <w:b/>
                <w:color w:val="FFFFFF"/>
              </w:rPr>
              <w:t>DESCRIPTION</w:t>
            </w:r>
          </w:p>
        </w:tc>
      </w:tr>
      <w:tr w:rsidR="004E0763" w14:paraId="7D19A03A" w14:textId="77777777" w:rsidTr="00D82E93">
        <w:trPr>
          <w:trHeight w:val="66"/>
        </w:trPr>
        <w:tc>
          <w:tcPr>
            <w:tcW w:w="535" w:type="dxa"/>
            <w:shd w:val="clear" w:color="auto" w:fill="FFFFFF" w:themeFill="background1"/>
          </w:tcPr>
          <w:p w14:paraId="74D6F566" w14:textId="77777777" w:rsidR="004E0763" w:rsidRPr="00593ABB" w:rsidRDefault="004E0763" w:rsidP="00D82E93">
            <w:pPr>
              <w:pStyle w:val="TableParagraph"/>
              <w:ind w:left="107"/>
            </w:pPr>
            <w:r w:rsidRPr="000D3C3B">
              <w:t>1</w:t>
            </w:r>
            <w:r>
              <w:t>4</w:t>
            </w:r>
            <w:r w:rsidRPr="000D3C3B">
              <w:t>.1</w:t>
            </w:r>
          </w:p>
        </w:tc>
        <w:tc>
          <w:tcPr>
            <w:tcW w:w="3760" w:type="dxa"/>
            <w:shd w:val="clear" w:color="auto" w:fill="FFFFFF" w:themeFill="background1"/>
          </w:tcPr>
          <w:p w14:paraId="75913067" w14:textId="77777777" w:rsidR="004E0763" w:rsidRPr="00593ABB" w:rsidRDefault="004E0763" w:rsidP="00D82E93">
            <w:pPr>
              <w:pStyle w:val="TableParagraph"/>
              <w:ind w:left="107"/>
            </w:pPr>
            <w:r w:rsidRPr="000D3C3B">
              <w:t>Client-side Security</w:t>
            </w:r>
          </w:p>
        </w:tc>
        <w:tc>
          <w:tcPr>
            <w:tcW w:w="5940" w:type="dxa"/>
            <w:shd w:val="clear" w:color="auto" w:fill="FFFFFF" w:themeFill="background1"/>
          </w:tcPr>
          <w:p w14:paraId="5DFAE46A"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Implement proper DOM security and client-side validation.</w:t>
            </w:r>
          </w:p>
        </w:tc>
      </w:tr>
      <w:tr w:rsidR="004E0763" w14:paraId="74A6245D" w14:textId="77777777" w:rsidTr="00D82E93">
        <w:trPr>
          <w:trHeight w:val="66"/>
        </w:trPr>
        <w:tc>
          <w:tcPr>
            <w:tcW w:w="535" w:type="dxa"/>
            <w:shd w:val="clear" w:color="auto" w:fill="FFFFFF" w:themeFill="background1"/>
          </w:tcPr>
          <w:p w14:paraId="5B24DC96" w14:textId="77777777" w:rsidR="004E0763" w:rsidRPr="00593ABB" w:rsidRDefault="004E0763" w:rsidP="00D82E93">
            <w:pPr>
              <w:pStyle w:val="TableParagraph"/>
              <w:ind w:left="107"/>
            </w:pPr>
            <w:r w:rsidRPr="000D3C3B">
              <w:t>1</w:t>
            </w:r>
            <w:r>
              <w:t>4</w:t>
            </w:r>
            <w:r w:rsidRPr="000D3C3B">
              <w:t>.2</w:t>
            </w:r>
          </w:p>
        </w:tc>
        <w:tc>
          <w:tcPr>
            <w:tcW w:w="3760" w:type="dxa"/>
            <w:shd w:val="clear" w:color="auto" w:fill="FFFFFF" w:themeFill="background1"/>
          </w:tcPr>
          <w:p w14:paraId="302F48B9" w14:textId="77777777" w:rsidR="004E0763" w:rsidRPr="00593ABB" w:rsidRDefault="004E0763" w:rsidP="00D82E93">
            <w:pPr>
              <w:pStyle w:val="TableParagraph"/>
              <w:ind w:left="107"/>
            </w:pPr>
            <w:r w:rsidRPr="000D3C3B">
              <w:t>Browser Storage Security</w:t>
            </w:r>
          </w:p>
        </w:tc>
        <w:tc>
          <w:tcPr>
            <w:tcW w:w="5940" w:type="dxa"/>
            <w:shd w:val="clear" w:color="auto" w:fill="FFFFFF" w:themeFill="background1"/>
          </w:tcPr>
          <w:p w14:paraId="2105C012"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 xml:space="preserve">Secure use of </w:t>
            </w:r>
            <w:proofErr w:type="spellStart"/>
            <w:r w:rsidRPr="00E76B9A">
              <w:rPr>
                <w:rFonts w:eastAsia="Calibri"/>
                <w:color w:val="auto"/>
                <w:sz w:val="22"/>
                <w:szCs w:val="22"/>
              </w:rPr>
              <w:t>localStorage</w:t>
            </w:r>
            <w:proofErr w:type="spellEnd"/>
            <w:r w:rsidRPr="00E76B9A">
              <w:rPr>
                <w:rFonts w:eastAsia="Calibri"/>
                <w:color w:val="auto"/>
                <w:sz w:val="22"/>
                <w:szCs w:val="22"/>
              </w:rPr>
              <w:t xml:space="preserve">, </w:t>
            </w:r>
            <w:proofErr w:type="spellStart"/>
            <w:r w:rsidRPr="00E76B9A">
              <w:rPr>
                <w:rFonts w:eastAsia="Calibri"/>
                <w:color w:val="auto"/>
                <w:sz w:val="22"/>
                <w:szCs w:val="22"/>
              </w:rPr>
              <w:t>sessionStorage</w:t>
            </w:r>
            <w:proofErr w:type="spellEnd"/>
            <w:r w:rsidRPr="00E76B9A">
              <w:rPr>
                <w:rFonts w:eastAsia="Calibri"/>
                <w:color w:val="auto"/>
                <w:sz w:val="22"/>
                <w:szCs w:val="22"/>
              </w:rPr>
              <w:t xml:space="preserve">, and </w:t>
            </w:r>
            <w:proofErr w:type="spellStart"/>
            <w:r w:rsidRPr="00E76B9A">
              <w:rPr>
                <w:rFonts w:eastAsia="Calibri"/>
                <w:color w:val="auto"/>
                <w:sz w:val="22"/>
                <w:szCs w:val="22"/>
              </w:rPr>
              <w:t>IndexedDB</w:t>
            </w:r>
            <w:proofErr w:type="spellEnd"/>
            <w:r w:rsidRPr="00E76B9A">
              <w:rPr>
                <w:rFonts w:eastAsia="Calibri"/>
                <w:color w:val="auto"/>
                <w:sz w:val="22"/>
                <w:szCs w:val="22"/>
              </w:rPr>
              <w:t>.</w:t>
            </w:r>
          </w:p>
        </w:tc>
      </w:tr>
      <w:tr w:rsidR="004E0763" w14:paraId="45F271D8" w14:textId="77777777" w:rsidTr="00D82E93">
        <w:trPr>
          <w:trHeight w:val="66"/>
        </w:trPr>
        <w:tc>
          <w:tcPr>
            <w:tcW w:w="535" w:type="dxa"/>
            <w:shd w:val="clear" w:color="auto" w:fill="FFFFFF" w:themeFill="background1"/>
          </w:tcPr>
          <w:p w14:paraId="24CDFBF9" w14:textId="77777777" w:rsidR="004E0763" w:rsidRPr="00593ABB" w:rsidRDefault="004E0763" w:rsidP="00D82E93">
            <w:pPr>
              <w:pStyle w:val="TableParagraph"/>
              <w:ind w:left="107"/>
            </w:pPr>
            <w:r w:rsidRPr="000D3C3B">
              <w:t>1</w:t>
            </w:r>
            <w:r>
              <w:t>4</w:t>
            </w:r>
            <w:r w:rsidRPr="000D3C3B">
              <w:t>.3</w:t>
            </w:r>
          </w:p>
        </w:tc>
        <w:tc>
          <w:tcPr>
            <w:tcW w:w="3760" w:type="dxa"/>
            <w:shd w:val="clear" w:color="auto" w:fill="FFFFFF" w:themeFill="background1"/>
          </w:tcPr>
          <w:p w14:paraId="0D48406C" w14:textId="77777777" w:rsidR="004E0763" w:rsidRPr="00593ABB" w:rsidRDefault="004E0763" w:rsidP="00D82E93">
            <w:pPr>
              <w:pStyle w:val="TableParagraph"/>
              <w:ind w:left="107"/>
            </w:pPr>
            <w:r w:rsidRPr="000D3C3B">
              <w:t>Frame Security</w:t>
            </w:r>
          </w:p>
        </w:tc>
        <w:tc>
          <w:tcPr>
            <w:tcW w:w="5940" w:type="dxa"/>
            <w:shd w:val="clear" w:color="auto" w:fill="FFFFFF" w:themeFill="background1"/>
          </w:tcPr>
          <w:p w14:paraId="27DC3538"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Implement proper frame security controls (X-Frame-Options, CSP).</w:t>
            </w:r>
          </w:p>
        </w:tc>
      </w:tr>
      <w:tr w:rsidR="004E0763" w14:paraId="160458EE" w14:textId="77777777" w:rsidTr="00D82E93">
        <w:trPr>
          <w:trHeight w:val="66"/>
        </w:trPr>
        <w:tc>
          <w:tcPr>
            <w:tcW w:w="535" w:type="dxa"/>
            <w:shd w:val="clear" w:color="auto" w:fill="FFFFFF" w:themeFill="background1"/>
          </w:tcPr>
          <w:p w14:paraId="010656C5" w14:textId="77777777" w:rsidR="004E0763" w:rsidRPr="00593ABB" w:rsidRDefault="004E0763" w:rsidP="00D82E93">
            <w:pPr>
              <w:pStyle w:val="TableParagraph"/>
              <w:ind w:left="107"/>
            </w:pPr>
            <w:r w:rsidRPr="000D3C3B">
              <w:t>1</w:t>
            </w:r>
            <w:r>
              <w:t>4</w:t>
            </w:r>
            <w:r w:rsidRPr="000D3C3B">
              <w:t>.4</w:t>
            </w:r>
          </w:p>
        </w:tc>
        <w:tc>
          <w:tcPr>
            <w:tcW w:w="3760" w:type="dxa"/>
            <w:shd w:val="clear" w:color="auto" w:fill="FFFFFF" w:themeFill="background1"/>
          </w:tcPr>
          <w:p w14:paraId="6B3B7B3C" w14:textId="77777777" w:rsidR="004E0763" w:rsidRPr="00593ABB" w:rsidRDefault="004E0763" w:rsidP="00D82E93">
            <w:pPr>
              <w:pStyle w:val="TableParagraph"/>
              <w:ind w:left="107"/>
            </w:pPr>
            <w:r w:rsidRPr="000D3C3B">
              <w:t>Cross-origin Security</w:t>
            </w:r>
          </w:p>
        </w:tc>
        <w:tc>
          <w:tcPr>
            <w:tcW w:w="5940" w:type="dxa"/>
            <w:shd w:val="clear" w:color="auto" w:fill="FFFFFF" w:themeFill="background1"/>
          </w:tcPr>
          <w:p w14:paraId="63F3AB6D"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Implement proper CORS configuration and cross-origin protections.</w:t>
            </w:r>
          </w:p>
        </w:tc>
      </w:tr>
      <w:tr w:rsidR="004E0763" w14:paraId="7B5D2FCB" w14:textId="77777777" w:rsidTr="00D82E93">
        <w:trPr>
          <w:trHeight w:val="66"/>
        </w:trPr>
        <w:tc>
          <w:tcPr>
            <w:tcW w:w="535" w:type="dxa"/>
            <w:shd w:val="clear" w:color="auto" w:fill="FFFFFF" w:themeFill="background1"/>
          </w:tcPr>
          <w:p w14:paraId="3FD45E41" w14:textId="77777777" w:rsidR="004E0763" w:rsidRPr="00593ABB" w:rsidRDefault="004E0763" w:rsidP="00D82E93">
            <w:pPr>
              <w:pStyle w:val="TableParagraph"/>
              <w:ind w:left="107"/>
            </w:pPr>
            <w:r w:rsidRPr="000D3C3B">
              <w:t>1</w:t>
            </w:r>
            <w:r>
              <w:t>4</w:t>
            </w:r>
            <w:r w:rsidRPr="000D3C3B">
              <w:t>.5</w:t>
            </w:r>
          </w:p>
        </w:tc>
        <w:tc>
          <w:tcPr>
            <w:tcW w:w="3760" w:type="dxa"/>
            <w:shd w:val="clear" w:color="auto" w:fill="FFFFFF" w:themeFill="background1"/>
          </w:tcPr>
          <w:p w14:paraId="5130BB81" w14:textId="77777777" w:rsidR="004E0763" w:rsidRPr="00593ABB" w:rsidRDefault="004E0763" w:rsidP="00D82E93">
            <w:pPr>
              <w:pStyle w:val="TableParagraph"/>
              <w:ind w:left="107"/>
            </w:pPr>
            <w:proofErr w:type="spellStart"/>
            <w:r w:rsidRPr="000D3C3B">
              <w:t>Subresource</w:t>
            </w:r>
            <w:proofErr w:type="spellEnd"/>
            <w:r w:rsidRPr="000D3C3B">
              <w:t xml:space="preserve"> Integrity</w:t>
            </w:r>
          </w:p>
        </w:tc>
        <w:tc>
          <w:tcPr>
            <w:tcW w:w="5940" w:type="dxa"/>
            <w:shd w:val="clear" w:color="auto" w:fill="FFFFFF" w:themeFill="background1"/>
          </w:tcPr>
          <w:p w14:paraId="5596202D" w14:textId="77777777" w:rsidR="004E0763" w:rsidRPr="00E76B9A" w:rsidRDefault="004E0763" w:rsidP="00D82E93">
            <w:pPr>
              <w:pStyle w:val="Default"/>
              <w:rPr>
                <w:rFonts w:eastAsia="Calibri"/>
                <w:color w:val="auto"/>
                <w:sz w:val="22"/>
                <w:szCs w:val="22"/>
              </w:rPr>
            </w:pPr>
            <w:r w:rsidRPr="00E76B9A">
              <w:rPr>
                <w:rFonts w:eastAsia="Calibri"/>
                <w:color w:val="auto"/>
                <w:sz w:val="22"/>
                <w:szCs w:val="22"/>
              </w:rPr>
              <w:t>Use integrity attributes for loaded resources where appropriate.</w:t>
            </w:r>
          </w:p>
        </w:tc>
      </w:tr>
    </w:tbl>
    <w:p w14:paraId="14121EE3" w14:textId="4F0A28D4" w:rsidR="00783FB0" w:rsidRPr="002D690B" w:rsidRDefault="00783FB0"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122" w:name="_Toc219296054"/>
      <w:r w:rsidRPr="002D690B">
        <w:rPr>
          <w:rStyle w:val="Strong"/>
          <w:rFonts w:ascii="Times New Roman" w:hAnsi="Times New Roman" w:cs="Times New Roman"/>
          <w:bCs w:val="0"/>
          <w:sz w:val="22"/>
          <w:szCs w:val="22"/>
        </w:rPr>
        <w:t>VENDOR QUALIFICATION REQUIREMENTS</w:t>
      </w:r>
      <w:bookmarkEnd w:id="122"/>
    </w:p>
    <w:p w14:paraId="1637A2E4" w14:textId="3230CE92"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purpose of this section is to ensure that only qualified, experienced, and financially stable vendors with proven credit card system expertise participate in the RFP process. Vendors must provide complete, verifiable information for each requirement. </w:t>
      </w:r>
      <w:r w:rsidR="00F04BF1">
        <w:rPr>
          <w:sz w:val="22"/>
          <w:szCs w:val="22"/>
        </w:rPr>
        <w:t>U Bank</w:t>
      </w:r>
      <w:r w:rsidRPr="002D690B">
        <w:rPr>
          <w:sz w:val="22"/>
          <w:szCs w:val="22"/>
        </w:rPr>
        <w:t xml:space="preserve"> reserves the right to request additional documentation, conduct reference checks, or disqualify vendors who fail to meet the minimum criteria.</w:t>
      </w:r>
    </w:p>
    <w:p w14:paraId="6F70AFAF" w14:textId="610CE41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3" w:name="_Toc219296055"/>
      <w:r w:rsidRPr="002D690B">
        <w:rPr>
          <w:rStyle w:val="Strong"/>
          <w:rFonts w:ascii="Times New Roman" w:hAnsi="Times New Roman" w:cs="Times New Roman"/>
          <w:bCs w:val="0"/>
          <w:sz w:val="22"/>
          <w:szCs w:val="22"/>
        </w:rPr>
        <w:t>Company Profile</w:t>
      </w:r>
      <w:bookmarkEnd w:id="123"/>
    </w:p>
    <w:p w14:paraId="5110C8E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provide a detailed company profile including:</w:t>
      </w:r>
    </w:p>
    <w:p w14:paraId="0BF746C5"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Legal name, year of incorporation, and country of registration</w:t>
      </w:r>
    </w:p>
    <w:p w14:paraId="28629DAE"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Ownership structure</w:t>
      </w:r>
    </w:p>
    <w:p w14:paraId="6A47D2D5"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Registered office and operational locations</w:t>
      </w:r>
    </w:p>
    <w:p w14:paraId="60701F2D"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Organizational structure and key leadership profiles</w:t>
      </w:r>
    </w:p>
    <w:p w14:paraId="4868ED78"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Number of employees (global and Pakistan</w:t>
      </w:r>
      <w:r w:rsidRPr="002D690B">
        <w:rPr>
          <w:sz w:val="22"/>
          <w:szCs w:val="22"/>
        </w:rPr>
        <w:noBreakHyphen/>
        <w:t>based)</w:t>
      </w:r>
    </w:p>
    <w:p w14:paraId="7C6AF28D"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Areas of specialization</w:t>
      </w:r>
    </w:p>
    <w:p w14:paraId="2DE802E2" w14:textId="77777777" w:rsidR="00783FB0" w:rsidRPr="002D690B" w:rsidRDefault="00783FB0" w:rsidP="00465DD6">
      <w:pPr>
        <w:pStyle w:val="NormalWeb"/>
        <w:numPr>
          <w:ilvl w:val="0"/>
          <w:numId w:val="64"/>
        </w:numPr>
        <w:spacing w:before="120" w:beforeAutospacing="0" w:after="120" w:afterAutospacing="0"/>
        <w:rPr>
          <w:sz w:val="22"/>
          <w:szCs w:val="22"/>
        </w:rPr>
      </w:pPr>
      <w:r w:rsidRPr="002D690B">
        <w:rPr>
          <w:sz w:val="22"/>
          <w:szCs w:val="22"/>
        </w:rPr>
        <w:t>Corporate governance framework</w:t>
      </w:r>
    </w:p>
    <w:p w14:paraId="38C37517"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confirm that it is legally authorized to operate and deliver services in Pakistan.</w:t>
      </w:r>
    </w:p>
    <w:p w14:paraId="3D6FB6CB" w14:textId="5AA5E399"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4" w:name="_Toc219296056"/>
      <w:r w:rsidRPr="002D690B">
        <w:rPr>
          <w:rStyle w:val="Strong"/>
          <w:rFonts w:ascii="Times New Roman" w:hAnsi="Times New Roman" w:cs="Times New Roman"/>
          <w:bCs w:val="0"/>
          <w:sz w:val="22"/>
          <w:szCs w:val="22"/>
        </w:rPr>
        <w:t>Financial Stability</w:t>
      </w:r>
      <w:bookmarkEnd w:id="124"/>
    </w:p>
    <w:p w14:paraId="01C44F8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demonstrate financial soundness and long</w:t>
      </w:r>
      <w:r w:rsidRPr="002D690B">
        <w:rPr>
          <w:sz w:val="22"/>
          <w:szCs w:val="22"/>
        </w:rPr>
        <w:noBreakHyphen/>
        <w:t>term viability. Required documents include:</w:t>
      </w:r>
    </w:p>
    <w:p w14:paraId="632AE5D2" w14:textId="77777777" w:rsidR="00783FB0" w:rsidRPr="002D690B" w:rsidRDefault="00783FB0" w:rsidP="00465DD6">
      <w:pPr>
        <w:pStyle w:val="NormalWeb"/>
        <w:numPr>
          <w:ilvl w:val="0"/>
          <w:numId w:val="65"/>
        </w:numPr>
        <w:spacing w:before="120" w:beforeAutospacing="0" w:after="120" w:afterAutospacing="0"/>
        <w:rPr>
          <w:sz w:val="22"/>
          <w:szCs w:val="22"/>
        </w:rPr>
      </w:pPr>
      <w:r w:rsidRPr="002D690B">
        <w:rPr>
          <w:sz w:val="22"/>
          <w:szCs w:val="22"/>
        </w:rPr>
        <w:t xml:space="preserve">Audited financial statements for the last </w:t>
      </w:r>
      <w:r w:rsidRPr="002D690B">
        <w:rPr>
          <w:rStyle w:val="Strong"/>
          <w:rFonts w:eastAsiaTheme="majorEastAsia"/>
          <w:sz w:val="22"/>
          <w:szCs w:val="22"/>
        </w:rPr>
        <w:t>three (3) years</w:t>
      </w:r>
    </w:p>
    <w:p w14:paraId="7FBFA0F3" w14:textId="77777777" w:rsidR="00783FB0" w:rsidRPr="002D690B" w:rsidRDefault="00783FB0" w:rsidP="00465DD6">
      <w:pPr>
        <w:pStyle w:val="NormalWeb"/>
        <w:numPr>
          <w:ilvl w:val="0"/>
          <w:numId w:val="65"/>
        </w:numPr>
        <w:spacing w:before="120" w:beforeAutospacing="0" w:after="120" w:afterAutospacing="0"/>
        <w:rPr>
          <w:sz w:val="22"/>
          <w:szCs w:val="22"/>
        </w:rPr>
      </w:pPr>
      <w:r w:rsidRPr="002D690B">
        <w:rPr>
          <w:sz w:val="22"/>
          <w:szCs w:val="22"/>
        </w:rPr>
        <w:t>Annual revenue breakdown (software, services, support)</w:t>
      </w:r>
    </w:p>
    <w:p w14:paraId="758E7E30" w14:textId="77777777" w:rsidR="00783FB0" w:rsidRPr="002D690B" w:rsidRDefault="00783FB0" w:rsidP="00465DD6">
      <w:pPr>
        <w:pStyle w:val="NormalWeb"/>
        <w:numPr>
          <w:ilvl w:val="0"/>
          <w:numId w:val="65"/>
        </w:numPr>
        <w:spacing w:before="120" w:beforeAutospacing="0" w:after="120" w:afterAutospacing="0"/>
        <w:rPr>
          <w:sz w:val="22"/>
          <w:szCs w:val="22"/>
        </w:rPr>
      </w:pPr>
      <w:r w:rsidRPr="002D690B">
        <w:rPr>
          <w:sz w:val="22"/>
          <w:szCs w:val="22"/>
        </w:rPr>
        <w:t>Credit rating (if applicable)</w:t>
      </w:r>
    </w:p>
    <w:p w14:paraId="768BF7A3" w14:textId="77777777" w:rsidR="00783FB0" w:rsidRPr="002D690B" w:rsidRDefault="00783FB0" w:rsidP="00465DD6">
      <w:pPr>
        <w:pStyle w:val="NormalWeb"/>
        <w:numPr>
          <w:ilvl w:val="0"/>
          <w:numId w:val="65"/>
        </w:numPr>
        <w:spacing w:before="120" w:beforeAutospacing="0" w:after="120" w:afterAutospacing="0"/>
        <w:rPr>
          <w:sz w:val="22"/>
          <w:szCs w:val="22"/>
        </w:rPr>
      </w:pPr>
      <w:r w:rsidRPr="002D690B">
        <w:rPr>
          <w:sz w:val="22"/>
          <w:szCs w:val="22"/>
        </w:rPr>
        <w:t>Disclosure of any ongoing litigation, bankruptcy, or insolvency proceedings</w:t>
      </w:r>
    </w:p>
    <w:p w14:paraId="72A82052" w14:textId="21BDFBC3"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may request additional financial information if needed.</w:t>
      </w:r>
    </w:p>
    <w:p w14:paraId="36ECF096" w14:textId="1004C85B"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5" w:name="_Toc219296057"/>
      <w:r w:rsidRPr="002D690B">
        <w:rPr>
          <w:rStyle w:val="Strong"/>
          <w:rFonts w:ascii="Times New Roman" w:hAnsi="Times New Roman" w:cs="Times New Roman"/>
          <w:bCs w:val="0"/>
          <w:sz w:val="22"/>
          <w:szCs w:val="22"/>
        </w:rPr>
        <w:t>Relevant Experience &amp; Track Record</w:t>
      </w:r>
      <w:bookmarkEnd w:id="125"/>
    </w:p>
    <w:p w14:paraId="3AD67BA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demonstrate proven experience in implementing Credit Card Management Systems for banks or financial institutions. Required details include:</w:t>
      </w:r>
    </w:p>
    <w:p w14:paraId="5152118D" w14:textId="16B91AC5" w:rsidR="00783FB0" w:rsidRPr="002D690B" w:rsidRDefault="00783FB0" w:rsidP="00465DD6">
      <w:pPr>
        <w:pStyle w:val="NormalWeb"/>
        <w:numPr>
          <w:ilvl w:val="0"/>
          <w:numId w:val="66"/>
        </w:numPr>
        <w:spacing w:before="120" w:beforeAutospacing="0" w:after="120" w:afterAutospacing="0"/>
        <w:rPr>
          <w:sz w:val="22"/>
          <w:szCs w:val="22"/>
        </w:rPr>
      </w:pPr>
      <w:r w:rsidRPr="002D690B">
        <w:rPr>
          <w:sz w:val="22"/>
          <w:szCs w:val="22"/>
        </w:rPr>
        <w:t xml:space="preserve">Number of CCMS implementations </w:t>
      </w:r>
      <w:r w:rsidR="00983463">
        <w:rPr>
          <w:sz w:val="22"/>
          <w:szCs w:val="22"/>
        </w:rPr>
        <w:t>(</w:t>
      </w:r>
      <w:r w:rsidR="00983463" w:rsidRPr="00983463">
        <w:rPr>
          <w:sz w:val="22"/>
          <w:szCs w:val="22"/>
        </w:rPr>
        <w:t>deployment models like cloud (</w:t>
      </w:r>
      <w:proofErr w:type="gramStart"/>
      <w:r w:rsidR="00983463" w:rsidRPr="00983463">
        <w:rPr>
          <w:sz w:val="22"/>
          <w:szCs w:val="22"/>
        </w:rPr>
        <w:t>off shore</w:t>
      </w:r>
      <w:proofErr w:type="gramEnd"/>
      <w:r w:rsidR="00983463" w:rsidRPr="00983463">
        <w:rPr>
          <w:sz w:val="22"/>
          <w:szCs w:val="22"/>
        </w:rPr>
        <w:t>/on shore) or on prem</w:t>
      </w:r>
      <w:r w:rsidR="00983463">
        <w:rPr>
          <w:sz w:val="22"/>
          <w:szCs w:val="22"/>
        </w:rPr>
        <w:t xml:space="preserve">) </w:t>
      </w:r>
      <w:r w:rsidRPr="002D690B">
        <w:rPr>
          <w:sz w:val="22"/>
          <w:szCs w:val="22"/>
        </w:rPr>
        <w:t>completed</w:t>
      </w:r>
    </w:p>
    <w:p w14:paraId="5478394B" w14:textId="77777777" w:rsidR="00783FB0" w:rsidRPr="002D690B" w:rsidRDefault="00783FB0" w:rsidP="00465DD6">
      <w:pPr>
        <w:pStyle w:val="NormalWeb"/>
        <w:numPr>
          <w:ilvl w:val="0"/>
          <w:numId w:val="66"/>
        </w:numPr>
        <w:spacing w:before="120" w:beforeAutospacing="0" w:after="120" w:afterAutospacing="0"/>
        <w:rPr>
          <w:sz w:val="22"/>
          <w:szCs w:val="22"/>
        </w:rPr>
      </w:pPr>
      <w:r w:rsidRPr="002D690B">
        <w:rPr>
          <w:sz w:val="22"/>
          <w:szCs w:val="22"/>
        </w:rPr>
        <w:t>Experience with EMV, PCIDSS, and scheme certifications</w:t>
      </w:r>
    </w:p>
    <w:p w14:paraId="233AE1BE" w14:textId="77777777" w:rsidR="00783FB0" w:rsidRPr="002D690B" w:rsidRDefault="00783FB0" w:rsidP="00465DD6">
      <w:pPr>
        <w:pStyle w:val="NormalWeb"/>
        <w:numPr>
          <w:ilvl w:val="0"/>
          <w:numId w:val="66"/>
        </w:numPr>
        <w:spacing w:before="120" w:beforeAutospacing="0" w:after="120" w:afterAutospacing="0"/>
        <w:rPr>
          <w:sz w:val="22"/>
          <w:szCs w:val="22"/>
        </w:rPr>
      </w:pPr>
      <w:r w:rsidRPr="002D690B">
        <w:rPr>
          <w:sz w:val="22"/>
          <w:szCs w:val="22"/>
        </w:rPr>
        <w:lastRenderedPageBreak/>
        <w:t xml:space="preserve">Experience integrating with national payment infrastructure (1LINK, NADRA, </w:t>
      </w:r>
      <w:proofErr w:type="spellStart"/>
      <w:r w:rsidRPr="002D690B">
        <w:rPr>
          <w:sz w:val="22"/>
          <w:szCs w:val="22"/>
        </w:rPr>
        <w:t>eCIB</w:t>
      </w:r>
      <w:proofErr w:type="spellEnd"/>
      <w:r w:rsidRPr="002D690B">
        <w:rPr>
          <w:sz w:val="22"/>
          <w:szCs w:val="22"/>
        </w:rPr>
        <w:t>)</w:t>
      </w:r>
    </w:p>
    <w:p w14:paraId="24F2F44A" w14:textId="77777777" w:rsidR="00783FB0" w:rsidRPr="002D690B" w:rsidRDefault="00783FB0" w:rsidP="00465DD6">
      <w:pPr>
        <w:pStyle w:val="NormalWeb"/>
        <w:numPr>
          <w:ilvl w:val="0"/>
          <w:numId w:val="66"/>
        </w:numPr>
        <w:spacing w:before="120" w:beforeAutospacing="0" w:after="120" w:afterAutospacing="0"/>
        <w:rPr>
          <w:sz w:val="22"/>
          <w:szCs w:val="22"/>
        </w:rPr>
      </w:pPr>
      <w:r w:rsidRPr="002D690B">
        <w:rPr>
          <w:sz w:val="22"/>
          <w:szCs w:val="22"/>
        </w:rPr>
        <w:t>Experience with digital onboarding and API</w:t>
      </w:r>
      <w:r w:rsidRPr="002D690B">
        <w:rPr>
          <w:sz w:val="22"/>
          <w:szCs w:val="22"/>
        </w:rPr>
        <w:noBreakHyphen/>
        <w:t>driven architectures</w:t>
      </w:r>
    </w:p>
    <w:p w14:paraId="1792928D" w14:textId="77777777" w:rsidR="00783FB0" w:rsidRPr="002D690B" w:rsidRDefault="00783FB0" w:rsidP="00465DD6">
      <w:pPr>
        <w:pStyle w:val="NormalWeb"/>
        <w:numPr>
          <w:ilvl w:val="0"/>
          <w:numId w:val="66"/>
        </w:numPr>
        <w:spacing w:before="120" w:beforeAutospacing="0" w:after="120" w:afterAutospacing="0"/>
        <w:rPr>
          <w:sz w:val="22"/>
          <w:szCs w:val="22"/>
        </w:rPr>
      </w:pPr>
      <w:r w:rsidRPr="002D690B">
        <w:rPr>
          <w:sz w:val="22"/>
          <w:szCs w:val="22"/>
        </w:rPr>
        <w:t>Experience working with SBP</w:t>
      </w:r>
      <w:r w:rsidRPr="002D690B">
        <w:rPr>
          <w:sz w:val="22"/>
          <w:szCs w:val="22"/>
        </w:rPr>
        <w:noBreakHyphen/>
        <w:t>regulated entities</w:t>
      </w:r>
    </w:p>
    <w:p w14:paraId="6D0CF2A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Vendors must provide </w:t>
      </w:r>
      <w:r w:rsidRPr="002D690B">
        <w:rPr>
          <w:rStyle w:val="Strong"/>
          <w:rFonts w:eastAsiaTheme="majorEastAsia"/>
          <w:sz w:val="22"/>
          <w:szCs w:val="22"/>
        </w:rPr>
        <w:t>at least three (3)</w:t>
      </w:r>
      <w:r w:rsidRPr="002D690B">
        <w:rPr>
          <w:sz w:val="22"/>
          <w:szCs w:val="22"/>
        </w:rPr>
        <w:t xml:space="preserve"> relevant case studies including:</w:t>
      </w:r>
    </w:p>
    <w:p w14:paraId="24C4E84D" w14:textId="77777777" w:rsidR="00783FB0" w:rsidRPr="002D690B" w:rsidRDefault="00783FB0" w:rsidP="00465DD6">
      <w:pPr>
        <w:pStyle w:val="NormalWeb"/>
        <w:numPr>
          <w:ilvl w:val="0"/>
          <w:numId w:val="67"/>
        </w:numPr>
        <w:spacing w:before="120" w:beforeAutospacing="0" w:after="120" w:afterAutospacing="0"/>
        <w:rPr>
          <w:sz w:val="22"/>
          <w:szCs w:val="22"/>
        </w:rPr>
      </w:pPr>
      <w:r w:rsidRPr="002D690B">
        <w:rPr>
          <w:sz w:val="22"/>
          <w:szCs w:val="22"/>
        </w:rPr>
        <w:t>Client name</w:t>
      </w:r>
    </w:p>
    <w:p w14:paraId="31109556" w14:textId="77777777" w:rsidR="00783FB0" w:rsidRPr="002D690B" w:rsidRDefault="00783FB0" w:rsidP="00465DD6">
      <w:pPr>
        <w:pStyle w:val="NormalWeb"/>
        <w:numPr>
          <w:ilvl w:val="0"/>
          <w:numId w:val="67"/>
        </w:numPr>
        <w:spacing w:before="120" w:beforeAutospacing="0" w:after="120" w:afterAutospacing="0"/>
        <w:rPr>
          <w:sz w:val="22"/>
          <w:szCs w:val="22"/>
        </w:rPr>
      </w:pPr>
      <w:r w:rsidRPr="002D690B">
        <w:rPr>
          <w:sz w:val="22"/>
          <w:szCs w:val="22"/>
        </w:rPr>
        <w:t>Project scope</w:t>
      </w:r>
    </w:p>
    <w:p w14:paraId="643DC308" w14:textId="77777777" w:rsidR="00783FB0" w:rsidRPr="002D690B" w:rsidRDefault="00783FB0" w:rsidP="00465DD6">
      <w:pPr>
        <w:pStyle w:val="NormalWeb"/>
        <w:numPr>
          <w:ilvl w:val="0"/>
          <w:numId w:val="67"/>
        </w:numPr>
        <w:spacing w:before="120" w:beforeAutospacing="0" w:after="120" w:afterAutospacing="0"/>
        <w:rPr>
          <w:sz w:val="22"/>
          <w:szCs w:val="22"/>
        </w:rPr>
      </w:pPr>
      <w:r w:rsidRPr="002D690B">
        <w:rPr>
          <w:sz w:val="22"/>
          <w:szCs w:val="22"/>
        </w:rPr>
        <w:t>Implementation timeline</w:t>
      </w:r>
    </w:p>
    <w:p w14:paraId="306FEBFD" w14:textId="77777777" w:rsidR="00783FB0" w:rsidRPr="002D690B" w:rsidRDefault="00783FB0" w:rsidP="00465DD6">
      <w:pPr>
        <w:pStyle w:val="NormalWeb"/>
        <w:numPr>
          <w:ilvl w:val="0"/>
          <w:numId w:val="67"/>
        </w:numPr>
        <w:spacing w:before="120" w:beforeAutospacing="0" w:after="120" w:afterAutospacing="0"/>
        <w:rPr>
          <w:sz w:val="22"/>
          <w:szCs w:val="22"/>
        </w:rPr>
      </w:pPr>
      <w:r w:rsidRPr="002D690B">
        <w:rPr>
          <w:sz w:val="22"/>
          <w:szCs w:val="22"/>
        </w:rPr>
        <w:t>Technologies used</w:t>
      </w:r>
    </w:p>
    <w:p w14:paraId="50BD19D5" w14:textId="77777777" w:rsidR="00783FB0" w:rsidRPr="002D690B" w:rsidRDefault="00783FB0" w:rsidP="00465DD6">
      <w:pPr>
        <w:pStyle w:val="NormalWeb"/>
        <w:numPr>
          <w:ilvl w:val="0"/>
          <w:numId w:val="67"/>
        </w:numPr>
        <w:spacing w:before="120" w:beforeAutospacing="0" w:after="120" w:afterAutospacing="0"/>
        <w:rPr>
          <w:sz w:val="22"/>
          <w:szCs w:val="22"/>
        </w:rPr>
      </w:pPr>
      <w:r w:rsidRPr="002D690B">
        <w:rPr>
          <w:sz w:val="22"/>
          <w:szCs w:val="22"/>
        </w:rPr>
        <w:t>Integration complexity</w:t>
      </w:r>
    </w:p>
    <w:p w14:paraId="0194E0D1" w14:textId="77777777" w:rsidR="00783FB0" w:rsidRPr="002D690B" w:rsidRDefault="00783FB0" w:rsidP="00465DD6">
      <w:pPr>
        <w:pStyle w:val="NormalWeb"/>
        <w:numPr>
          <w:ilvl w:val="0"/>
          <w:numId w:val="67"/>
        </w:numPr>
        <w:spacing w:before="120" w:beforeAutospacing="0" w:after="120" w:afterAutospacing="0"/>
        <w:rPr>
          <w:sz w:val="22"/>
          <w:szCs w:val="22"/>
        </w:rPr>
      </w:pPr>
      <w:proofErr w:type="gramStart"/>
      <w:r w:rsidRPr="002D690B">
        <w:rPr>
          <w:sz w:val="22"/>
          <w:szCs w:val="22"/>
        </w:rPr>
        <w:t>Current status</w:t>
      </w:r>
      <w:proofErr w:type="gramEnd"/>
      <w:r w:rsidRPr="002D690B">
        <w:rPr>
          <w:sz w:val="22"/>
          <w:szCs w:val="22"/>
        </w:rPr>
        <w:t xml:space="preserve"> (live, in progress, etc.)</w:t>
      </w:r>
    </w:p>
    <w:p w14:paraId="47815CA3" w14:textId="113E8896"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6" w:name="_Toc219296058"/>
      <w:r w:rsidRPr="002D690B">
        <w:rPr>
          <w:rStyle w:val="Strong"/>
          <w:rFonts w:ascii="Times New Roman" w:hAnsi="Times New Roman" w:cs="Times New Roman"/>
          <w:bCs w:val="0"/>
          <w:sz w:val="22"/>
          <w:szCs w:val="22"/>
        </w:rPr>
        <w:t>Certifications &amp; Compliance Credentials</w:t>
      </w:r>
      <w:bookmarkEnd w:id="126"/>
    </w:p>
    <w:p w14:paraId="48CBA13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evidence of relevant certifications, including:</w:t>
      </w:r>
    </w:p>
    <w:p w14:paraId="46F4DC00" w14:textId="77777777" w:rsidR="00783FB0" w:rsidRPr="002D690B" w:rsidRDefault="00783FB0" w:rsidP="00465DD6">
      <w:pPr>
        <w:pStyle w:val="NormalWeb"/>
        <w:numPr>
          <w:ilvl w:val="0"/>
          <w:numId w:val="68"/>
        </w:numPr>
        <w:spacing w:before="120" w:beforeAutospacing="0" w:after="120" w:afterAutospacing="0"/>
        <w:rPr>
          <w:sz w:val="22"/>
          <w:szCs w:val="22"/>
        </w:rPr>
      </w:pPr>
      <w:r w:rsidRPr="002D690B">
        <w:rPr>
          <w:rStyle w:val="Strong"/>
          <w:rFonts w:eastAsiaTheme="majorEastAsia"/>
          <w:sz w:val="22"/>
          <w:szCs w:val="22"/>
        </w:rPr>
        <w:t>PCIDSS certification</w:t>
      </w:r>
      <w:r w:rsidRPr="002D690B">
        <w:rPr>
          <w:sz w:val="22"/>
          <w:szCs w:val="22"/>
        </w:rPr>
        <w:t xml:space="preserve"> (mandatory for any vendor handling cardholder data)</w:t>
      </w:r>
    </w:p>
    <w:p w14:paraId="3AA8D31A" w14:textId="77777777" w:rsidR="00783FB0" w:rsidRPr="002D690B" w:rsidRDefault="00783FB0" w:rsidP="00465DD6">
      <w:pPr>
        <w:pStyle w:val="NormalWeb"/>
        <w:numPr>
          <w:ilvl w:val="0"/>
          <w:numId w:val="68"/>
        </w:numPr>
        <w:spacing w:before="120" w:beforeAutospacing="0" w:after="120" w:afterAutospacing="0"/>
        <w:rPr>
          <w:sz w:val="22"/>
          <w:szCs w:val="22"/>
        </w:rPr>
      </w:pPr>
      <w:r w:rsidRPr="002D690B">
        <w:rPr>
          <w:rStyle w:val="Strong"/>
          <w:rFonts w:eastAsiaTheme="majorEastAsia"/>
          <w:sz w:val="22"/>
          <w:szCs w:val="22"/>
        </w:rPr>
        <w:t>EMV certification</w:t>
      </w:r>
      <w:r w:rsidRPr="002D690B">
        <w:rPr>
          <w:sz w:val="22"/>
          <w:szCs w:val="22"/>
        </w:rPr>
        <w:t xml:space="preserve"> (Visa/Mastercard/</w:t>
      </w:r>
      <w:proofErr w:type="spellStart"/>
      <w:r w:rsidRPr="002D690B">
        <w:rPr>
          <w:sz w:val="22"/>
          <w:szCs w:val="22"/>
        </w:rPr>
        <w:t>PayPak</w:t>
      </w:r>
      <w:proofErr w:type="spellEnd"/>
      <w:r w:rsidRPr="002D690B">
        <w:rPr>
          <w:sz w:val="22"/>
          <w:szCs w:val="22"/>
        </w:rPr>
        <w:t>)</w:t>
      </w:r>
    </w:p>
    <w:p w14:paraId="79B763E2" w14:textId="77777777" w:rsidR="00783FB0" w:rsidRPr="002D690B" w:rsidRDefault="00783FB0" w:rsidP="00465DD6">
      <w:pPr>
        <w:pStyle w:val="NormalWeb"/>
        <w:numPr>
          <w:ilvl w:val="0"/>
          <w:numId w:val="68"/>
        </w:numPr>
        <w:spacing w:before="120" w:beforeAutospacing="0" w:after="120" w:afterAutospacing="0"/>
        <w:rPr>
          <w:sz w:val="22"/>
          <w:szCs w:val="22"/>
        </w:rPr>
      </w:pPr>
      <w:r w:rsidRPr="002D690B">
        <w:rPr>
          <w:rStyle w:val="Strong"/>
          <w:rFonts w:eastAsiaTheme="majorEastAsia"/>
          <w:sz w:val="22"/>
          <w:szCs w:val="22"/>
        </w:rPr>
        <w:t>ISO 27001</w:t>
      </w:r>
      <w:r w:rsidRPr="002D690B">
        <w:rPr>
          <w:sz w:val="22"/>
          <w:szCs w:val="22"/>
        </w:rPr>
        <w:t xml:space="preserve"> (preferred)</w:t>
      </w:r>
    </w:p>
    <w:p w14:paraId="0B7FD455" w14:textId="77777777" w:rsidR="00783FB0" w:rsidRPr="002D690B" w:rsidRDefault="00783FB0" w:rsidP="00465DD6">
      <w:pPr>
        <w:pStyle w:val="NormalWeb"/>
        <w:numPr>
          <w:ilvl w:val="0"/>
          <w:numId w:val="68"/>
        </w:numPr>
        <w:spacing w:before="120" w:beforeAutospacing="0" w:after="120" w:afterAutospacing="0"/>
        <w:rPr>
          <w:sz w:val="22"/>
          <w:szCs w:val="22"/>
        </w:rPr>
      </w:pPr>
      <w:r w:rsidRPr="002D690B">
        <w:rPr>
          <w:rStyle w:val="Strong"/>
          <w:rFonts w:eastAsiaTheme="majorEastAsia"/>
          <w:sz w:val="22"/>
          <w:szCs w:val="22"/>
        </w:rPr>
        <w:t>ISO 22301</w:t>
      </w:r>
      <w:r w:rsidRPr="002D690B">
        <w:rPr>
          <w:sz w:val="22"/>
          <w:szCs w:val="22"/>
        </w:rPr>
        <w:t xml:space="preserve"> (preferred)</w:t>
      </w:r>
    </w:p>
    <w:p w14:paraId="420184D7" w14:textId="77777777" w:rsidR="00783FB0" w:rsidRDefault="00783FB0" w:rsidP="00465DD6">
      <w:pPr>
        <w:pStyle w:val="NormalWeb"/>
        <w:numPr>
          <w:ilvl w:val="0"/>
          <w:numId w:val="68"/>
        </w:numPr>
        <w:spacing w:before="120" w:beforeAutospacing="0" w:after="120" w:afterAutospacing="0"/>
        <w:rPr>
          <w:sz w:val="22"/>
          <w:szCs w:val="22"/>
        </w:rPr>
      </w:pPr>
      <w:r w:rsidRPr="002D690B">
        <w:rPr>
          <w:rStyle w:val="Strong"/>
          <w:rFonts w:eastAsiaTheme="majorEastAsia"/>
          <w:sz w:val="22"/>
          <w:szCs w:val="22"/>
        </w:rPr>
        <w:t>ISO 9001</w:t>
      </w:r>
      <w:r w:rsidRPr="002D690B">
        <w:rPr>
          <w:sz w:val="22"/>
          <w:szCs w:val="22"/>
        </w:rPr>
        <w:t xml:space="preserve"> (preferred)</w:t>
      </w:r>
    </w:p>
    <w:p w14:paraId="768E81C7" w14:textId="5E768F8D" w:rsidR="005D7685" w:rsidRPr="002D690B" w:rsidRDefault="005D7685" w:rsidP="00465DD6">
      <w:pPr>
        <w:pStyle w:val="NormalWeb"/>
        <w:numPr>
          <w:ilvl w:val="0"/>
          <w:numId w:val="68"/>
        </w:numPr>
        <w:spacing w:before="120" w:beforeAutospacing="0" w:after="120" w:afterAutospacing="0"/>
        <w:rPr>
          <w:sz w:val="22"/>
          <w:szCs w:val="22"/>
        </w:rPr>
      </w:pPr>
      <w:r w:rsidRPr="005D7685">
        <w:rPr>
          <w:b/>
          <w:bCs/>
          <w:sz w:val="22"/>
          <w:szCs w:val="22"/>
        </w:rPr>
        <w:t>PCI Secure Software Standard compliance certification</w:t>
      </w:r>
    </w:p>
    <w:p w14:paraId="4F51FC47" w14:textId="77777777" w:rsidR="00783FB0" w:rsidRPr="002D690B" w:rsidRDefault="00783FB0" w:rsidP="00465DD6">
      <w:pPr>
        <w:pStyle w:val="NormalWeb"/>
        <w:numPr>
          <w:ilvl w:val="0"/>
          <w:numId w:val="68"/>
        </w:numPr>
        <w:spacing w:before="120" w:beforeAutospacing="0" w:after="120" w:afterAutospacing="0"/>
        <w:rPr>
          <w:sz w:val="22"/>
          <w:szCs w:val="22"/>
        </w:rPr>
      </w:pPr>
      <w:proofErr w:type="gramStart"/>
      <w:r w:rsidRPr="002D690B">
        <w:rPr>
          <w:sz w:val="22"/>
          <w:szCs w:val="22"/>
        </w:rPr>
        <w:t>Any scheme</w:t>
      </w:r>
      <w:r w:rsidRPr="002D690B">
        <w:rPr>
          <w:sz w:val="22"/>
          <w:szCs w:val="22"/>
        </w:rPr>
        <w:noBreakHyphen/>
      </w:r>
      <w:proofErr w:type="gramEnd"/>
      <w:r w:rsidRPr="002D690B">
        <w:rPr>
          <w:sz w:val="22"/>
          <w:szCs w:val="22"/>
        </w:rPr>
        <w:t>specific certifications</w:t>
      </w:r>
    </w:p>
    <w:p w14:paraId="1748174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also confirm compliance with:</w:t>
      </w:r>
    </w:p>
    <w:p w14:paraId="43B185FC" w14:textId="77777777" w:rsidR="00783FB0" w:rsidRPr="002D690B" w:rsidRDefault="00783FB0" w:rsidP="00465DD6">
      <w:pPr>
        <w:pStyle w:val="NormalWeb"/>
        <w:numPr>
          <w:ilvl w:val="0"/>
          <w:numId w:val="69"/>
        </w:numPr>
        <w:spacing w:before="120" w:beforeAutospacing="0" w:after="120" w:afterAutospacing="0"/>
        <w:rPr>
          <w:sz w:val="22"/>
          <w:szCs w:val="22"/>
        </w:rPr>
      </w:pPr>
      <w:r w:rsidRPr="002D690B">
        <w:rPr>
          <w:sz w:val="22"/>
          <w:szCs w:val="22"/>
        </w:rPr>
        <w:t>SBP Payment Card Security Guidelines</w:t>
      </w:r>
    </w:p>
    <w:p w14:paraId="0C6DFF2C" w14:textId="77777777" w:rsidR="00783FB0" w:rsidRPr="002D690B" w:rsidRDefault="00783FB0" w:rsidP="00465DD6">
      <w:pPr>
        <w:pStyle w:val="NormalWeb"/>
        <w:numPr>
          <w:ilvl w:val="0"/>
          <w:numId w:val="69"/>
        </w:numPr>
        <w:spacing w:before="120" w:beforeAutospacing="0" w:after="120" w:afterAutospacing="0"/>
        <w:rPr>
          <w:sz w:val="22"/>
          <w:szCs w:val="22"/>
        </w:rPr>
      </w:pPr>
      <w:r w:rsidRPr="002D690B">
        <w:rPr>
          <w:sz w:val="22"/>
          <w:szCs w:val="22"/>
        </w:rPr>
        <w:t>SBP Enterprise Architecture Framework</w:t>
      </w:r>
    </w:p>
    <w:p w14:paraId="72E300AA" w14:textId="77777777" w:rsidR="00783FB0" w:rsidRPr="002D690B" w:rsidRDefault="00783FB0" w:rsidP="00465DD6">
      <w:pPr>
        <w:pStyle w:val="NormalWeb"/>
        <w:numPr>
          <w:ilvl w:val="0"/>
          <w:numId w:val="69"/>
        </w:numPr>
        <w:spacing w:before="120" w:beforeAutospacing="0" w:after="120" w:afterAutospacing="0"/>
        <w:rPr>
          <w:sz w:val="22"/>
          <w:szCs w:val="22"/>
        </w:rPr>
      </w:pPr>
      <w:r w:rsidRPr="002D690B">
        <w:rPr>
          <w:sz w:val="22"/>
          <w:szCs w:val="22"/>
        </w:rPr>
        <w:t>PS&amp;EFT Act</w:t>
      </w:r>
    </w:p>
    <w:p w14:paraId="099D771E" w14:textId="77777777" w:rsidR="00783FB0" w:rsidRDefault="00783FB0" w:rsidP="00465DD6">
      <w:pPr>
        <w:pStyle w:val="NormalWeb"/>
        <w:numPr>
          <w:ilvl w:val="0"/>
          <w:numId w:val="69"/>
        </w:numPr>
        <w:spacing w:before="120" w:beforeAutospacing="0" w:after="120" w:afterAutospacing="0"/>
        <w:rPr>
          <w:sz w:val="22"/>
          <w:szCs w:val="22"/>
        </w:rPr>
      </w:pPr>
      <w:r w:rsidRPr="002D690B">
        <w:rPr>
          <w:sz w:val="22"/>
          <w:szCs w:val="22"/>
        </w:rPr>
        <w:t>AML/CFT requirements</w:t>
      </w:r>
    </w:p>
    <w:p w14:paraId="38B34BC2" w14:textId="34904A07" w:rsidR="00983463" w:rsidRPr="002D690B" w:rsidRDefault="00983463" w:rsidP="00983463">
      <w:pPr>
        <w:pStyle w:val="NormalWeb"/>
        <w:spacing w:before="120" w:beforeAutospacing="0" w:after="120" w:afterAutospacing="0"/>
        <w:rPr>
          <w:sz w:val="22"/>
          <w:szCs w:val="22"/>
        </w:rPr>
      </w:pPr>
      <w:r>
        <w:rPr>
          <w:sz w:val="22"/>
          <w:szCs w:val="22"/>
        </w:rPr>
        <w:t>In case of Cloud Solution, t</w:t>
      </w:r>
      <w:r w:rsidRPr="002D690B">
        <w:rPr>
          <w:sz w:val="22"/>
          <w:szCs w:val="22"/>
        </w:rPr>
        <w:t xml:space="preserve">he vendor must </w:t>
      </w:r>
      <w:r>
        <w:rPr>
          <w:sz w:val="22"/>
          <w:szCs w:val="22"/>
        </w:rPr>
        <w:t>provide</w:t>
      </w:r>
      <w:r w:rsidRPr="002D690B">
        <w:rPr>
          <w:sz w:val="22"/>
          <w:szCs w:val="22"/>
        </w:rPr>
        <w:t>:</w:t>
      </w:r>
    </w:p>
    <w:p w14:paraId="40E630D1" w14:textId="77777777" w:rsidR="00983463" w:rsidRPr="00983463" w:rsidRDefault="00983463" w:rsidP="00983463">
      <w:pPr>
        <w:pStyle w:val="NormalWeb"/>
        <w:numPr>
          <w:ilvl w:val="0"/>
          <w:numId w:val="69"/>
        </w:numPr>
        <w:spacing w:before="120" w:beforeAutospacing="0" w:after="120" w:afterAutospacing="0"/>
        <w:rPr>
          <w:sz w:val="22"/>
          <w:szCs w:val="22"/>
        </w:rPr>
      </w:pPr>
      <w:r w:rsidRPr="00983463">
        <w:rPr>
          <w:sz w:val="22"/>
          <w:szCs w:val="22"/>
        </w:rPr>
        <w:t>Third Party Security Assessments</w:t>
      </w:r>
    </w:p>
    <w:p w14:paraId="59EB88CF" w14:textId="77777777" w:rsidR="00983463" w:rsidRPr="00983463" w:rsidRDefault="00983463" w:rsidP="00983463">
      <w:pPr>
        <w:pStyle w:val="NormalWeb"/>
        <w:numPr>
          <w:ilvl w:val="0"/>
          <w:numId w:val="69"/>
        </w:numPr>
        <w:spacing w:before="120" w:beforeAutospacing="0" w:after="120" w:afterAutospacing="0"/>
        <w:rPr>
          <w:sz w:val="22"/>
          <w:szCs w:val="22"/>
        </w:rPr>
      </w:pPr>
      <w:r w:rsidRPr="00983463">
        <w:rPr>
          <w:sz w:val="22"/>
          <w:szCs w:val="22"/>
        </w:rPr>
        <w:t>Risk Assessment reports</w:t>
      </w:r>
    </w:p>
    <w:p w14:paraId="3BEC4098" w14:textId="77777777" w:rsidR="00983463" w:rsidRPr="00983463" w:rsidRDefault="00983463" w:rsidP="00983463">
      <w:pPr>
        <w:pStyle w:val="NormalWeb"/>
        <w:numPr>
          <w:ilvl w:val="0"/>
          <w:numId w:val="69"/>
        </w:numPr>
        <w:spacing w:before="120" w:beforeAutospacing="0" w:after="120" w:afterAutospacing="0"/>
        <w:rPr>
          <w:sz w:val="22"/>
          <w:szCs w:val="22"/>
        </w:rPr>
      </w:pPr>
      <w:r w:rsidRPr="00983463">
        <w:rPr>
          <w:sz w:val="22"/>
          <w:szCs w:val="22"/>
        </w:rPr>
        <w:t>SOC Reports</w:t>
      </w:r>
    </w:p>
    <w:p w14:paraId="7176E76D" w14:textId="77777777" w:rsidR="00983463" w:rsidRPr="00983463" w:rsidRDefault="00983463" w:rsidP="00983463">
      <w:pPr>
        <w:pStyle w:val="NormalWeb"/>
        <w:numPr>
          <w:ilvl w:val="0"/>
          <w:numId w:val="69"/>
        </w:numPr>
        <w:spacing w:before="120" w:beforeAutospacing="0" w:after="120" w:afterAutospacing="0"/>
        <w:rPr>
          <w:sz w:val="22"/>
          <w:szCs w:val="22"/>
        </w:rPr>
      </w:pPr>
      <w:r w:rsidRPr="00983463">
        <w:rPr>
          <w:sz w:val="22"/>
          <w:szCs w:val="22"/>
        </w:rPr>
        <w:t>Annual VA/PT Reports and remediation status</w:t>
      </w:r>
    </w:p>
    <w:p w14:paraId="683F01F6" w14:textId="2FFCAC24" w:rsidR="00983463" w:rsidRPr="00983463" w:rsidRDefault="00983463" w:rsidP="00983463">
      <w:pPr>
        <w:pStyle w:val="NormalWeb"/>
        <w:numPr>
          <w:ilvl w:val="0"/>
          <w:numId w:val="69"/>
        </w:numPr>
        <w:spacing w:before="120" w:beforeAutospacing="0" w:after="120" w:afterAutospacing="0"/>
        <w:rPr>
          <w:sz w:val="22"/>
          <w:szCs w:val="22"/>
        </w:rPr>
      </w:pPr>
      <w:r w:rsidRPr="00983463">
        <w:rPr>
          <w:sz w:val="22"/>
          <w:szCs w:val="22"/>
        </w:rPr>
        <w:t>BCP/DRP plans and testing evidence</w:t>
      </w:r>
    </w:p>
    <w:p w14:paraId="78EF6906" w14:textId="47F41C2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7" w:name="_Toc219296059"/>
      <w:r w:rsidRPr="002D690B">
        <w:rPr>
          <w:rStyle w:val="Strong"/>
          <w:rFonts w:ascii="Times New Roman" w:hAnsi="Times New Roman" w:cs="Times New Roman"/>
          <w:bCs w:val="0"/>
          <w:sz w:val="22"/>
          <w:szCs w:val="22"/>
        </w:rPr>
        <w:t>Local Presence &amp; Support Capability</w:t>
      </w:r>
      <w:bookmarkEnd w:id="127"/>
    </w:p>
    <w:p w14:paraId="139D150D"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demonstrate its ability to provide ongoing support within Pakistan. Required details include:</w:t>
      </w:r>
    </w:p>
    <w:p w14:paraId="0C3D4F98" w14:textId="77777777" w:rsidR="00783FB0" w:rsidRPr="002D690B" w:rsidRDefault="00783FB0" w:rsidP="00465DD6">
      <w:pPr>
        <w:pStyle w:val="NormalWeb"/>
        <w:numPr>
          <w:ilvl w:val="0"/>
          <w:numId w:val="70"/>
        </w:numPr>
        <w:spacing w:before="120" w:beforeAutospacing="0" w:after="120" w:afterAutospacing="0"/>
        <w:rPr>
          <w:sz w:val="22"/>
          <w:szCs w:val="22"/>
        </w:rPr>
      </w:pPr>
      <w:r w:rsidRPr="002D690B">
        <w:rPr>
          <w:sz w:val="22"/>
          <w:szCs w:val="22"/>
        </w:rPr>
        <w:t>Local office address(es)</w:t>
      </w:r>
    </w:p>
    <w:p w14:paraId="272332B7" w14:textId="77777777" w:rsidR="00783FB0" w:rsidRPr="002D690B" w:rsidRDefault="00783FB0" w:rsidP="00465DD6">
      <w:pPr>
        <w:pStyle w:val="NormalWeb"/>
        <w:numPr>
          <w:ilvl w:val="0"/>
          <w:numId w:val="70"/>
        </w:numPr>
        <w:spacing w:before="120" w:beforeAutospacing="0" w:after="120" w:afterAutospacing="0"/>
        <w:rPr>
          <w:sz w:val="22"/>
          <w:szCs w:val="22"/>
        </w:rPr>
      </w:pPr>
      <w:r w:rsidRPr="002D690B">
        <w:rPr>
          <w:sz w:val="22"/>
          <w:szCs w:val="22"/>
        </w:rPr>
        <w:t>Local support team size and roles</w:t>
      </w:r>
    </w:p>
    <w:p w14:paraId="0C5D6EAD" w14:textId="77777777" w:rsidR="00783FB0" w:rsidRPr="002D690B" w:rsidRDefault="00783FB0" w:rsidP="00465DD6">
      <w:pPr>
        <w:pStyle w:val="NormalWeb"/>
        <w:numPr>
          <w:ilvl w:val="0"/>
          <w:numId w:val="70"/>
        </w:numPr>
        <w:spacing w:before="120" w:beforeAutospacing="0" w:after="120" w:afterAutospacing="0"/>
        <w:rPr>
          <w:sz w:val="22"/>
          <w:szCs w:val="22"/>
        </w:rPr>
      </w:pPr>
      <w:r w:rsidRPr="002D690B">
        <w:rPr>
          <w:sz w:val="22"/>
          <w:szCs w:val="22"/>
        </w:rPr>
        <w:t>Availability of on</w:t>
      </w:r>
      <w:r w:rsidRPr="002D690B">
        <w:rPr>
          <w:sz w:val="22"/>
          <w:szCs w:val="22"/>
        </w:rPr>
        <w:noBreakHyphen/>
        <w:t>site resources</w:t>
      </w:r>
    </w:p>
    <w:p w14:paraId="776B8E4E" w14:textId="77777777" w:rsidR="00783FB0" w:rsidRPr="002D690B" w:rsidRDefault="00783FB0" w:rsidP="00465DD6">
      <w:pPr>
        <w:pStyle w:val="NormalWeb"/>
        <w:numPr>
          <w:ilvl w:val="0"/>
          <w:numId w:val="70"/>
        </w:numPr>
        <w:spacing w:before="120" w:beforeAutospacing="0" w:after="120" w:afterAutospacing="0"/>
        <w:rPr>
          <w:sz w:val="22"/>
          <w:szCs w:val="22"/>
        </w:rPr>
      </w:pPr>
      <w:r w:rsidRPr="002D690B">
        <w:rPr>
          <w:sz w:val="22"/>
          <w:szCs w:val="22"/>
        </w:rPr>
        <w:t>Local implementation partners (if applicable)</w:t>
      </w:r>
    </w:p>
    <w:p w14:paraId="743F2DA9" w14:textId="77777777" w:rsidR="00783FB0" w:rsidRPr="002D690B" w:rsidRDefault="00783FB0" w:rsidP="00465DD6">
      <w:pPr>
        <w:pStyle w:val="NormalWeb"/>
        <w:numPr>
          <w:ilvl w:val="0"/>
          <w:numId w:val="70"/>
        </w:numPr>
        <w:spacing w:before="120" w:beforeAutospacing="0" w:after="120" w:afterAutospacing="0"/>
        <w:rPr>
          <w:sz w:val="22"/>
          <w:szCs w:val="22"/>
        </w:rPr>
      </w:pPr>
      <w:r w:rsidRPr="002D690B">
        <w:rPr>
          <w:sz w:val="22"/>
          <w:szCs w:val="22"/>
        </w:rPr>
        <w:lastRenderedPageBreak/>
        <w:t>Escalation structure for Pakistan</w:t>
      </w:r>
      <w:r w:rsidRPr="002D690B">
        <w:rPr>
          <w:sz w:val="22"/>
          <w:szCs w:val="22"/>
        </w:rPr>
        <w:noBreakHyphen/>
        <w:t>based clients</w:t>
      </w:r>
    </w:p>
    <w:p w14:paraId="36C798D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relying on offshore teams must clearly define:</w:t>
      </w:r>
    </w:p>
    <w:p w14:paraId="223E5D79" w14:textId="77777777" w:rsidR="00783FB0" w:rsidRPr="002D690B" w:rsidRDefault="00783FB0" w:rsidP="00465DD6">
      <w:pPr>
        <w:pStyle w:val="NormalWeb"/>
        <w:numPr>
          <w:ilvl w:val="0"/>
          <w:numId w:val="71"/>
        </w:numPr>
        <w:spacing w:before="120" w:beforeAutospacing="0" w:after="120" w:afterAutospacing="0"/>
        <w:rPr>
          <w:sz w:val="22"/>
          <w:szCs w:val="22"/>
        </w:rPr>
      </w:pPr>
      <w:r w:rsidRPr="002D690B">
        <w:rPr>
          <w:sz w:val="22"/>
          <w:szCs w:val="22"/>
        </w:rPr>
        <w:t>Support hours</w:t>
      </w:r>
    </w:p>
    <w:p w14:paraId="4D94B2BD" w14:textId="77777777" w:rsidR="00783FB0" w:rsidRPr="002D690B" w:rsidRDefault="00783FB0" w:rsidP="00465DD6">
      <w:pPr>
        <w:pStyle w:val="NormalWeb"/>
        <w:numPr>
          <w:ilvl w:val="0"/>
          <w:numId w:val="71"/>
        </w:numPr>
        <w:spacing w:before="120" w:beforeAutospacing="0" w:after="120" w:afterAutospacing="0"/>
        <w:rPr>
          <w:sz w:val="22"/>
          <w:szCs w:val="22"/>
        </w:rPr>
      </w:pPr>
      <w:r w:rsidRPr="002D690B">
        <w:rPr>
          <w:sz w:val="22"/>
          <w:szCs w:val="22"/>
        </w:rPr>
        <w:t>Time</w:t>
      </w:r>
      <w:r w:rsidRPr="002D690B">
        <w:rPr>
          <w:sz w:val="22"/>
          <w:szCs w:val="22"/>
        </w:rPr>
        <w:noBreakHyphen/>
        <w:t>zone alignment</w:t>
      </w:r>
    </w:p>
    <w:p w14:paraId="5C99D6F3" w14:textId="77777777" w:rsidR="00783FB0" w:rsidRPr="002D690B" w:rsidRDefault="00783FB0" w:rsidP="00465DD6">
      <w:pPr>
        <w:pStyle w:val="NormalWeb"/>
        <w:numPr>
          <w:ilvl w:val="0"/>
          <w:numId w:val="71"/>
        </w:numPr>
        <w:spacing w:before="120" w:beforeAutospacing="0" w:after="120" w:afterAutospacing="0"/>
        <w:rPr>
          <w:sz w:val="22"/>
          <w:szCs w:val="22"/>
        </w:rPr>
      </w:pPr>
      <w:r w:rsidRPr="002D690B">
        <w:rPr>
          <w:sz w:val="22"/>
          <w:szCs w:val="22"/>
        </w:rPr>
        <w:t>Escalation paths</w:t>
      </w:r>
    </w:p>
    <w:p w14:paraId="14D7FD66" w14:textId="77777777" w:rsidR="00783FB0" w:rsidRPr="002D690B" w:rsidRDefault="00783FB0" w:rsidP="00465DD6">
      <w:pPr>
        <w:pStyle w:val="NormalWeb"/>
        <w:numPr>
          <w:ilvl w:val="0"/>
          <w:numId w:val="71"/>
        </w:numPr>
        <w:spacing w:before="120" w:beforeAutospacing="0" w:after="120" w:afterAutospacing="0"/>
        <w:rPr>
          <w:sz w:val="22"/>
          <w:szCs w:val="22"/>
        </w:rPr>
      </w:pPr>
      <w:r w:rsidRPr="002D690B">
        <w:rPr>
          <w:sz w:val="22"/>
          <w:szCs w:val="22"/>
        </w:rPr>
        <w:t>Communication protocols</w:t>
      </w:r>
    </w:p>
    <w:p w14:paraId="3D20F2B8" w14:textId="53761434"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28" w:name="_Toc219296060"/>
      <w:r w:rsidRPr="002D690B">
        <w:rPr>
          <w:rStyle w:val="Strong"/>
          <w:rFonts w:ascii="Times New Roman" w:hAnsi="Times New Roman" w:cs="Times New Roman"/>
          <w:bCs w:val="0"/>
          <w:sz w:val="22"/>
          <w:szCs w:val="22"/>
        </w:rPr>
        <w:t>Implementation Team Profile</w:t>
      </w:r>
      <w:bookmarkEnd w:id="128"/>
    </w:p>
    <w:p w14:paraId="340C4D5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profiles of key personnel who will be assigned to the project, including:</w:t>
      </w:r>
    </w:p>
    <w:p w14:paraId="56FEF969"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Project Manager</w:t>
      </w:r>
    </w:p>
    <w:p w14:paraId="0EB31AF2"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Solution Architect</w:t>
      </w:r>
    </w:p>
    <w:p w14:paraId="081D7BAD"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Integration Lead</w:t>
      </w:r>
    </w:p>
    <w:p w14:paraId="6E1E5371"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Business Analyst(s)</w:t>
      </w:r>
    </w:p>
    <w:p w14:paraId="1C740DB7"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Technical Lead</w:t>
      </w:r>
    </w:p>
    <w:p w14:paraId="2B3EDC1B"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QA/Test Lead</w:t>
      </w:r>
    </w:p>
    <w:p w14:paraId="258EBB3F" w14:textId="77777777" w:rsidR="00783FB0" w:rsidRPr="002D690B" w:rsidRDefault="00783FB0" w:rsidP="00465DD6">
      <w:pPr>
        <w:pStyle w:val="NormalWeb"/>
        <w:numPr>
          <w:ilvl w:val="0"/>
          <w:numId w:val="72"/>
        </w:numPr>
        <w:spacing w:before="120" w:beforeAutospacing="0" w:after="120" w:afterAutospacing="0"/>
        <w:rPr>
          <w:sz w:val="22"/>
          <w:szCs w:val="22"/>
        </w:rPr>
      </w:pPr>
      <w:r w:rsidRPr="002D690B">
        <w:rPr>
          <w:sz w:val="22"/>
          <w:szCs w:val="22"/>
        </w:rPr>
        <w:t>Support Lead</w:t>
      </w:r>
    </w:p>
    <w:p w14:paraId="6FB225A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For each resource, vendors must provide:</w:t>
      </w:r>
    </w:p>
    <w:p w14:paraId="205B08E7" w14:textId="77777777" w:rsidR="00783FB0" w:rsidRPr="002D690B" w:rsidRDefault="00783FB0" w:rsidP="00465DD6">
      <w:pPr>
        <w:pStyle w:val="NormalWeb"/>
        <w:numPr>
          <w:ilvl w:val="0"/>
          <w:numId w:val="73"/>
        </w:numPr>
        <w:spacing w:before="120" w:beforeAutospacing="0" w:after="120" w:afterAutospacing="0"/>
        <w:rPr>
          <w:sz w:val="22"/>
          <w:szCs w:val="22"/>
        </w:rPr>
      </w:pPr>
      <w:r w:rsidRPr="002D690B">
        <w:rPr>
          <w:sz w:val="22"/>
          <w:szCs w:val="22"/>
        </w:rPr>
        <w:t>CV (maximum 3 pages)</w:t>
      </w:r>
    </w:p>
    <w:p w14:paraId="5F71575D" w14:textId="77777777" w:rsidR="00783FB0" w:rsidRPr="002D690B" w:rsidRDefault="00783FB0" w:rsidP="00465DD6">
      <w:pPr>
        <w:pStyle w:val="NormalWeb"/>
        <w:numPr>
          <w:ilvl w:val="0"/>
          <w:numId w:val="73"/>
        </w:numPr>
        <w:spacing w:before="120" w:beforeAutospacing="0" w:after="120" w:afterAutospacing="0"/>
        <w:rPr>
          <w:sz w:val="22"/>
          <w:szCs w:val="22"/>
        </w:rPr>
      </w:pPr>
      <w:r w:rsidRPr="002D690B">
        <w:rPr>
          <w:sz w:val="22"/>
          <w:szCs w:val="22"/>
        </w:rPr>
        <w:t>Relevant experience</w:t>
      </w:r>
    </w:p>
    <w:p w14:paraId="1A3175A3" w14:textId="77777777" w:rsidR="00783FB0" w:rsidRPr="002D690B" w:rsidRDefault="00783FB0" w:rsidP="00465DD6">
      <w:pPr>
        <w:pStyle w:val="NormalWeb"/>
        <w:numPr>
          <w:ilvl w:val="0"/>
          <w:numId w:val="73"/>
        </w:numPr>
        <w:spacing w:before="120" w:beforeAutospacing="0" w:after="120" w:afterAutospacing="0"/>
        <w:rPr>
          <w:sz w:val="22"/>
          <w:szCs w:val="22"/>
        </w:rPr>
      </w:pPr>
      <w:r w:rsidRPr="002D690B">
        <w:rPr>
          <w:sz w:val="22"/>
          <w:szCs w:val="22"/>
        </w:rPr>
        <w:t>Certifications</w:t>
      </w:r>
    </w:p>
    <w:p w14:paraId="767AA270" w14:textId="77777777" w:rsidR="00783FB0" w:rsidRPr="002D690B" w:rsidRDefault="00783FB0" w:rsidP="00465DD6">
      <w:pPr>
        <w:pStyle w:val="NormalWeb"/>
        <w:numPr>
          <w:ilvl w:val="0"/>
          <w:numId w:val="73"/>
        </w:numPr>
        <w:spacing w:before="120" w:beforeAutospacing="0" w:after="120" w:afterAutospacing="0"/>
        <w:rPr>
          <w:sz w:val="22"/>
          <w:szCs w:val="22"/>
        </w:rPr>
      </w:pPr>
      <w:r w:rsidRPr="002D690B">
        <w:rPr>
          <w:sz w:val="22"/>
          <w:szCs w:val="22"/>
        </w:rPr>
        <w:t>Role in the proposed project</w:t>
      </w:r>
    </w:p>
    <w:p w14:paraId="59B693AE" w14:textId="77777777" w:rsidR="00783FB0" w:rsidRPr="002D690B" w:rsidRDefault="00783FB0" w:rsidP="00465DD6">
      <w:pPr>
        <w:pStyle w:val="NormalWeb"/>
        <w:numPr>
          <w:ilvl w:val="0"/>
          <w:numId w:val="73"/>
        </w:numPr>
        <w:spacing w:before="120" w:beforeAutospacing="0" w:after="120" w:afterAutospacing="0"/>
        <w:rPr>
          <w:sz w:val="22"/>
          <w:szCs w:val="22"/>
        </w:rPr>
      </w:pPr>
      <w:r w:rsidRPr="002D690B">
        <w:rPr>
          <w:sz w:val="22"/>
          <w:szCs w:val="22"/>
        </w:rPr>
        <w:t>Availability during implementation</w:t>
      </w:r>
    </w:p>
    <w:p w14:paraId="4C4C50C1" w14:textId="61E997A9" w:rsidR="00783FB0" w:rsidRPr="002D690B" w:rsidRDefault="00783FB0" w:rsidP="00465DD6">
      <w:pPr>
        <w:pStyle w:val="Heading2"/>
        <w:numPr>
          <w:ilvl w:val="1"/>
          <w:numId w:val="95"/>
        </w:numPr>
        <w:spacing w:after="120"/>
        <w:rPr>
          <w:rFonts w:ascii="Times New Roman" w:hAnsi="Times New Roman" w:cs="Times New Roman"/>
          <w:sz w:val="22"/>
          <w:szCs w:val="22"/>
        </w:rPr>
      </w:pPr>
      <w:r w:rsidRPr="002D690B">
        <w:rPr>
          <w:rStyle w:val="Strong"/>
          <w:rFonts w:ascii="Times New Roman" w:hAnsi="Times New Roman" w:cs="Times New Roman"/>
          <w:b w:val="0"/>
          <w:sz w:val="22"/>
          <w:szCs w:val="22"/>
        </w:rPr>
        <w:t xml:space="preserve"> </w:t>
      </w:r>
      <w:bookmarkStart w:id="129" w:name="_Toc219296061"/>
      <w:r w:rsidRPr="002D690B">
        <w:rPr>
          <w:rStyle w:val="Strong"/>
          <w:rFonts w:ascii="Times New Roman" w:hAnsi="Times New Roman" w:cs="Times New Roman"/>
          <w:bCs w:val="0"/>
          <w:sz w:val="22"/>
          <w:szCs w:val="22"/>
        </w:rPr>
        <w:t>References</w:t>
      </w:r>
      <w:bookmarkEnd w:id="129"/>
    </w:p>
    <w:p w14:paraId="26C2CE1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must provide </w:t>
      </w:r>
      <w:r w:rsidRPr="002D690B">
        <w:rPr>
          <w:rStyle w:val="Strong"/>
          <w:rFonts w:eastAsiaTheme="majorEastAsia"/>
          <w:sz w:val="22"/>
          <w:szCs w:val="22"/>
        </w:rPr>
        <w:t>three (3)</w:t>
      </w:r>
      <w:r w:rsidRPr="002D690B">
        <w:rPr>
          <w:sz w:val="22"/>
          <w:szCs w:val="22"/>
        </w:rPr>
        <w:t xml:space="preserve"> references from financial institutions where similar CCMS implementations were delivered. Each reference must include:</w:t>
      </w:r>
    </w:p>
    <w:p w14:paraId="1A68F0E5" w14:textId="77777777" w:rsidR="00783FB0" w:rsidRPr="002D690B" w:rsidRDefault="00783FB0" w:rsidP="00465DD6">
      <w:pPr>
        <w:pStyle w:val="NormalWeb"/>
        <w:numPr>
          <w:ilvl w:val="0"/>
          <w:numId w:val="74"/>
        </w:numPr>
        <w:spacing w:before="120" w:beforeAutospacing="0" w:after="120" w:afterAutospacing="0"/>
        <w:rPr>
          <w:sz w:val="22"/>
          <w:szCs w:val="22"/>
        </w:rPr>
      </w:pPr>
      <w:r w:rsidRPr="002D690B">
        <w:rPr>
          <w:sz w:val="22"/>
          <w:szCs w:val="22"/>
        </w:rPr>
        <w:t>Client name</w:t>
      </w:r>
    </w:p>
    <w:p w14:paraId="46EE3EEF" w14:textId="77777777" w:rsidR="00783FB0" w:rsidRPr="002D690B" w:rsidRDefault="00783FB0" w:rsidP="00465DD6">
      <w:pPr>
        <w:pStyle w:val="NormalWeb"/>
        <w:numPr>
          <w:ilvl w:val="0"/>
          <w:numId w:val="74"/>
        </w:numPr>
        <w:spacing w:before="120" w:beforeAutospacing="0" w:after="120" w:afterAutospacing="0"/>
        <w:rPr>
          <w:sz w:val="22"/>
          <w:szCs w:val="22"/>
        </w:rPr>
      </w:pPr>
      <w:r w:rsidRPr="002D690B">
        <w:rPr>
          <w:sz w:val="22"/>
          <w:szCs w:val="22"/>
        </w:rPr>
        <w:t>Contact person (name, designation, email, phone)</w:t>
      </w:r>
    </w:p>
    <w:p w14:paraId="3CF12413" w14:textId="77777777" w:rsidR="00783FB0" w:rsidRPr="002D690B" w:rsidRDefault="00783FB0" w:rsidP="00465DD6">
      <w:pPr>
        <w:pStyle w:val="NormalWeb"/>
        <w:numPr>
          <w:ilvl w:val="0"/>
          <w:numId w:val="74"/>
        </w:numPr>
        <w:spacing w:before="120" w:beforeAutospacing="0" w:after="120" w:afterAutospacing="0"/>
        <w:rPr>
          <w:sz w:val="22"/>
          <w:szCs w:val="22"/>
        </w:rPr>
      </w:pPr>
      <w:r w:rsidRPr="002D690B">
        <w:rPr>
          <w:sz w:val="22"/>
          <w:szCs w:val="22"/>
        </w:rPr>
        <w:t>Project scope and duration</w:t>
      </w:r>
    </w:p>
    <w:p w14:paraId="0A01D129" w14:textId="77777777" w:rsidR="00783FB0" w:rsidRPr="002D690B" w:rsidRDefault="00783FB0" w:rsidP="00465DD6">
      <w:pPr>
        <w:pStyle w:val="NormalWeb"/>
        <w:numPr>
          <w:ilvl w:val="0"/>
          <w:numId w:val="74"/>
        </w:numPr>
        <w:spacing w:before="120" w:beforeAutospacing="0" w:after="120" w:afterAutospacing="0"/>
        <w:rPr>
          <w:sz w:val="22"/>
          <w:szCs w:val="22"/>
        </w:rPr>
      </w:pPr>
      <w:r w:rsidRPr="002D690B">
        <w:rPr>
          <w:sz w:val="22"/>
          <w:szCs w:val="22"/>
        </w:rPr>
        <w:t>Modules implemented</w:t>
      </w:r>
    </w:p>
    <w:p w14:paraId="02C1C6B9" w14:textId="77777777" w:rsidR="00783FB0" w:rsidRPr="002D690B" w:rsidRDefault="00783FB0" w:rsidP="00465DD6">
      <w:pPr>
        <w:pStyle w:val="NormalWeb"/>
        <w:numPr>
          <w:ilvl w:val="0"/>
          <w:numId w:val="74"/>
        </w:numPr>
        <w:spacing w:before="120" w:beforeAutospacing="0" w:after="120" w:afterAutospacing="0"/>
        <w:rPr>
          <w:sz w:val="22"/>
          <w:szCs w:val="22"/>
        </w:rPr>
      </w:pPr>
      <w:r w:rsidRPr="002D690B">
        <w:rPr>
          <w:sz w:val="22"/>
          <w:szCs w:val="22"/>
        </w:rPr>
        <w:t>Current system status</w:t>
      </w:r>
    </w:p>
    <w:p w14:paraId="5EF15CDB" w14:textId="77777777" w:rsidR="00783FB0" w:rsidRPr="002D690B" w:rsidRDefault="00783FB0" w:rsidP="00465DD6">
      <w:pPr>
        <w:pStyle w:val="NormalWeb"/>
        <w:numPr>
          <w:ilvl w:val="0"/>
          <w:numId w:val="74"/>
        </w:numPr>
        <w:spacing w:before="120" w:beforeAutospacing="0" w:after="120" w:afterAutospacing="0"/>
        <w:rPr>
          <w:sz w:val="22"/>
          <w:szCs w:val="22"/>
        </w:rPr>
      </w:pPr>
      <w:r w:rsidRPr="002D690B">
        <w:rPr>
          <w:sz w:val="22"/>
          <w:szCs w:val="22"/>
        </w:rPr>
        <w:t>Performance feedback (if available)</w:t>
      </w:r>
    </w:p>
    <w:p w14:paraId="6C84197F" w14:textId="7C08B8B5"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reserves the right to contact references directly.</w:t>
      </w:r>
    </w:p>
    <w:p w14:paraId="22D3091C" w14:textId="158BFFE1" w:rsidR="00783FB0" w:rsidRPr="002D690B" w:rsidRDefault="00783FB0" w:rsidP="00465DD6">
      <w:pPr>
        <w:pStyle w:val="Heading2"/>
        <w:numPr>
          <w:ilvl w:val="1"/>
          <w:numId w:val="95"/>
        </w:numPr>
        <w:spacing w:after="120"/>
        <w:rPr>
          <w:rStyle w:val="Strong"/>
          <w:rFonts w:ascii="Times New Roman" w:hAnsi="Times New Roman" w:cs="Times New Roman"/>
          <w:bCs w:val="0"/>
          <w:sz w:val="22"/>
          <w:szCs w:val="22"/>
        </w:rPr>
      </w:pPr>
      <w:bookmarkStart w:id="130" w:name="_Toc219296062"/>
      <w:r w:rsidRPr="002D690B">
        <w:rPr>
          <w:rStyle w:val="Strong"/>
          <w:rFonts w:ascii="Times New Roman" w:hAnsi="Times New Roman" w:cs="Times New Roman"/>
          <w:bCs w:val="0"/>
          <w:sz w:val="22"/>
          <w:szCs w:val="22"/>
        </w:rPr>
        <w:t>Subcontracting &amp; Partnerships</w:t>
      </w:r>
      <w:bookmarkEnd w:id="130"/>
    </w:p>
    <w:p w14:paraId="1511474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If the vendor intends to subcontract any part of the project, it must disclose:</w:t>
      </w:r>
    </w:p>
    <w:p w14:paraId="52E80293" w14:textId="77777777" w:rsidR="00783FB0" w:rsidRPr="002D690B" w:rsidRDefault="00783FB0" w:rsidP="00465DD6">
      <w:pPr>
        <w:pStyle w:val="NormalWeb"/>
        <w:numPr>
          <w:ilvl w:val="0"/>
          <w:numId w:val="75"/>
        </w:numPr>
        <w:spacing w:before="120" w:beforeAutospacing="0" w:after="120" w:afterAutospacing="0"/>
        <w:rPr>
          <w:sz w:val="22"/>
          <w:szCs w:val="22"/>
        </w:rPr>
      </w:pPr>
      <w:r w:rsidRPr="002D690B">
        <w:rPr>
          <w:sz w:val="22"/>
          <w:szCs w:val="22"/>
        </w:rPr>
        <w:t>Subcontractor name and profile</w:t>
      </w:r>
    </w:p>
    <w:p w14:paraId="29B79972" w14:textId="77777777" w:rsidR="00783FB0" w:rsidRPr="002D690B" w:rsidRDefault="00783FB0" w:rsidP="00465DD6">
      <w:pPr>
        <w:pStyle w:val="NormalWeb"/>
        <w:numPr>
          <w:ilvl w:val="0"/>
          <w:numId w:val="75"/>
        </w:numPr>
        <w:spacing w:before="120" w:beforeAutospacing="0" w:after="120" w:afterAutospacing="0"/>
        <w:rPr>
          <w:sz w:val="22"/>
          <w:szCs w:val="22"/>
        </w:rPr>
      </w:pPr>
      <w:r w:rsidRPr="002D690B">
        <w:rPr>
          <w:sz w:val="22"/>
          <w:szCs w:val="22"/>
        </w:rPr>
        <w:t>Scope of subcontracted work</w:t>
      </w:r>
    </w:p>
    <w:p w14:paraId="03866E4E" w14:textId="77777777" w:rsidR="00783FB0" w:rsidRPr="002D690B" w:rsidRDefault="00783FB0" w:rsidP="00465DD6">
      <w:pPr>
        <w:pStyle w:val="NormalWeb"/>
        <w:numPr>
          <w:ilvl w:val="0"/>
          <w:numId w:val="75"/>
        </w:numPr>
        <w:spacing w:before="120" w:beforeAutospacing="0" w:after="120" w:afterAutospacing="0"/>
        <w:rPr>
          <w:sz w:val="22"/>
          <w:szCs w:val="22"/>
        </w:rPr>
      </w:pPr>
      <w:r w:rsidRPr="002D690B">
        <w:rPr>
          <w:sz w:val="22"/>
          <w:szCs w:val="22"/>
        </w:rPr>
        <w:t>Experience and certifications of subcontractor</w:t>
      </w:r>
    </w:p>
    <w:p w14:paraId="5742492D" w14:textId="77777777" w:rsidR="00783FB0" w:rsidRPr="002D690B" w:rsidRDefault="00783FB0" w:rsidP="00465DD6">
      <w:pPr>
        <w:pStyle w:val="NormalWeb"/>
        <w:numPr>
          <w:ilvl w:val="0"/>
          <w:numId w:val="75"/>
        </w:numPr>
        <w:spacing w:before="120" w:beforeAutospacing="0" w:after="120" w:afterAutospacing="0"/>
        <w:rPr>
          <w:sz w:val="22"/>
          <w:szCs w:val="22"/>
        </w:rPr>
      </w:pPr>
      <w:r w:rsidRPr="002D690B">
        <w:rPr>
          <w:sz w:val="22"/>
          <w:szCs w:val="22"/>
        </w:rPr>
        <w:t>Contractual relationship between vendor and subcontractor</w:t>
      </w:r>
    </w:p>
    <w:p w14:paraId="24FE2EF2" w14:textId="77777777" w:rsidR="00783FB0" w:rsidRPr="002D690B" w:rsidRDefault="00783FB0" w:rsidP="00783FB0">
      <w:pPr>
        <w:pStyle w:val="NormalWeb"/>
        <w:spacing w:before="120" w:beforeAutospacing="0" w:after="120" w:afterAutospacing="0"/>
        <w:rPr>
          <w:sz w:val="22"/>
          <w:szCs w:val="22"/>
        </w:rPr>
      </w:pPr>
      <w:r w:rsidRPr="002D690B">
        <w:rPr>
          <w:sz w:val="22"/>
          <w:szCs w:val="22"/>
        </w:rPr>
        <w:lastRenderedPageBreak/>
        <w:t>The primary vendor remains fully responsible for delivery, performance, and compliance.</w:t>
      </w:r>
    </w:p>
    <w:p w14:paraId="465BCD76" w14:textId="62AE6F16"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1" w:name="_Toc219296063"/>
      <w:r w:rsidRPr="002D690B">
        <w:rPr>
          <w:rStyle w:val="Strong"/>
          <w:rFonts w:ascii="Times New Roman" w:hAnsi="Times New Roman" w:cs="Times New Roman"/>
          <w:bCs w:val="0"/>
          <w:sz w:val="22"/>
          <w:szCs w:val="22"/>
        </w:rPr>
        <w:t>Legal &amp; Compliance Declarations</w:t>
      </w:r>
      <w:bookmarkEnd w:id="131"/>
    </w:p>
    <w:p w14:paraId="4AE5EFA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declarations confirming:</w:t>
      </w:r>
    </w:p>
    <w:p w14:paraId="72278D97" w14:textId="5F2CCDD7" w:rsidR="00783FB0" w:rsidRPr="002D690B" w:rsidRDefault="00783FB0" w:rsidP="00465DD6">
      <w:pPr>
        <w:pStyle w:val="NormalWeb"/>
        <w:numPr>
          <w:ilvl w:val="0"/>
          <w:numId w:val="76"/>
        </w:numPr>
        <w:spacing w:before="120" w:beforeAutospacing="0" w:after="120" w:afterAutospacing="0"/>
        <w:rPr>
          <w:sz w:val="22"/>
          <w:szCs w:val="22"/>
        </w:rPr>
      </w:pPr>
      <w:r w:rsidRPr="002D690B">
        <w:rPr>
          <w:sz w:val="22"/>
          <w:szCs w:val="22"/>
        </w:rPr>
        <w:t xml:space="preserve">No conflict of interest with </w:t>
      </w:r>
      <w:r w:rsidR="00F04BF1">
        <w:rPr>
          <w:sz w:val="22"/>
          <w:szCs w:val="22"/>
        </w:rPr>
        <w:t>U Bank</w:t>
      </w:r>
    </w:p>
    <w:p w14:paraId="726FD556" w14:textId="77777777" w:rsidR="00783FB0" w:rsidRPr="002D690B" w:rsidRDefault="00783FB0" w:rsidP="00465DD6">
      <w:pPr>
        <w:pStyle w:val="NormalWeb"/>
        <w:numPr>
          <w:ilvl w:val="0"/>
          <w:numId w:val="76"/>
        </w:numPr>
        <w:spacing w:before="120" w:beforeAutospacing="0" w:after="120" w:afterAutospacing="0"/>
        <w:rPr>
          <w:sz w:val="22"/>
          <w:szCs w:val="22"/>
        </w:rPr>
      </w:pPr>
      <w:r w:rsidRPr="002D690B">
        <w:rPr>
          <w:sz w:val="22"/>
          <w:szCs w:val="22"/>
        </w:rPr>
        <w:t>No involvement in fraud, corruption, or unethical practices</w:t>
      </w:r>
    </w:p>
    <w:p w14:paraId="47582B45" w14:textId="77777777" w:rsidR="00783FB0" w:rsidRPr="002D690B" w:rsidRDefault="00783FB0" w:rsidP="00465DD6">
      <w:pPr>
        <w:pStyle w:val="NormalWeb"/>
        <w:numPr>
          <w:ilvl w:val="0"/>
          <w:numId w:val="76"/>
        </w:numPr>
        <w:spacing w:before="120" w:beforeAutospacing="0" w:after="120" w:afterAutospacing="0"/>
        <w:rPr>
          <w:sz w:val="22"/>
          <w:szCs w:val="22"/>
        </w:rPr>
      </w:pPr>
      <w:r w:rsidRPr="002D690B">
        <w:rPr>
          <w:sz w:val="22"/>
          <w:szCs w:val="22"/>
        </w:rPr>
        <w:t>Compliance with all applicable laws and regulations</w:t>
      </w:r>
    </w:p>
    <w:p w14:paraId="1C80C69E" w14:textId="77777777" w:rsidR="00783FB0" w:rsidRPr="002D690B" w:rsidRDefault="00783FB0" w:rsidP="00465DD6">
      <w:pPr>
        <w:pStyle w:val="NormalWeb"/>
        <w:numPr>
          <w:ilvl w:val="0"/>
          <w:numId w:val="76"/>
        </w:numPr>
        <w:spacing w:before="120" w:beforeAutospacing="0" w:after="120" w:afterAutospacing="0"/>
        <w:rPr>
          <w:sz w:val="22"/>
          <w:szCs w:val="22"/>
        </w:rPr>
      </w:pPr>
      <w:r w:rsidRPr="002D690B">
        <w:rPr>
          <w:sz w:val="22"/>
          <w:szCs w:val="22"/>
        </w:rPr>
        <w:t>No blacklisting by any regulator, bank, or government entity</w:t>
      </w:r>
    </w:p>
    <w:p w14:paraId="135058FE" w14:textId="75D83621" w:rsidR="00783FB0" w:rsidRPr="002D690B" w:rsidRDefault="00783FB0" w:rsidP="00465DD6">
      <w:pPr>
        <w:pStyle w:val="NormalWeb"/>
        <w:numPr>
          <w:ilvl w:val="0"/>
          <w:numId w:val="76"/>
        </w:numPr>
        <w:spacing w:before="120" w:beforeAutospacing="0" w:after="120" w:afterAutospacing="0"/>
        <w:rPr>
          <w:sz w:val="22"/>
          <w:szCs w:val="22"/>
        </w:rPr>
      </w:pPr>
      <w:r w:rsidRPr="002D690B">
        <w:rPr>
          <w:sz w:val="22"/>
          <w:szCs w:val="22"/>
        </w:rPr>
        <w:t xml:space="preserve">Acceptance of </w:t>
      </w:r>
      <w:r w:rsidR="00F04BF1">
        <w:rPr>
          <w:sz w:val="22"/>
          <w:szCs w:val="22"/>
        </w:rPr>
        <w:t>U Bank</w:t>
      </w:r>
      <w:r w:rsidRPr="002D690B">
        <w:rPr>
          <w:sz w:val="22"/>
          <w:szCs w:val="22"/>
        </w:rPr>
        <w:t>’s procurement and compliance policies</w:t>
      </w:r>
    </w:p>
    <w:p w14:paraId="0C72C797" w14:textId="6985BC3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2" w:name="_Toc219296064"/>
      <w:r w:rsidRPr="002D690B">
        <w:rPr>
          <w:rStyle w:val="Strong"/>
          <w:rFonts w:ascii="Times New Roman" w:hAnsi="Times New Roman" w:cs="Times New Roman"/>
          <w:bCs w:val="0"/>
          <w:sz w:val="22"/>
          <w:szCs w:val="22"/>
        </w:rPr>
        <w:t>Mandatory Submission Checklist</w:t>
      </w:r>
      <w:bookmarkEnd w:id="132"/>
    </w:p>
    <w:p w14:paraId="2A5FB1FD"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submit the following documents:</w:t>
      </w:r>
    </w:p>
    <w:p w14:paraId="343C115A"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Company profile</w:t>
      </w:r>
    </w:p>
    <w:p w14:paraId="7F726662"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Financial statements (3 years)</w:t>
      </w:r>
    </w:p>
    <w:p w14:paraId="62CEC2BF"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Certifications (PCIDSS, EMV, ISO, etc.)</w:t>
      </w:r>
    </w:p>
    <w:p w14:paraId="3112110C"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Case studies</w:t>
      </w:r>
    </w:p>
    <w:p w14:paraId="1D24D646"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Reference letters</w:t>
      </w:r>
    </w:p>
    <w:p w14:paraId="293CF7E6"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Team CVs</w:t>
      </w:r>
    </w:p>
    <w:p w14:paraId="22FEFC70"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Subcontracting details (if applicable)</w:t>
      </w:r>
    </w:p>
    <w:p w14:paraId="2B270BE9"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Legal declarations</w:t>
      </w:r>
    </w:p>
    <w:p w14:paraId="1400BE77" w14:textId="77777777" w:rsidR="00783FB0" w:rsidRPr="002D690B" w:rsidRDefault="00783FB0" w:rsidP="00465DD6">
      <w:pPr>
        <w:pStyle w:val="NormalWeb"/>
        <w:numPr>
          <w:ilvl w:val="0"/>
          <w:numId w:val="77"/>
        </w:numPr>
        <w:spacing w:before="120" w:beforeAutospacing="0" w:after="120" w:afterAutospacing="0"/>
        <w:rPr>
          <w:sz w:val="22"/>
          <w:szCs w:val="22"/>
        </w:rPr>
      </w:pPr>
      <w:r w:rsidRPr="002D690B">
        <w:rPr>
          <w:sz w:val="22"/>
          <w:szCs w:val="22"/>
        </w:rPr>
        <w:t>Compliance checklists</w:t>
      </w:r>
    </w:p>
    <w:p w14:paraId="7B97A66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Incomplete submissions may result in disqualification.</w:t>
      </w:r>
    </w:p>
    <w:p w14:paraId="03D6DE90" w14:textId="3FACBC19" w:rsidR="00783FB0" w:rsidRPr="002D690B" w:rsidRDefault="006A06E1"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133" w:name="_Toc219296065"/>
      <w:r w:rsidRPr="002D690B">
        <w:rPr>
          <w:rStyle w:val="Strong"/>
          <w:rFonts w:ascii="Times New Roman" w:hAnsi="Times New Roman" w:cs="Times New Roman"/>
          <w:bCs w:val="0"/>
          <w:sz w:val="22"/>
          <w:szCs w:val="22"/>
        </w:rPr>
        <w:t xml:space="preserve">SECTION </w:t>
      </w:r>
      <w:r w:rsidR="00783FB0" w:rsidRPr="002D690B">
        <w:rPr>
          <w:rStyle w:val="Strong"/>
          <w:rFonts w:ascii="Times New Roman" w:hAnsi="Times New Roman" w:cs="Times New Roman"/>
          <w:bCs w:val="0"/>
          <w:sz w:val="22"/>
          <w:szCs w:val="22"/>
        </w:rPr>
        <w:t>— COMMERCIAL PROPOSAL REQUIREMENTS</w:t>
      </w:r>
      <w:bookmarkEnd w:id="133"/>
    </w:p>
    <w:p w14:paraId="6524EF96" w14:textId="77777777" w:rsidR="00783FB0" w:rsidRPr="002D690B" w:rsidRDefault="00783FB0" w:rsidP="00783FB0">
      <w:pPr>
        <w:pStyle w:val="NormalWeb"/>
        <w:spacing w:before="120" w:beforeAutospacing="0" w:after="120" w:afterAutospacing="0"/>
        <w:rPr>
          <w:sz w:val="22"/>
          <w:szCs w:val="22"/>
        </w:rPr>
      </w:pPr>
      <w:r w:rsidRPr="002D690B">
        <w:rPr>
          <w:sz w:val="22"/>
          <w:szCs w:val="22"/>
        </w:rPr>
        <w:t>Vendors must submit a comprehensive and transparent Commercial Proposal that includes all costs associated with the procurement, implementation, integration, licensing, support, and long</w:t>
      </w:r>
      <w:r w:rsidRPr="002D690B">
        <w:rPr>
          <w:sz w:val="22"/>
          <w:szCs w:val="22"/>
        </w:rPr>
        <w:noBreakHyphen/>
        <w:t xml:space="preserve">term maintenance of the Credit Card Management System (CCMS). The Commercial Proposal must be submitted </w:t>
      </w:r>
      <w:r w:rsidRPr="002D690B">
        <w:rPr>
          <w:rStyle w:val="Strong"/>
          <w:rFonts w:eastAsiaTheme="majorEastAsia"/>
          <w:sz w:val="22"/>
          <w:szCs w:val="22"/>
        </w:rPr>
        <w:t>separately</w:t>
      </w:r>
      <w:r w:rsidRPr="002D690B">
        <w:rPr>
          <w:sz w:val="22"/>
          <w:szCs w:val="22"/>
        </w:rPr>
        <w:t xml:space="preserve"> from the Technical Proposal and must not contain any technical information.</w:t>
      </w:r>
    </w:p>
    <w:p w14:paraId="55082CF3"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prices must be quoted in </w:t>
      </w:r>
      <w:r w:rsidRPr="002D690B">
        <w:rPr>
          <w:rStyle w:val="Strong"/>
          <w:rFonts w:eastAsiaTheme="majorEastAsia"/>
          <w:sz w:val="22"/>
          <w:szCs w:val="22"/>
        </w:rPr>
        <w:t>PKR or USD</w:t>
      </w:r>
      <w:r w:rsidRPr="002D690B">
        <w:rPr>
          <w:sz w:val="22"/>
          <w:szCs w:val="22"/>
        </w:rPr>
        <w:t>, inclusive of all applicable taxes, duties, and charges. Vendors must clearly specify the currency used.</w:t>
      </w:r>
    </w:p>
    <w:p w14:paraId="48299368" w14:textId="15032515" w:rsidR="00783FB0" w:rsidRPr="002D690B" w:rsidRDefault="006A06E1" w:rsidP="00465DD6">
      <w:pPr>
        <w:pStyle w:val="Heading1"/>
        <w:numPr>
          <w:ilvl w:val="0"/>
          <w:numId w:val="95"/>
        </w:numPr>
        <w:shd w:val="clear" w:color="auto" w:fill="D9F2D0" w:themeFill="accent6" w:themeFillTint="33"/>
        <w:rPr>
          <w:rStyle w:val="Strong"/>
          <w:rFonts w:ascii="Times New Roman" w:hAnsi="Times New Roman" w:cs="Times New Roman"/>
          <w:sz w:val="22"/>
          <w:szCs w:val="22"/>
        </w:rPr>
      </w:pPr>
      <w:bookmarkStart w:id="134" w:name="_Toc219296066"/>
      <w:r w:rsidRPr="002D690B">
        <w:rPr>
          <w:rStyle w:val="Strong"/>
          <w:rFonts w:ascii="Times New Roman" w:hAnsi="Times New Roman" w:cs="Times New Roman"/>
          <w:bCs w:val="0"/>
          <w:sz w:val="22"/>
          <w:szCs w:val="22"/>
        </w:rPr>
        <w:t>SECTION —</w:t>
      </w:r>
      <w:r w:rsidR="00783FB0" w:rsidRPr="002D690B">
        <w:rPr>
          <w:rStyle w:val="Strong"/>
          <w:rFonts w:ascii="Times New Roman" w:hAnsi="Times New Roman" w:cs="Times New Roman"/>
          <w:bCs w:val="0"/>
          <w:sz w:val="22"/>
          <w:szCs w:val="22"/>
        </w:rPr>
        <w:t xml:space="preserve"> LEGAL &amp; CONTRACTUAL REQUIREMENTS</w:t>
      </w:r>
      <w:bookmarkEnd w:id="134"/>
    </w:p>
    <w:p w14:paraId="7E08E0F5" w14:textId="3662C635"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This section outlines the legal, contractual, and compliance obligations that the selected vendor must adhere to throughout the duration of the project and the contract period. These requirements ensure that </w:t>
      </w:r>
      <w:r w:rsidR="00F04BF1">
        <w:rPr>
          <w:sz w:val="22"/>
          <w:szCs w:val="22"/>
        </w:rPr>
        <w:t>U Bank</w:t>
      </w:r>
      <w:r w:rsidRPr="002D690B">
        <w:rPr>
          <w:sz w:val="22"/>
          <w:szCs w:val="22"/>
        </w:rPr>
        <w:t>’s interests are protected and that the Credit Card Management System (CCMS) is delivered, supported, and maintained in accordance with applicable laws, regulations, and industry standards.</w:t>
      </w:r>
    </w:p>
    <w:p w14:paraId="35AB1D0D" w14:textId="3764FE0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5" w:name="_Toc219296067"/>
      <w:r w:rsidRPr="002D690B">
        <w:rPr>
          <w:rStyle w:val="Strong"/>
          <w:rFonts w:ascii="Times New Roman" w:hAnsi="Times New Roman" w:cs="Times New Roman"/>
          <w:bCs w:val="0"/>
          <w:sz w:val="22"/>
          <w:szCs w:val="22"/>
        </w:rPr>
        <w:t>Contractual Framework</w:t>
      </w:r>
      <w:bookmarkEnd w:id="135"/>
    </w:p>
    <w:p w14:paraId="008653EB" w14:textId="354C026E"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selected vendor will </w:t>
      </w:r>
      <w:proofErr w:type="gramStart"/>
      <w:r w:rsidRPr="002D690B">
        <w:rPr>
          <w:sz w:val="22"/>
          <w:szCs w:val="22"/>
        </w:rPr>
        <w:t>enter into</w:t>
      </w:r>
      <w:proofErr w:type="gramEnd"/>
      <w:r w:rsidRPr="002D690B">
        <w:rPr>
          <w:sz w:val="22"/>
          <w:szCs w:val="22"/>
        </w:rPr>
        <w:t xml:space="preserve"> a formal contract with </w:t>
      </w:r>
      <w:r w:rsidR="00F04BF1">
        <w:rPr>
          <w:sz w:val="22"/>
          <w:szCs w:val="22"/>
        </w:rPr>
        <w:t>U Bank</w:t>
      </w:r>
      <w:r w:rsidRPr="002D690B">
        <w:rPr>
          <w:sz w:val="22"/>
          <w:szCs w:val="22"/>
        </w:rPr>
        <w:t xml:space="preserve"> that will govern:</w:t>
      </w:r>
    </w:p>
    <w:p w14:paraId="3C4E09D4"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Scope of work</w:t>
      </w:r>
    </w:p>
    <w:p w14:paraId="18DBF158"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Deliverables and timelines</w:t>
      </w:r>
    </w:p>
    <w:p w14:paraId="48C68E6A"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Service levels and penalties</w:t>
      </w:r>
    </w:p>
    <w:p w14:paraId="0452635C"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lastRenderedPageBreak/>
        <w:t>Payment terms</w:t>
      </w:r>
    </w:p>
    <w:p w14:paraId="67BA74A5"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Confidentiality obligations</w:t>
      </w:r>
    </w:p>
    <w:p w14:paraId="7719CEEE"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Intellectual property rights</w:t>
      </w:r>
    </w:p>
    <w:p w14:paraId="34247D5E"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Termination rights</w:t>
      </w:r>
    </w:p>
    <w:p w14:paraId="76EA5131" w14:textId="77777777" w:rsidR="00783FB0" w:rsidRPr="002D690B" w:rsidRDefault="00783FB0" w:rsidP="00465DD6">
      <w:pPr>
        <w:pStyle w:val="NormalWeb"/>
        <w:numPr>
          <w:ilvl w:val="0"/>
          <w:numId w:val="78"/>
        </w:numPr>
        <w:spacing w:before="120" w:beforeAutospacing="0" w:after="120" w:afterAutospacing="0"/>
        <w:rPr>
          <w:sz w:val="22"/>
          <w:szCs w:val="22"/>
        </w:rPr>
      </w:pPr>
      <w:r w:rsidRPr="002D690B">
        <w:rPr>
          <w:sz w:val="22"/>
          <w:szCs w:val="22"/>
        </w:rPr>
        <w:t>Liability and indemnification</w:t>
      </w:r>
    </w:p>
    <w:p w14:paraId="1639C109"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contract will supersede all prior discussions, proposals, and communications.</w:t>
      </w:r>
    </w:p>
    <w:p w14:paraId="40AF300A" w14:textId="00471127"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6" w:name="_Toc219296068"/>
      <w:r w:rsidRPr="002D690B">
        <w:rPr>
          <w:rStyle w:val="Strong"/>
          <w:rFonts w:ascii="Times New Roman" w:hAnsi="Times New Roman" w:cs="Times New Roman"/>
          <w:bCs w:val="0"/>
          <w:sz w:val="22"/>
          <w:szCs w:val="22"/>
        </w:rPr>
        <w:t>Data Ownership &amp; Custodianship</w:t>
      </w:r>
      <w:bookmarkEnd w:id="136"/>
    </w:p>
    <w:p w14:paraId="1BD2CB33" w14:textId="23025EB3"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shall retain full ownership of:</w:t>
      </w:r>
    </w:p>
    <w:p w14:paraId="00CA15A9" w14:textId="77777777" w:rsidR="00783FB0" w:rsidRPr="002D690B" w:rsidRDefault="00783FB0" w:rsidP="00465DD6">
      <w:pPr>
        <w:pStyle w:val="NormalWeb"/>
        <w:numPr>
          <w:ilvl w:val="0"/>
          <w:numId w:val="79"/>
        </w:numPr>
        <w:spacing w:before="120" w:beforeAutospacing="0" w:after="120" w:afterAutospacing="0"/>
        <w:rPr>
          <w:sz w:val="22"/>
          <w:szCs w:val="22"/>
        </w:rPr>
      </w:pPr>
      <w:r w:rsidRPr="002D690B">
        <w:rPr>
          <w:sz w:val="22"/>
          <w:szCs w:val="22"/>
        </w:rPr>
        <w:t>Customer data</w:t>
      </w:r>
    </w:p>
    <w:p w14:paraId="63AD955C" w14:textId="77777777" w:rsidR="00783FB0" w:rsidRPr="002D690B" w:rsidRDefault="00783FB0" w:rsidP="00465DD6">
      <w:pPr>
        <w:pStyle w:val="NormalWeb"/>
        <w:numPr>
          <w:ilvl w:val="0"/>
          <w:numId w:val="79"/>
        </w:numPr>
        <w:spacing w:before="120" w:beforeAutospacing="0" w:after="120" w:afterAutospacing="0"/>
        <w:rPr>
          <w:sz w:val="22"/>
          <w:szCs w:val="22"/>
        </w:rPr>
      </w:pPr>
      <w:r w:rsidRPr="002D690B">
        <w:rPr>
          <w:sz w:val="22"/>
          <w:szCs w:val="22"/>
        </w:rPr>
        <w:t>Transaction data</w:t>
      </w:r>
    </w:p>
    <w:p w14:paraId="1547E7A2" w14:textId="77777777" w:rsidR="00783FB0" w:rsidRPr="002D690B" w:rsidRDefault="00783FB0" w:rsidP="00465DD6">
      <w:pPr>
        <w:pStyle w:val="NormalWeb"/>
        <w:numPr>
          <w:ilvl w:val="0"/>
          <w:numId w:val="79"/>
        </w:numPr>
        <w:spacing w:before="120" w:beforeAutospacing="0" w:after="120" w:afterAutospacing="0"/>
        <w:rPr>
          <w:sz w:val="22"/>
          <w:szCs w:val="22"/>
        </w:rPr>
      </w:pPr>
      <w:r w:rsidRPr="002D690B">
        <w:rPr>
          <w:sz w:val="22"/>
          <w:szCs w:val="22"/>
        </w:rPr>
        <w:t>Cardholder information</w:t>
      </w:r>
    </w:p>
    <w:p w14:paraId="028DDE70" w14:textId="77777777" w:rsidR="00783FB0" w:rsidRPr="002D690B" w:rsidRDefault="00783FB0" w:rsidP="00465DD6">
      <w:pPr>
        <w:pStyle w:val="NormalWeb"/>
        <w:numPr>
          <w:ilvl w:val="0"/>
          <w:numId w:val="79"/>
        </w:numPr>
        <w:spacing w:before="120" w:beforeAutospacing="0" w:after="120" w:afterAutospacing="0"/>
        <w:rPr>
          <w:sz w:val="22"/>
          <w:szCs w:val="22"/>
        </w:rPr>
      </w:pPr>
      <w:r w:rsidRPr="002D690B">
        <w:rPr>
          <w:sz w:val="22"/>
          <w:szCs w:val="22"/>
        </w:rPr>
        <w:t>Configuration data</w:t>
      </w:r>
    </w:p>
    <w:p w14:paraId="179B2517" w14:textId="77777777" w:rsidR="00783FB0" w:rsidRPr="002D690B" w:rsidRDefault="00783FB0" w:rsidP="00465DD6">
      <w:pPr>
        <w:pStyle w:val="NormalWeb"/>
        <w:numPr>
          <w:ilvl w:val="0"/>
          <w:numId w:val="79"/>
        </w:numPr>
        <w:spacing w:before="120" w:beforeAutospacing="0" w:after="120" w:afterAutospacing="0"/>
        <w:rPr>
          <w:sz w:val="22"/>
          <w:szCs w:val="22"/>
        </w:rPr>
      </w:pPr>
      <w:r w:rsidRPr="002D690B">
        <w:rPr>
          <w:sz w:val="22"/>
          <w:szCs w:val="22"/>
        </w:rPr>
        <w:t>System logs and audit trails</w:t>
      </w:r>
    </w:p>
    <w:p w14:paraId="35EA91E4" w14:textId="77777777" w:rsidR="00783FB0" w:rsidRPr="002D690B" w:rsidRDefault="00783FB0" w:rsidP="00465DD6">
      <w:pPr>
        <w:pStyle w:val="NormalWeb"/>
        <w:numPr>
          <w:ilvl w:val="0"/>
          <w:numId w:val="79"/>
        </w:numPr>
        <w:spacing w:before="120" w:beforeAutospacing="0" w:after="120" w:afterAutospacing="0"/>
        <w:rPr>
          <w:sz w:val="22"/>
          <w:szCs w:val="22"/>
        </w:rPr>
      </w:pPr>
      <w:r w:rsidRPr="002D690B">
        <w:rPr>
          <w:sz w:val="22"/>
          <w:szCs w:val="22"/>
        </w:rPr>
        <w:t>Reports and analytics</w:t>
      </w:r>
    </w:p>
    <w:p w14:paraId="02EB9A98"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shall act solely as a </w:t>
      </w:r>
      <w:r w:rsidRPr="002D690B">
        <w:rPr>
          <w:rStyle w:val="Strong"/>
          <w:rFonts w:eastAsiaTheme="majorEastAsia"/>
          <w:sz w:val="22"/>
          <w:szCs w:val="22"/>
        </w:rPr>
        <w:t>data custodian</w:t>
      </w:r>
      <w:r w:rsidRPr="002D690B">
        <w:rPr>
          <w:sz w:val="22"/>
          <w:szCs w:val="22"/>
        </w:rPr>
        <w:t xml:space="preserve"> and must not:</w:t>
      </w:r>
    </w:p>
    <w:p w14:paraId="239666A1" w14:textId="4C5EB942" w:rsidR="00783FB0" w:rsidRPr="002D690B" w:rsidRDefault="00783FB0" w:rsidP="00465DD6">
      <w:pPr>
        <w:pStyle w:val="NormalWeb"/>
        <w:numPr>
          <w:ilvl w:val="0"/>
          <w:numId w:val="80"/>
        </w:numPr>
        <w:spacing w:before="120" w:beforeAutospacing="0" w:after="120" w:afterAutospacing="0"/>
        <w:rPr>
          <w:sz w:val="22"/>
          <w:szCs w:val="22"/>
        </w:rPr>
      </w:pPr>
      <w:r w:rsidRPr="002D690B">
        <w:rPr>
          <w:sz w:val="22"/>
          <w:szCs w:val="22"/>
        </w:rPr>
        <w:t xml:space="preserve">Copy, store, or use </w:t>
      </w:r>
      <w:r w:rsidR="00F04BF1">
        <w:rPr>
          <w:sz w:val="22"/>
          <w:szCs w:val="22"/>
        </w:rPr>
        <w:t>U Bank</w:t>
      </w:r>
      <w:r w:rsidRPr="002D690B">
        <w:rPr>
          <w:sz w:val="22"/>
          <w:szCs w:val="22"/>
        </w:rPr>
        <w:t xml:space="preserve"> data for any purpose other than service delivery</w:t>
      </w:r>
    </w:p>
    <w:p w14:paraId="5BEBE4D0" w14:textId="77777777" w:rsidR="00783FB0" w:rsidRPr="002D690B" w:rsidRDefault="00783FB0" w:rsidP="00465DD6">
      <w:pPr>
        <w:pStyle w:val="NormalWeb"/>
        <w:numPr>
          <w:ilvl w:val="0"/>
          <w:numId w:val="80"/>
        </w:numPr>
        <w:spacing w:before="120" w:beforeAutospacing="0" w:after="120" w:afterAutospacing="0"/>
        <w:rPr>
          <w:sz w:val="22"/>
          <w:szCs w:val="22"/>
        </w:rPr>
      </w:pPr>
      <w:r w:rsidRPr="002D690B">
        <w:rPr>
          <w:sz w:val="22"/>
          <w:szCs w:val="22"/>
        </w:rPr>
        <w:t>Share data with any third party without written approval</w:t>
      </w:r>
    </w:p>
    <w:p w14:paraId="03B5E47F" w14:textId="77777777" w:rsidR="00783FB0" w:rsidRPr="002D690B" w:rsidRDefault="00783FB0" w:rsidP="00465DD6">
      <w:pPr>
        <w:pStyle w:val="NormalWeb"/>
        <w:numPr>
          <w:ilvl w:val="0"/>
          <w:numId w:val="80"/>
        </w:numPr>
        <w:spacing w:before="120" w:beforeAutospacing="0" w:after="120" w:afterAutospacing="0"/>
        <w:rPr>
          <w:sz w:val="22"/>
          <w:szCs w:val="22"/>
        </w:rPr>
      </w:pPr>
      <w:r w:rsidRPr="002D690B">
        <w:rPr>
          <w:sz w:val="22"/>
          <w:szCs w:val="22"/>
        </w:rPr>
        <w:t>Transfer data outside Pakistan without explicit consent and regulatory clearance</w:t>
      </w:r>
    </w:p>
    <w:p w14:paraId="740B82F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data </w:t>
      </w:r>
      <w:proofErr w:type="gramStart"/>
      <w:r w:rsidRPr="002D690B">
        <w:rPr>
          <w:sz w:val="22"/>
          <w:szCs w:val="22"/>
        </w:rPr>
        <w:t>handling</w:t>
      </w:r>
      <w:proofErr w:type="gramEnd"/>
      <w:r w:rsidRPr="002D690B">
        <w:rPr>
          <w:sz w:val="22"/>
          <w:szCs w:val="22"/>
        </w:rPr>
        <w:t xml:space="preserve"> must comply with SBP guidelines and applicable data protection laws.</w:t>
      </w:r>
    </w:p>
    <w:p w14:paraId="78AB818F" w14:textId="46D780B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7" w:name="_Toc219296069"/>
      <w:r w:rsidRPr="002D690B">
        <w:rPr>
          <w:rStyle w:val="Strong"/>
          <w:rFonts w:ascii="Times New Roman" w:hAnsi="Times New Roman" w:cs="Times New Roman"/>
          <w:bCs w:val="0"/>
          <w:sz w:val="22"/>
          <w:szCs w:val="22"/>
        </w:rPr>
        <w:t>Intellectual Property Rights (IPR)</w:t>
      </w:r>
      <w:bookmarkEnd w:id="137"/>
    </w:p>
    <w:p w14:paraId="669650B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clearly specify:</w:t>
      </w:r>
    </w:p>
    <w:p w14:paraId="2FA29F59" w14:textId="77777777" w:rsidR="00783FB0" w:rsidRPr="002D690B" w:rsidRDefault="00783FB0" w:rsidP="00465DD6">
      <w:pPr>
        <w:pStyle w:val="NormalWeb"/>
        <w:numPr>
          <w:ilvl w:val="0"/>
          <w:numId w:val="81"/>
        </w:numPr>
        <w:spacing w:before="120" w:beforeAutospacing="0" w:after="120" w:afterAutospacing="0"/>
        <w:rPr>
          <w:sz w:val="22"/>
          <w:szCs w:val="22"/>
        </w:rPr>
      </w:pPr>
      <w:r w:rsidRPr="002D690B">
        <w:rPr>
          <w:sz w:val="22"/>
          <w:szCs w:val="22"/>
        </w:rPr>
        <w:t>Ownership of the CCMS software</w:t>
      </w:r>
    </w:p>
    <w:p w14:paraId="0CC7D547" w14:textId="394E6007" w:rsidR="00783FB0" w:rsidRPr="002D690B" w:rsidRDefault="00783FB0" w:rsidP="00465DD6">
      <w:pPr>
        <w:pStyle w:val="NormalWeb"/>
        <w:numPr>
          <w:ilvl w:val="0"/>
          <w:numId w:val="81"/>
        </w:numPr>
        <w:spacing w:before="120" w:beforeAutospacing="0" w:after="120" w:afterAutospacing="0"/>
        <w:rPr>
          <w:sz w:val="22"/>
          <w:szCs w:val="22"/>
        </w:rPr>
      </w:pPr>
      <w:r w:rsidRPr="002D690B">
        <w:rPr>
          <w:sz w:val="22"/>
          <w:szCs w:val="22"/>
        </w:rPr>
        <w:t xml:space="preserve">Licensing rights granted to </w:t>
      </w:r>
      <w:r w:rsidR="00F04BF1">
        <w:rPr>
          <w:sz w:val="22"/>
          <w:szCs w:val="22"/>
        </w:rPr>
        <w:t>U Bank</w:t>
      </w:r>
    </w:p>
    <w:p w14:paraId="694DC441" w14:textId="77777777" w:rsidR="00783FB0" w:rsidRPr="002D690B" w:rsidRDefault="00783FB0" w:rsidP="00465DD6">
      <w:pPr>
        <w:pStyle w:val="NormalWeb"/>
        <w:numPr>
          <w:ilvl w:val="0"/>
          <w:numId w:val="81"/>
        </w:numPr>
        <w:spacing w:before="120" w:beforeAutospacing="0" w:after="120" w:afterAutospacing="0"/>
        <w:rPr>
          <w:sz w:val="22"/>
          <w:szCs w:val="22"/>
        </w:rPr>
      </w:pPr>
      <w:r w:rsidRPr="002D690B">
        <w:rPr>
          <w:sz w:val="22"/>
          <w:szCs w:val="22"/>
        </w:rPr>
        <w:t>Ownership of customizations, configurations, and integrations</w:t>
      </w:r>
    </w:p>
    <w:p w14:paraId="676EEC0B" w14:textId="77777777" w:rsidR="00783FB0" w:rsidRPr="002D690B" w:rsidRDefault="00783FB0" w:rsidP="00465DD6">
      <w:pPr>
        <w:pStyle w:val="NormalWeb"/>
        <w:numPr>
          <w:ilvl w:val="0"/>
          <w:numId w:val="81"/>
        </w:numPr>
        <w:spacing w:before="120" w:beforeAutospacing="0" w:after="120" w:afterAutospacing="0"/>
        <w:rPr>
          <w:sz w:val="22"/>
          <w:szCs w:val="22"/>
        </w:rPr>
      </w:pPr>
      <w:r w:rsidRPr="002D690B">
        <w:rPr>
          <w:sz w:val="22"/>
          <w:szCs w:val="22"/>
        </w:rPr>
        <w:t>Restrictions on reverse engineering or modification</w:t>
      </w:r>
    </w:p>
    <w:p w14:paraId="25625A8F" w14:textId="1E5487E3" w:rsidR="00783FB0" w:rsidRPr="002D690B" w:rsidRDefault="00783FB0" w:rsidP="00783FB0">
      <w:pPr>
        <w:pStyle w:val="NormalWeb"/>
        <w:spacing w:before="120" w:beforeAutospacing="0" w:after="120" w:afterAutospacing="0"/>
        <w:rPr>
          <w:sz w:val="22"/>
          <w:szCs w:val="22"/>
        </w:rPr>
      </w:pPr>
      <w:r w:rsidRPr="002D690B">
        <w:rPr>
          <w:sz w:val="22"/>
          <w:szCs w:val="22"/>
        </w:rPr>
        <w:t xml:space="preserve">All custom components developed specifically for </w:t>
      </w:r>
      <w:r w:rsidR="00F04BF1">
        <w:rPr>
          <w:sz w:val="22"/>
          <w:szCs w:val="22"/>
        </w:rPr>
        <w:t>U Bank</w:t>
      </w:r>
      <w:r w:rsidRPr="002D690B">
        <w:rPr>
          <w:sz w:val="22"/>
          <w:szCs w:val="22"/>
        </w:rPr>
        <w:t xml:space="preserve"> shall be owned by </w:t>
      </w:r>
      <w:r w:rsidR="00F04BF1">
        <w:rPr>
          <w:sz w:val="22"/>
          <w:szCs w:val="22"/>
        </w:rPr>
        <w:t>U Bank</w:t>
      </w:r>
      <w:r w:rsidRPr="002D690B">
        <w:rPr>
          <w:sz w:val="22"/>
          <w:szCs w:val="22"/>
        </w:rPr>
        <w:t xml:space="preserve"> unless otherwise agreed in writing.</w:t>
      </w:r>
    </w:p>
    <w:p w14:paraId="4938DD64" w14:textId="652D047D"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8" w:name="_Toc219296070"/>
      <w:r w:rsidRPr="002D690B">
        <w:rPr>
          <w:rStyle w:val="Strong"/>
          <w:rFonts w:ascii="Times New Roman" w:hAnsi="Times New Roman" w:cs="Times New Roman"/>
          <w:bCs w:val="0"/>
          <w:sz w:val="22"/>
          <w:szCs w:val="22"/>
        </w:rPr>
        <w:t>Confidentiality &amp; Non</w:t>
      </w:r>
      <w:r w:rsidRPr="002D690B">
        <w:rPr>
          <w:rStyle w:val="Strong"/>
          <w:rFonts w:ascii="Times New Roman" w:hAnsi="Times New Roman" w:cs="Times New Roman"/>
          <w:bCs w:val="0"/>
          <w:sz w:val="22"/>
          <w:szCs w:val="22"/>
        </w:rPr>
        <w:noBreakHyphen/>
        <w:t>Disclosure</w:t>
      </w:r>
      <w:bookmarkEnd w:id="138"/>
    </w:p>
    <w:p w14:paraId="25921D1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717209E9" w14:textId="4EFBBC73" w:rsidR="00783FB0" w:rsidRPr="002D690B" w:rsidRDefault="00783FB0" w:rsidP="00465DD6">
      <w:pPr>
        <w:pStyle w:val="NormalWeb"/>
        <w:numPr>
          <w:ilvl w:val="0"/>
          <w:numId w:val="82"/>
        </w:numPr>
        <w:spacing w:before="120" w:beforeAutospacing="0" w:after="120" w:afterAutospacing="0"/>
        <w:rPr>
          <w:sz w:val="22"/>
          <w:szCs w:val="22"/>
        </w:rPr>
      </w:pPr>
      <w:r w:rsidRPr="002D690B">
        <w:rPr>
          <w:sz w:val="22"/>
          <w:szCs w:val="22"/>
        </w:rPr>
        <w:t xml:space="preserve">Maintain strict confidentiality of all </w:t>
      </w:r>
      <w:r w:rsidR="00F04BF1">
        <w:rPr>
          <w:sz w:val="22"/>
          <w:szCs w:val="22"/>
        </w:rPr>
        <w:t>U Bank</w:t>
      </w:r>
      <w:r w:rsidRPr="002D690B">
        <w:rPr>
          <w:sz w:val="22"/>
          <w:szCs w:val="22"/>
        </w:rPr>
        <w:t xml:space="preserve"> information</w:t>
      </w:r>
    </w:p>
    <w:p w14:paraId="3EF32FB3" w14:textId="77777777" w:rsidR="00783FB0" w:rsidRPr="002D690B" w:rsidRDefault="00783FB0" w:rsidP="00465DD6">
      <w:pPr>
        <w:pStyle w:val="NormalWeb"/>
        <w:numPr>
          <w:ilvl w:val="0"/>
          <w:numId w:val="82"/>
        </w:numPr>
        <w:spacing w:before="120" w:beforeAutospacing="0" w:after="120" w:afterAutospacing="0"/>
        <w:rPr>
          <w:sz w:val="22"/>
          <w:szCs w:val="22"/>
        </w:rPr>
      </w:pPr>
      <w:r w:rsidRPr="002D690B">
        <w:rPr>
          <w:sz w:val="22"/>
          <w:szCs w:val="22"/>
        </w:rPr>
        <w:t>Sign a Non</w:t>
      </w:r>
      <w:r w:rsidRPr="002D690B">
        <w:rPr>
          <w:sz w:val="22"/>
          <w:szCs w:val="22"/>
        </w:rPr>
        <w:noBreakHyphen/>
        <w:t>Disclosure Agreement (NDA) prior to accessing sensitive information</w:t>
      </w:r>
    </w:p>
    <w:p w14:paraId="1279A9D7" w14:textId="77777777" w:rsidR="00783FB0" w:rsidRPr="002D690B" w:rsidRDefault="00783FB0" w:rsidP="00465DD6">
      <w:pPr>
        <w:pStyle w:val="NormalWeb"/>
        <w:numPr>
          <w:ilvl w:val="0"/>
          <w:numId w:val="82"/>
        </w:numPr>
        <w:spacing w:before="120" w:beforeAutospacing="0" w:after="120" w:afterAutospacing="0"/>
        <w:rPr>
          <w:sz w:val="22"/>
          <w:szCs w:val="22"/>
        </w:rPr>
      </w:pPr>
      <w:r w:rsidRPr="002D690B">
        <w:rPr>
          <w:sz w:val="22"/>
          <w:szCs w:val="22"/>
        </w:rPr>
        <w:t>Ensure confidentiality obligations extend to subcontractors and partners</w:t>
      </w:r>
    </w:p>
    <w:p w14:paraId="60755F57" w14:textId="77777777" w:rsidR="00783FB0" w:rsidRPr="002D690B" w:rsidRDefault="00783FB0" w:rsidP="00465DD6">
      <w:pPr>
        <w:pStyle w:val="NormalWeb"/>
        <w:numPr>
          <w:ilvl w:val="0"/>
          <w:numId w:val="82"/>
        </w:numPr>
        <w:spacing w:before="120" w:beforeAutospacing="0" w:after="120" w:afterAutospacing="0"/>
        <w:rPr>
          <w:sz w:val="22"/>
          <w:szCs w:val="22"/>
        </w:rPr>
      </w:pPr>
      <w:r w:rsidRPr="002D690B">
        <w:rPr>
          <w:sz w:val="22"/>
          <w:szCs w:val="22"/>
        </w:rPr>
        <w:t>Protect all information using industry</w:t>
      </w:r>
      <w:r w:rsidRPr="002D690B">
        <w:rPr>
          <w:sz w:val="22"/>
          <w:szCs w:val="22"/>
        </w:rPr>
        <w:noBreakHyphen/>
        <w:t>standard security controls</w:t>
      </w:r>
    </w:p>
    <w:p w14:paraId="11D77C5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Confidentiality obligations shall survive contract termination.</w:t>
      </w:r>
    </w:p>
    <w:p w14:paraId="12C94F53" w14:textId="08211DC0"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39" w:name="_Toc219296071"/>
      <w:r w:rsidRPr="002D690B">
        <w:rPr>
          <w:rStyle w:val="Strong"/>
          <w:rFonts w:ascii="Times New Roman" w:hAnsi="Times New Roman" w:cs="Times New Roman"/>
          <w:bCs w:val="0"/>
          <w:sz w:val="22"/>
          <w:szCs w:val="22"/>
        </w:rPr>
        <w:t>Regulatory Compliance Obligations</w:t>
      </w:r>
      <w:bookmarkEnd w:id="139"/>
    </w:p>
    <w:p w14:paraId="4FF4EE7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comply with:</w:t>
      </w:r>
    </w:p>
    <w:p w14:paraId="026CC70A" w14:textId="77777777"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t>State Bank of Pakistan (SBP) regulations</w:t>
      </w:r>
    </w:p>
    <w:p w14:paraId="221C7784" w14:textId="77777777"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lastRenderedPageBreak/>
        <w:t>PS&amp;EFT Act</w:t>
      </w:r>
    </w:p>
    <w:p w14:paraId="3921D53A" w14:textId="77777777"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t>AML/CFT requirements</w:t>
      </w:r>
    </w:p>
    <w:p w14:paraId="61FDED7B" w14:textId="21E3D575"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t>PCIDSS</w:t>
      </w:r>
      <w:r w:rsidR="005D7685">
        <w:rPr>
          <w:sz w:val="22"/>
          <w:szCs w:val="22"/>
        </w:rPr>
        <w:t xml:space="preserve"> and </w:t>
      </w:r>
      <w:r w:rsidR="005D7685" w:rsidRPr="005D7685">
        <w:rPr>
          <w:sz w:val="22"/>
          <w:szCs w:val="22"/>
        </w:rPr>
        <w:t>PCI Secure Software Standard</w:t>
      </w:r>
    </w:p>
    <w:p w14:paraId="658C7899" w14:textId="77777777"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t>EMV standards</w:t>
      </w:r>
    </w:p>
    <w:p w14:paraId="58FB7B85" w14:textId="77777777"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t>Visa/Mastercard/</w:t>
      </w:r>
      <w:proofErr w:type="spellStart"/>
      <w:r w:rsidRPr="002D690B">
        <w:rPr>
          <w:sz w:val="22"/>
          <w:szCs w:val="22"/>
        </w:rPr>
        <w:t>PayPak</w:t>
      </w:r>
      <w:proofErr w:type="spellEnd"/>
      <w:r w:rsidRPr="002D690B">
        <w:rPr>
          <w:sz w:val="22"/>
          <w:szCs w:val="22"/>
        </w:rPr>
        <w:t xml:space="preserve"> scheme rules</w:t>
      </w:r>
    </w:p>
    <w:p w14:paraId="42BE7369" w14:textId="77777777" w:rsidR="00783FB0" w:rsidRPr="002D690B" w:rsidRDefault="00783FB0" w:rsidP="00465DD6">
      <w:pPr>
        <w:pStyle w:val="NormalWeb"/>
        <w:numPr>
          <w:ilvl w:val="0"/>
          <w:numId w:val="83"/>
        </w:numPr>
        <w:spacing w:before="120" w:beforeAutospacing="0" w:after="120" w:afterAutospacing="0"/>
        <w:rPr>
          <w:sz w:val="22"/>
          <w:szCs w:val="22"/>
        </w:rPr>
      </w:pPr>
      <w:r w:rsidRPr="002D690B">
        <w:rPr>
          <w:sz w:val="22"/>
          <w:szCs w:val="22"/>
        </w:rPr>
        <w:t>Pakistan’s data protection laws (when enacted)</w:t>
      </w:r>
    </w:p>
    <w:p w14:paraId="1F5E51AC" w14:textId="7B6255E2"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must support </w:t>
      </w:r>
      <w:r w:rsidR="00F04BF1">
        <w:rPr>
          <w:sz w:val="22"/>
          <w:szCs w:val="22"/>
        </w:rPr>
        <w:t>U Bank</w:t>
      </w:r>
      <w:r w:rsidRPr="002D690B">
        <w:rPr>
          <w:sz w:val="22"/>
          <w:szCs w:val="22"/>
        </w:rPr>
        <w:t xml:space="preserve"> during regulatory inspections, audits, and compliance reviews.</w:t>
      </w:r>
    </w:p>
    <w:p w14:paraId="006FF4C0" w14:textId="1F6F8EAF"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0" w:name="_Toc219296072"/>
      <w:r w:rsidRPr="002D690B">
        <w:rPr>
          <w:rStyle w:val="Strong"/>
          <w:rFonts w:ascii="Times New Roman" w:hAnsi="Times New Roman" w:cs="Times New Roman"/>
          <w:bCs w:val="0"/>
          <w:sz w:val="22"/>
          <w:szCs w:val="22"/>
        </w:rPr>
        <w:t>Regulatory Change Management</w:t>
      </w:r>
      <w:bookmarkEnd w:id="140"/>
    </w:p>
    <w:p w14:paraId="620D253E"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2D5A9DE8" w14:textId="77777777" w:rsidR="00783FB0" w:rsidRPr="002D690B" w:rsidRDefault="00783FB0" w:rsidP="00465DD6">
      <w:pPr>
        <w:pStyle w:val="NormalWeb"/>
        <w:numPr>
          <w:ilvl w:val="0"/>
          <w:numId w:val="84"/>
        </w:numPr>
        <w:spacing w:before="120" w:beforeAutospacing="0" w:after="120" w:afterAutospacing="0"/>
        <w:rPr>
          <w:sz w:val="22"/>
          <w:szCs w:val="22"/>
        </w:rPr>
      </w:pPr>
      <w:r w:rsidRPr="002D690B">
        <w:rPr>
          <w:sz w:val="22"/>
          <w:szCs w:val="22"/>
        </w:rPr>
        <w:t>Implement regulatory changes issued by SBP or card schemes</w:t>
      </w:r>
    </w:p>
    <w:p w14:paraId="08689F2E" w14:textId="77777777" w:rsidR="00783FB0" w:rsidRPr="002D690B" w:rsidRDefault="00783FB0" w:rsidP="00465DD6">
      <w:pPr>
        <w:pStyle w:val="NormalWeb"/>
        <w:numPr>
          <w:ilvl w:val="0"/>
          <w:numId w:val="84"/>
        </w:numPr>
        <w:spacing w:before="120" w:beforeAutospacing="0" w:after="120" w:afterAutospacing="0"/>
        <w:rPr>
          <w:sz w:val="22"/>
          <w:szCs w:val="22"/>
        </w:rPr>
      </w:pPr>
      <w:r w:rsidRPr="002D690B">
        <w:rPr>
          <w:sz w:val="22"/>
          <w:szCs w:val="22"/>
        </w:rPr>
        <w:t>Provide impact assessments within agreed timelines</w:t>
      </w:r>
    </w:p>
    <w:p w14:paraId="30AF6FA5" w14:textId="77777777" w:rsidR="00783FB0" w:rsidRPr="002D690B" w:rsidRDefault="00783FB0" w:rsidP="00465DD6">
      <w:pPr>
        <w:pStyle w:val="NormalWeb"/>
        <w:numPr>
          <w:ilvl w:val="0"/>
          <w:numId w:val="84"/>
        </w:numPr>
        <w:spacing w:before="120" w:beforeAutospacing="0" w:after="120" w:afterAutospacing="0"/>
        <w:rPr>
          <w:sz w:val="22"/>
          <w:szCs w:val="22"/>
        </w:rPr>
      </w:pPr>
      <w:r w:rsidRPr="002D690B">
        <w:rPr>
          <w:sz w:val="22"/>
          <w:szCs w:val="22"/>
        </w:rPr>
        <w:t>Support testing and deployment of regulatory updates</w:t>
      </w:r>
    </w:p>
    <w:p w14:paraId="555ACECD" w14:textId="77777777" w:rsidR="00783FB0" w:rsidRPr="002D690B" w:rsidRDefault="00783FB0" w:rsidP="00465DD6">
      <w:pPr>
        <w:pStyle w:val="NormalWeb"/>
        <w:numPr>
          <w:ilvl w:val="0"/>
          <w:numId w:val="84"/>
        </w:numPr>
        <w:spacing w:before="120" w:beforeAutospacing="0" w:after="120" w:afterAutospacing="0"/>
        <w:rPr>
          <w:sz w:val="22"/>
          <w:szCs w:val="22"/>
        </w:rPr>
      </w:pPr>
      <w:r w:rsidRPr="002D690B">
        <w:rPr>
          <w:sz w:val="22"/>
          <w:szCs w:val="22"/>
        </w:rPr>
        <w:t>Ensure no additional cost for mandatory compliance updates unless explicitly stated</w:t>
      </w:r>
    </w:p>
    <w:p w14:paraId="17BC81B7" w14:textId="77777777" w:rsidR="00783FB0" w:rsidRPr="002D690B" w:rsidRDefault="00783FB0" w:rsidP="00783FB0">
      <w:pPr>
        <w:pStyle w:val="NormalWeb"/>
        <w:spacing w:before="120" w:beforeAutospacing="0" w:after="120" w:afterAutospacing="0"/>
        <w:rPr>
          <w:sz w:val="22"/>
          <w:szCs w:val="22"/>
        </w:rPr>
      </w:pPr>
      <w:r w:rsidRPr="002D690B">
        <w:rPr>
          <w:sz w:val="22"/>
          <w:szCs w:val="22"/>
        </w:rPr>
        <w:t>Failure to comply may result in penalties or contract termination.</w:t>
      </w:r>
    </w:p>
    <w:p w14:paraId="1CDB90D6" w14:textId="77777777" w:rsidR="004E0763" w:rsidRPr="002D690B" w:rsidRDefault="004E0763" w:rsidP="004E0763">
      <w:pPr>
        <w:pStyle w:val="Heading2"/>
        <w:numPr>
          <w:ilvl w:val="1"/>
          <w:numId w:val="95"/>
        </w:numPr>
        <w:spacing w:after="120"/>
        <w:ind w:left="1440" w:hanging="360"/>
        <w:rPr>
          <w:rStyle w:val="Strong"/>
          <w:rFonts w:ascii="Times New Roman" w:hAnsi="Times New Roman" w:cs="Times New Roman"/>
          <w:sz w:val="22"/>
          <w:szCs w:val="22"/>
        </w:rPr>
      </w:pPr>
      <w:bookmarkStart w:id="141" w:name="_Toc219296073"/>
      <w:r w:rsidRPr="002D690B">
        <w:rPr>
          <w:rStyle w:val="Strong"/>
          <w:rFonts w:ascii="Times New Roman" w:hAnsi="Times New Roman" w:cs="Times New Roman"/>
          <w:bCs w:val="0"/>
          <w:sz w:val="22"/>
          <w:szCs w:val="22"/>
        </w:rPr>
        <w:t xml:space="preserve">Regulatory </w:t>
      </w:r>
      <w:r>
        <w:rPr>
          <w:rStyle w:val="Strong"/>
          <w:rFonts w:ascii="Times New Roman" w:hAnsi="Times New Roman" w:cs="Times New Roman"/>
          <w:bCs w:val="0"/>
          <w:sz w:val="22"/>
          <w:szCs w:val="22"/>
        </w:rPr>
        <w:t>Requirements</w:t>
      </w:r>
      <w:bookmarkEnd w:id="141"/>
    </w:p>
    <w:p w14:paraId="2E5010F3" w14:textId="77777777" w:rsidR="004E0763" w:rsidRPr="002D690B" w:rsidRDefault="004E0763" w:rsidP="004E0763">
      <w:pPr>
        <w:pStyle w:val="NormalWeb"/>
        <w:spacing w:before="120" w:beforeAutospacing="0" w:after="120" w:afterAutospacing="0"/>
        <w:rPr>
          <w:sz w:val="22"/>
          <w:szCs w:val="22"/>
        </w:rPr>
      </w:pPr>
      <w:r w:rsidRPr="002D690B">
        <w:rPr>
          <w:sz w:val="22"/>
          <w:szCs w:val="22"/>
        </w:rPr>
        <w:t>The vendor must</w:t>
      </w:r>
      <w:r>
        <w:rPr>
          <w:sz w:val="22"/>
          <w:szCs w:val="22"/>
        </w:rPr>
        <w:t xml:space="preserve"> comply</w:t>
      </w:r>
      <w:r w:rsidRPr="00302E57">
        <w:rPr>
          <w:sz w:val="22"/>
          <w:szCs w:val="22"/>
        </w:rPr>
        <w:t xml:space="preserve"> to regulatory (State Bank of Pakistan) Frameworks:</w:t>
      </w:r>
    </w:p>
    <w:p w14:paraId="50A71564" w14:textId="77777777" w:rsidR="004E0763" w:rsidRPr="00263CEA" w:rsidRDefault="004E0763" w:rsidP="004E0763">
      <w:pPr>
        <w:pStyle w:val="NormalWeb"/>
        <w:numPr>
          <w:ilvl w:val="0"/>
          <w:numId w:val="128"/>
        </w:numPr>
        <w:spacing w:before="120" w:after="120"/>
        <w:rPr>
          <w:sz w:val="22"/>
          <w:szCs w:val="22"/>
        </w:rPr>
      </w:pPr>
      <w:r w:rsidRPr="00263CEA">
        <w:rPr>
          <w:sz w:val="22"/>
          <w:szCs w:val="22"/>
        </w:rPr>
        <w:t xml:space="preserve">The </w:t>
      </w:r>
      <w:r>
        <w:rPr>
          <w:sz w:val="22"/>
          <w:szCs w:val="22"/>
        </w:rPr>
        <w:t xml:space="preserve">vendor </w:t>
      </w:r>
      <w:r w:rsidRPr="00263CEA">
        <w:rPr>
          <w:sz w:val="22"/>
          <w:szCs w:val="22"/>
        </w:rPr>
        <w:t>must ensure that their proposed solution (either on-premises or SaaS) based model must comply with State Bank of Pakistan’s (SBP) frameworks for outsourcing.</w:t>
      </w:r>
    </w:p>
    <w:p w14:paraId="34EC725F" w14:textId="77777777" w:rsidR="004E0763" w:rsidRPr="00263CEA" w:rsidRDefault="004E0763" w:rsidP="004E0763">
      <w:pPr>
        <w:pStyle w:val="NormalWeb"/>
        <w:numPr>
          <w:ilvl w:val="0"/>
          <w:numId w:val="128"/>
        </w:numPr>
        <w:spacing w:before="120" w:after="120"/>
        <w:rPr>
          <w:sz w:val="22"/>
          <w:szCs w:val="22"/>
        </w:rPr>
      </w:pPr>
      <w:r w:rsidRPr="00263CEA">
        <w:rPr>
          <w:sz w:val="22"/>
          <w:szCs w:val="22"/>
        </w:rPr>
        <w:t xml:space="preserve">In case of SaaS solutions, the proposed solution must be hosted within the geographical boundaries of Islamic Republic of Pakistan. All user data must be retained within Pakistan. </w:t>
      </w:r>
    </w:p>
    <w:p w14:paraId="6DEC8691" w14:textId="77777777" w:rsidR="004E0763" w:rsidRPr="002D690B" w:rsidRDefault="004E0763" w:rsidP="004E0763">
      <w:pPr>
        <w:pStyle w:val="NormalWeb"/>
        <w:numPr>
          <w:ilvl w:val="0"/>
          <w:numId w:val="128"/>
        </w:numPr>
        <w:spacing w:before="120" w:beforeAutospacing="0" w:after="120" w:afterAutospacing="0"/>
        <w:rPr>
          <w:sz w:val="22"/>
          <w:szCs w:val="22"/>
        </w:rPr>
      </w:pPr>
      <w:r w:rsidRPr="00263CEA">
        <w:rPr>
          <w:sz w:val="22"/>
          <w:szCs w:val="22"/>
        </w:rPr>
        <w:t>In case of SaaS solutions, the bidder must comply with SBP’s framework on Cloud Outsourcing (can be found at https://www.sbp.org.pk/bprd/2023/C1-Annix-A.pdf). Bidder will need to provide clause-wise compliance and assurance that all conditions of this framework are fully complied with, in consideration of Material Workloads</w:t>
      </w:r>
      <w:r>
        <w:rPr>
          <w:sz w:val="22"/>
          <w:szCs w:val="22"/>
        </w:rPr>
        <w:t>.</w:t>
      </w:r>
    </w:p>
    <w:p w14:paraId="35C90AE5" w14:textId="67883C98"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2" w:name="_Toc219296074"/>
      <w:r w:rsidRPr="002D690B">
        <w:rPr>
          <w:rStyle w:val="Strong"/>
          <w:rFonts w:ascii="Times New Roman" w:hAnsi="Times New Roman" w:cs="Times New Roman"/>
          <w:bCs w:val="0"/>
          <w:sz w:val="22"/>
          <w:szCs w:val="22"/>
        </w:rPr>
        <w:t>Liability &amp; Indemnification</w:t>
      </w:r>
      <w:bookmarkEnd w:id="142"/>
    </w:p>
    <w:p w14:paraId="7CB3BC9E" w14:textId="42978BB5"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shall indemnify </w:t>
      </w:r>
      <w:r w:rsidR="00F04BF1">
        <w:rPr>
          <w:sz w:val="22"/>
          <w:szCs w:val="22"/>
        </w:rPr>
        <w:t>U Bank</w:t>
      </w:r>
      <w:r w:rsidRPr="002D690B">
        <w:rPr>
          <w:sz w:val="22"/>
          <w:szCs w:val="22"/>
        </w:rPr>
        <w:t xml:space="preserve"> against:</w:t>
      </w:r>
    </w:p>
    <w:p w14:paraId="1657F9E7" w14:textId="77777777" w:rsidR="00783FB0" w:rsidRPr="002D690B" w:rsidRDefault="00783FB0" w:rsidP="00465DD6">
      <w:pPr>
        <w:pStyle w:val="NormalWeb"/>
        <w:numPr>
          <w:ilvl w:val="0"/>
          <w:numId w:val="85"/>
        </w:numPr>
        <w:spacing w:before="120" w:beforeAutospacing="0" w:after="120" w:afterAutospacing="0"/>
        <w:rPr>
          <w:sz w:val="22"/>
          <w:szCs w:val="22"/>
        </w:rPr>
      </w:pPr>
      <w:r w:rsidRPr="002D690B">
        <w:rPr>
          <w:sz w:val="22"/>
          <w:szCs w:val="22"/>
        </w:rPr>
        <w:t>Security breaches caused by vendor negligence</w:t>
      </w:r>
    </w:p>
    <w:p w14:paraId="481ADA2D" w14:textId="77777777" w:rsidR="00783FB0" w:rsidRPr="002D690B" w:rsidRDefault="00783FB0" w:rsidP="00465DD6">
      <w:pPr>
        <w:pStyle w:val="NormalWeb"/>
        <w:numPr>
          <w:ilvl w:val="0"/>
          <w:numId w:val="85"/>
        </w:numPr>
        <w:spacing w:before="120" w:beforeAutospacing="0" w:after="120" w:afterAutospacing="0"/>
        <w:rPr>
          <w:sz w:val="22"/>
          <w:szCs w:val="22"/>
        </w:rPr>
      </w:pPr>
      <w:r w:rsidRPr="002D690B">
        <w:rPr>
          <w:sz w:val="22"/>
          <w:szCs w:val="22"/>
        </w:rPr>
        <w:t>Non</w:t>
      </w:r>
      <w:r w:rsidRPr="002D690B">
        <w:rPr>
          <w:sz w:val="22"/>
          <w:szCs w:val="22"/>
        </w:rPr>
        <w:noBreakHyphen/>
        <w:t>compliance with regulatory requirements</w:t>
      </w:r>
    </w:p>
    <w:p w14:paraId="4930C039" w14:textId="77777777" w:rsidR="00783FB0" w:rsidRPr="002D690B" w:rsidRDefault="00783FB0" w:rsidP="00465DD6">
      <w:pPr>
        <w:pStyle w:val="NormalWeb"/>
        <w:numPr>
          <w:ilvl w:val="0"/>
          <w:numId w:val="85"/>
        </w:numPr>
        <w:spacing w:before="120" w:beforeAutospacing="0" w:after="120" w:afterAutospacing="0"/>
        <w:rPr>
          <w:sz w:val="22"/>
          <w:szCs w:val="22"/>
        </w:rPr>
      </w:pPr>
      <w:r w:rsidRPr="002D690B">
        <w:rPr>
          <w:sz w:val="22"/>
          <w:szCs w:val="22"/>
        </w:rPr>
        <w:t>Intellectual property infringement claims</w:t>
      </w:r>
    </w:p>
    <w:p w14:paraId="6E4B164F" w14:textId="77777777" w:rsidR="00783FB0" w:rsidRPr="002D690B" w:rsidRDefault="00783FB0" w:rsidP="00465DD6">
      <w:pPr>
        <w:pStyle w:val="NormalWeb"/>
        <w:numPr>
          <w:ilvl w:val="0"/>
          <w:numId w:val="85"/>
        </w:numPr>
        <w:spacing w:before="120" w:beforeAutospacing="0" w:after="120" w:afterAutospacing="0"/>
        <w:rPr>
          <w:sz w:val="22"/>
          <w:szCs w:val="22"/>
        </w:rPr>
      </w:pPr>
      <w:r w:rsidRPr="002D690B">
        <w:rPr>
          <w:sz w:val="22"/>
          <w:szCs w:val="22"/>
        </w:rPr>
        <w:t>Data loss or corruption caused by vendor actions</w:t>
      </w:r>
    </w:p>
    <w:p w14:paraId="51A3B91A" w14:textId="77777777" w:rsidR="00783FB0" w:rsidRPr="002D690B" w:rsidRDefault="00783FB0" w:rsidP="00465DD6">
      <w:pPr>
        <w:pStyle w:val="NormalWeb"/>
        <w:numPr>
          <w:ilvl w:val="0"/>
          <w:numId w:val="85"/>
        </w:numPr>
        <w:spacing w:before="120" w:beforeAutospacing="0" w:after="120" w:afterAutospacing="0"/>
        <w:rPr>
          <w:sz w:val="22"/>
          <w:szCs w:val="22"/>
        </w:rPr>
      </w:pPr>
      <w:r w:rsidRPr="002D690B">
        <w:rPr>
          <w:sz w:val="22"/>
          <w:szCs w:val="22"/>
        </w:rPr>
        <w:t>Fraud or misconduct by vendor personnel</w:t>
      </w:r>
    </w:p>
    <w:p w14:paraId="11010393" w14:textId="77777777" w:rsidR="00783FB0" w:rsidRPr="002D690B" w:rsidRDefault="00783FB0" w:rsidP="00783FB0">
      <w:pPr>
        <w:pStyle w:val="NormalWeb"/>
        <w:spacing w:before="120" w:beforeAutospacing="0" w:after="120" w:afterAutospacing="0"/>
        <w:rPr>
          <w:sz w:val="22"/>
          <w:szCs w:val="22"/>
        </w:rPr>
      </w:pPr>
      <w:r w:rsidRPr="002D690B">
        <w:rPr>
          <w:sz w:val="22"/>
          <w:szCs w:val="22"/>
        </w:rPr>
        <w:t>Liability caps and exclusions will be defined in the final contract.</w:t>
      </w:r>
    </w:p>
    <w:p w14:paraId="6EF2CBCE" w14:textId="30436A96"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3" w:name="_Toc219296075"/>
      <w:r w:rsidRPr="002D690B">
        <w:rPr>
          <w:rStyle w:val="Strong"/>
          <w:rFonts w:ascii="Times New Roman" w:hAnsi="Times New Roman" w:cs="Times New Roman"/>
          <w:bCs w:val="0"/>
          <w:sz w:val="22"/>
          <w:szCs w:val="22"/>
        </w:rPr>
        <w:t>Penalties &amp; Liquidated Damages</w:t>
      </w:r>
      <w:bookmarkEnd w:id="143"/>
    </w:p>
    <w:p w14:paraId="7381A0E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Penalties may apply for:</w:t>
      </w:r>
    </w:p>
    <w:p w14:paraId="4F05F277" w14:textId="77777777" w:rsidR="00783FB0" w:rsidRPr="002D690B" w:rsidRDefault="00783FB0" w:rsidP="00465DD6">
      <w:pPr>
        <w:pStyle w:val="NormalWeb"/>
        <w:numPr>
          <w:ilvl w:val="0"/>
          <w:numId w:val="86"/>
        </w:numPr>
        <w:spacing w:before="120" w:beforeAutospacing="0" w:after="120" w:afterAutospacing="0"/>
        <w:rPr>
          <w:sz w:val="22"/>
          <w:szCs w:val="22"/>
        </w:rPr>
      </w:pPr>
      <w:r w:rsidRPr="002D690B">
        <w:rPr>
          <w:sz w:val="22"/>
          <w:szCs w:val="22"/>
        </w:rPr>
        <w:t>SLA breaches</w:t>
      </w:r>
    </w:p>
    <w:p w14:paraId="32339C84" w14:textId="77777777" w:rsidR="00783FB0" w:rsidRPr="002D690B" w:rsidRDefault="00783FB0" w:rsidP="00465DD6">
      <w:pPr>
        <w:pStyle w:val="NormalWeb"/>
        <w:numPr>
          <w:ilvl w:val="0"/>
          <w:numId w:val="86"/>
        </w:numPr>
        <w:spacing w:before="120" w:beforeAutospacing="0" w:after="120" w:afterAutospacing="0"/>
        <w:rPr>
          <w:sz w:val="22"/>
          <w:szCs w:val="22"/>
        </w:rPr>
      </w:pPr>
      <w:r w:rsidRPr="002D690B">
        <w:rPr>
          <w:sz w:val="22"/>
          <w:szCs w:val="22"/>
        </w:rPr>
        <w:t>Delayed delivery</w:t>
      </w:r>
    </w:p>
    <w:p w14:paraId="01085344" w14:textId="77777777" w:rsidR="00783FB0" w:rsidRPr="002D690B" w:rsidRDefault="00783FB0" w:rsidP="00465DD6">
      <w:pPr>
        <w:pStyle w:val="NormalWeb"/>
        <w:numPr>
          <w:ilvl w:val="0"/>
          <w:numId w:val="86"/>
        </w:numPr>
        <w:spacing w:before="120" w:beforeAutospacing="0" w:after="120" w:afterAutospacing="0"/>
        <w:rPr>
          <w:sz w:val="22"/>
          <w:szCs w:val="22"/>
        </w:rPr>
      </w:pPr>
      <w:r w:rsidRPr="002D690B">
        <w:rPr>
          <w:sz w:val="22"/>
          <w:szCs w:val="22"/>
        </w:rPr>
        <w:t>Failed integrations</w:t>
      </w:r>
    </w:p>
    <w:p w14:paraId="376F0CFA" w14:textId="77777777" w:rsidR="00783FB0" w:rsidRPr="002D690B" w:rsidRDefault="00783FB0" w:rsidP="00465DD6">
      <w:pPr>
        <w:pStyle w:val="NormalWeb"/>
        <w:numPr>
          <w:ilvl w:val="0"/>
          <w:numId w:val="86"/>
        </w:numPr>
        <w:spacing w:before="120" w:beforeAutospacing="0" w:after="120" w:afterAutospacing="0"/>
        <w:rPr>
          <w:sz w:val="22"/>
          <w:szCs w:val="22"/>
        </w:rPr>
      </w:pPr>
      <w:r w:rsidRPr="002D690B">
        <w:rPr>
          <w:sz w:val="22"/>
          <w:szCs w:val="22"/>
        </w:rPr>
        <w:t>Incorrect billing or statement generation</w:t>
      </w:r>
    </w:p>
    <w:p w14:paraId="3A51B248" w14:textId="77777777" w:rsidR="00783FB0" w:rsidRPr="002D690B" w:rsidRDefault="00783FB0" w:rsidP="00465DD6">
      <w:pPr>
        <w:pStyle w:val="NormalWeb"/>
        <w:numPr>
          <w:ilvl w:val="0"/>
          <w:numId w:val="86"/>
        </w:numPr>
        <w:spacing w:before="120" w:beforeAutospacing="0" w:after="120" w:afterAutospacing="0"/>
        <w:rPr>
          <w:sz w:val="22"/>
          <w:szCs w:val="22"/>
        </w:rPr>
      </w:pPr>
      <w:r w:rsidRPr="002D690B">
        <w:rPr>
          <w:sz w:val="22"/>
          <w:szCs w:val="22"/>
        </w:rPr>
        <w:lastRenderedPageBreak/>
        <w:t>Repeated incidents</w:t>
      </w:r>
    </w:p>
    <w:p w14:paraId="6B3142D4" w14:textId="77777777" w:rsidR="00783FB0" w:rsidRPr="002D690B" w:rsidRDefault="00783FB0" w:rsidP="00465DD6">
      <w:pPr>
        <w:pStyle w:val="NormalWeb"/>
        <w:numPr>
          <w:ilvl w:val="0"/>
          <w:numId w:val="86"/>
        </w:numPr>
        <w:spacing w:before="120" w:beforeAutospacing="0" w:after="120" w:afterAutospacing="0"/>
        <w:rPr>
          <w:sz w:val="22"/>
          <w:szCs w:val="22"/>
        </w:rPr>
      </w:pPr>
      <w:r w:rsidRPr="002D690B">
        <w:rPr>
          <w:sz w:val="22"/>
          <w:szCs w:val="22"/>
        </w:rPr>
        <w:t>Non</w:t>
      </w:r>
      <w:r w:rsidRPr="002D690B">
        <w:rPr>
          <w:sz w:val="22"/>
          <w:szCs w:val="22"/>
        </w:rPr>
        <w:noBreakHyphen/>
        <w:t>compliance with regulatory updates</w:t>
      </w:r>
    </w:p>
    <w:p w14:paraId="5BDDB494" w14:textId="49F26FC8"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reserves the right to:</w:t>
      </w:r>
    </w:p>
    <w:p w14:paraId="63656B74" w14:textId="77777777" w:rsidR="00783FB0" w:rsidRPr="002D690B" w:rsidRDefault="00783FB0" w:rsidP="00465DD6">
      <w:pPr>
        <w:pStyle w:val="NormalWeb"/>
        <w:numPr>
          <w:ilvl w:val="0"/>
          <w:numId w:val="87"/>
        </w:numPr>
        <w:spacing w:before="120" w:beforeAutospacing="0" w:after="120" w:afterAutospacing="0"/>
        <w:rPr>
          <w:sz w:val="22"/>
          <w:szCs w:val="22"/>
        </w:rPr>
      </w:pPr>
      <w:r w:rsidRPr="002D690B">
        <w:rPr>
          <w:sz w:val="22"/>
          <w:szCs w:val="22"/>
        </w:rPr>
        <w:t>Deduct penalties from payments</w:t>
      </w:r>
    </w:p>
    <w:p w14:paraId="44D82B3D" w14:textId="77777777" w:rsidR="00783FB0" w:rsidRPr="002D690B" w:rsidRDefault="00783FB0" w:rsidP="00465DD6">
      <w:pPr>
        <w:pStyle w:val="NormalWeb"/>
        <w:numPr>
          <w:ilvl w:val="0"/>
          <w:numId w:val="87"/>
        </w:numPr>
        <w:spacing w:before="120" w:beforeAutospacing="0" w:after="120" w:afterAutospacing="0"/>
        <w:rPr>
          <w:sz w:val="22"/>
          <w:szCs w:val="22"/>
        </w:rPr>
      </w:pPr>
      <w:r w:rsidRPr="002D690B">
        <w:rPr>
          <w:sz w:val="22"/>
          <w:szCs w:val="22"/>
        </w:rPr>
        <w:t>Withhold milestone payments</w:t>
      </w:r>
    </w:p>
    <w:p w14:paraId="33FFA4CB" w14:textId="77777777" w:rsidR="00783FB0" w:rsidRPr="002D690B" w:rsidRDefault="00783FB0" w:rsidP="00465DD6">
      <w:pPr>
        <w:pStyle w:val="NormalWeb"/>
        <w:numPr>
          <w:ilvl w:val="0"/>
          <w:numId w:val="87"/>
        </w:numPr>
        <w:spacing w:before="120" w:beforeAutospacing="0" w:after="120" w:afterAutospacing="0"/>
        <w:rPr>
          <w:sz w:val="22"/>
          <w:szCs w:val="22"/>
        </w:rPr>
      </w:pPr>
      <w:r w:rsidRPr="002D690B">
        <w:rPr>
          <w:sz w:val="22"/>
          <w:szCs w:val="22"/>
        </w:rPr>
        <w:t>Escalate to contract termination for repeated failures</w:t>
      </w:r>
    </w:p>
    <w:p w14:paraId="7161CD38" w14:textId="75DB80D6"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4" w:name="_Toc219296076"/>
      <w:r w:rsidRPr="002D690B">
        <w:rPr>
          <w:rStyle w:val="Strong"/>
          <w:rFonts w:ascii="Times New Roman" w:hAnsi="Times New Roman" w:cs="Times New Roman"/>
          <w:bCs w:val="0"/>
          <w:sz w:val="22"/>
          <w:szCs w:val="22"/>
        </w:rPr>
        <w:t>Termination Rights</w:t>
      </w:r>
      <w:bookmarkEnd w:id="144"/>
    </w:p>
    <w:p w14:paraId="500AD681" w14:textId="69D77DD0" w:rsidR="00783FB0" w:rsidRPr="002D690B" w:rsidRDefault="00F04BF1" w:rsidP="00783FB0">
      <w:pPr>
        <w:pStyle w:val="NormalWeb"/>
        <w:spacing w:before="120" w:beforeAutospacing="0" w:after="120" w:afterAutospacing="0"/>
        <w:rPr>
          <w:sz w:val="22"/>
          <w:szCs w:val="22"/>
        </w:rPr>
      </w:pPr>
      <w:r>
        <w:rPr>
          <w:sz w:val="22"/>
          <w:szCs w:val="22"/>
        </w:rPr>
        <w:t>U Bank</w:t>
      </w:r>
      <w:r w:rsidR="00783FB0" w:rsidRPr="002D690B">
        <w:rPr>
          <w:sz w:val="22"/>
          <w:szCs w:val="22"/>
        </w:rPr>
        <w:t xml:space="preserve"> reserves the right to terminate the contract:</w:t>
      </w:r>
    </w:p>
    <w:p w14:paraId="4AD3E1C3" w14:textId="77777777" w:rsidR="00783FB0" w:rsidRPr="002D690B" w:rsidRDefault="00783FB0" w:rsidP="00465DD6">
      <w:pPr>
        <w:pStyle w:val="NormalWeb"/>
        <w:numPr>
          <w:ilvl w:val="0"/>
          <w:numId w:val="88"/>
        </w:numPr>
        <w:spacing w:before="120" w:beforeAutospacing="0" w:after="120" w:afterAutospacing="0"/>
        <w:rPr>
          <w:sz w:val="22"/>
          <w:szCs w:val="22"/>
        </w:rPr>
      </w:pPr>
      <w:r w:rsidRPr="002D690B">
        <w:rPr>
          <w:sz w:val="22"/>
          <w:szCs w:val="22"/>
        </w:rPr>
        <w:t>For cause (breach, non</w:t>
      </w:r>
      <w:r w:rsidRPr="002D690B">
        <w:rPr>
          <w:sz w:val="22"/>
          <w:szCs w:val="22"/>
        </w:rPr>
        <w:noBreakHyphen/>
        <w:t>performance, regulatory non</w:t>
      </w:r>
      <w:r w:rsidRPr="002D690B">
        <w:rPr>
          <w:sz w:val="22"/>
          <w:szCs w:val="22"/>
        </w:rPr>
        <w:noBreakHyphen/>
        <w:t>compliance)</w:t>
      </w:r>
    </w:p>
    <w:p w14:paraId="3D88D9F2" w14:textId="77777777" w:rsidR="00783FB0" w:rsidRPr="002D690B" w:rsidRDefault="00783FB0" w:rsidP="00465DD6">
      <w:pPr>
        <w:pStyle w:val="NormalWeb"/>
        <w:numPr>
          <w:ilvl w:val="0"/>
          <w:numId w:val="88"/>
        </w:numPr>
        <w:spacing w:before="120" w:beforeAutospacing="0" w:after="120" w:afterAutospacing="0"/>
        <w:rPr>
          <w:sz w:val="22"/>
          <w:szCs w:val="22"/>
        </w:rPr>
      </w:pPr>
      <w:r w:rsidRPr="002D690B">
        <w:rPr>
          <w:sz w:val="22"/>
          <w:szCs w:val="22"/>
        </w:rPr>
        <w:t>For convenience with prior notice</w:t>
      </w:r>
    </w:p>
    <w:p w14:paraId="461DE62A" w14:textId="77777777" w:rsidR="00783FB0" w:rsidRPr="002D690B" w:rsidRDefault="00783FB0" w:rsidP="00465DD6">
      <w:pPr>
        <w:pStyle w:val="NormalWeb"/>
        <w:numPr>
          <w:ilvl w:val="0"/>
          <w:numId w:val="88"/>
        </w:numPr>
        <w:spacing w:before="120" w:beforeAutospacing="0" w:after="120" w:afterAutospacing="0"/>
        <w:rPr>
          <w:sz w:val="22"/>
          <w:szCs w:val="22"/>
        </w:rPr>
      </w:pPr>
      <w:r w:rsidRPr="002D690B">
        <w:rPr>
          <w:sz w:val="22"/>
          <w:szCs w:val="22"/>
        </w:rPr>
        <w:t>In case of vendor insolvency or acquisition</w:t>
      </w:r>
    </w:p>
    <w:p w14:paraId="0413BD84" w14:textId="77777777" w:rsidR="00783FB0" w:rsidRPr="002D690B" w:rsidRDefault="00783FB0" w:rsidP="00465DD6">
      <w:pPr>
        <w:pStyle w:val="NormalWeb"/>
        <w:numPr>
          <w:ilvl w:val="0"/>
          <w:numId w:val="88"/>
        </w:numPr>
        <w:spacing w:before="120" w:beforeAutospacing="0" w:after="120" w:afterAutospacing="0"/>
        <w:rPr>
          <w:sz w:val="22"/>
          <w:szCs w:val="22"/>
        </w:rPr>
      </w:pPr>
      <w:r w:rsidRPr="002D690B">
        <w:rPr>
          <w:sz w:val="22"/>
          <w:szCs w:val="22"/>
        </w:rPr>
        <w:t>If the vendor fails to meet critical milestones</w:t>
      </w:r>
    </w:p>
    <w:p w14:paraId="045A25C8" w14:textId="77777777" w:rsidR="00783FB0" w:rsidRPr="002D690B" w:rsidRDefault="00783FB0" w:rsidP="00783FB0">
      <w:pPr>
        <w:pStyle w:val="NormalWeb"/>
        <w:spacing w:before="120" w:beforeAutospacing="0" w:after="120" w:afterAutospacing="0"/>
        <w:rPr>
          <w:sz w:val="22"/>
          <w:szCs w:val="22"/>
        </w:rPr>
      </w:pPr>
      <w:r w:rsidRPr="002D690B">
        <w:rPr>
          <w:sz w:val="22"/>
          <w:szCs w:val="22"/>
        </w:rPr>
        <w:t>Upon termination, the vendor must support transition activities.</w:t>
      </w:r>
    </w:p>
    <w:p w14:paraId="11681F4F" w14:textId="279313AC"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5" w:name="_Toc219296077"/>
      <w:r w:rsidRPr="002D690B">
        <w:rPr>
          <w:rStyle w:val="Strong"/>
          <w:rFonts w:ascii="Times New Roman" w:hAnsi="Times New Roman" w:cs="Times New Roman"/>
          <w:bCs w:val="0"/>
          <w:sz w:val="22"/>
          <w:szCs w:val="22"/>
        </w:rPr>
        <w:t>Exit Management &amp; Transition Support</w:t>
      </w:r>
      <w:bookmarkEnd w:id="145"/>
    </w:p>
    <w:p w14:paraId="6285CF4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provide a structured exit plan that includes:</w:t>
      </w:r>
    </w:p>
    <w:p w14:paraId="426D8566" w14:textId="48084116" w:rsidR="00783FB0" w:rsidRPr="002D690B" w:rsidRDefault="00783FB0" w:rsidP="00465DD6">
      <w:pPr>
        <w:pStyle w:val="NormalWeb"/>
        <w:numPr>
          <w:ilvl w:val="0"/>
          <w:numId w:val="89"/>
        </w:numPr>
        <w:spacing w:before="120" w:beforeAutospacing="0" w:after="120" w:afterAutospacing="0"/>
        <w:rPr>
          <w:sz w:val="22"/>
          <w:szCs w:val="22"/>
        </w:rPr>
      </w:pPr>
      <w:r w:rsidRPr="002D690B">
        <w:rPr>
          <w:sz w:val="22"/>
          <w:szCs w:val="22"/>
        </w:rPr>
        <w:t xml:space="preserve">Knowledge transfer to </w:t>
      </w:r>
      <w:r w:rsidR="00F04BF1">
        <w:rPr>
          <w:sz w:val="22"/>
          <w:szCs w:val="22"/>
        </w:rPr>
        <w:t>U Bank</w:t>
      </w:r>
      <w:r w:rsidRPr="002D690B">
        <w:rPr>
          <w:sz w:val="22"/>
          <w:szCs w:val="22"/>
        </w:rPr>
        <w:t xml:space="preserve"> or a new vendor</w:t>
      </w:r>
    </w:p>
    <w:p w14:paraId="7EA37324" w14:textId="77777777" w:rsidR="00783FB0" w:rsidRPr="002D690B" w:rsidRDefault="00783FB0" w:rsidP="00465DD6">
      <w:pPr>
        <w:pStyle w:val="NormalWeb"/>
        <w:numPr>
          <w:ilvl w:val="0"/>
          <w:numId w:val="89"/>
        </w:numPr>
        <w:spacing w:before="120" w:beforeAutospacing="0" w:after="120" w:afterAutospacing="0"/>
        <w:rPr>
          <w:sz w:val="22"/>
          <w:szCs w:val="22"/>
        </w:rPr>
      </w:pPr>
      <w:r w:rsidRPr="002D690B">
        <w:rPr>
          <w:sz w:val="22"/>
          <w:szCs w:val="22"/>
        </w:rPr>
        <w:t>Data extraction in agreed formats</w:t>
      </w:r>
    </w:p>
    <w:p w14:paraId="5F852B28" w14:textId="77777777" w:rsidR="00783FB0" w:rsidRPr="002D690B" w:rsidRDefault="00783FB0" w:rsidP="00465DD6">
      <w:pPr>
        <w:pStyle w:val="NormalWeb"/>
        <w:numPr>
          <w:ilvl w:val="0"/>
          <w:numId w:val="89"/>
        </w:numPr>
        <w:spacing w:before="120" w:beforeAutospacing="0" w:after="120" w:afterAutospacing="0"/>
        <w:rPr>
          <w:sz w:val="22"/>
          <w:szCs w:val="22"/>
        </w:rPr>
      </w:pPr>
      <w:r w:rsidRPr="002D690B">
        <w:rPr>
          <w:sz w:val="22"/>
          <w:szCs w:val="22"/>
        </w:rPr>
        <w:t>Documentation handover</w:t>
      </w:r>
    </w:p>
    <w:p w14:paraId="12D579C5" w14:textId="77777777" w:rsidR="00783FB0" w:rsidRPr="002D690B" w:rsidRDefault="00783FB0" w:rsidP="00465DD6">
      <w:pPr>
        <w:pStyle w:val="NormalWeb"/>
        <w:numPr>
          <w:ilvl w:val="0"/>
          <w:numId w:val="89"/>
        </w:numPr>
        <w:spacing w:before="120" w:beforeAutospacing="0" w:after="120" w:afterAutospacing="0"/>
        <w:rPr>
          <w:sz w:val="22"/>
          <w:szCs w:val="22"/>
        </w:rPr>
      </w:pPr>
      <w:r w:rsidRPr="002D690B">
        <w:rPr>
          <w:sz w:val="22"/>
          <w:szCs w:val="22"/>
        </w:rPr>
        <w:t>Support during transition period</w:t>
      </w:r>
    </w:p>
    <w:p w14:paraId="22AD450C" w14:textId="77777777" w:rsidR="00783FB0" w:rsidRPr="002D690B" w:rsidRDefault="00783FB0" w:rsidP="00465DD6">
      <w:pPr>
        <w:pStyle w:val="NormalWeb"/>
        <w:numPr>
          <w:ilvl w:val="0"/>
          <w:numId w:val="89"/>
        </w:numPr>
        <w:spacing w:before="120" w:beforeAutospacing="0" w:after="120" w:afterAutospacing="0"/>
        <w:rPr>
          <w:sz w:val="22"/>
          <w:szCs w:val="22"/>
        </w:rPr>
      </w:pPr>
      <w:r w:rsidRPr="002D690B">
        <w:rPr>
          <w:sz w:val="22"/>
          <w:szCs w:val="22"/>
        </w:rPr>
        <w:t>Removal of vendor access from all systems</w:t>
      </w:r>
    </w:p>
    <w:p w14:paraId="6C3EA5F6" w14:textId="15771A82" w:rsidR="00783FB0" w:rsidRPr="002D690B" w:rsidRDefault="00783FB0" w:rsidP="00465DD6">
      <w:pPr>
        <w:pStyle w:val="NormalWeb"/>
        <w:numPr>
          <w:ilvl w:val="0"/>
          <w:numId w:val="89"/>
        </w:numPr>
        <w:spacing w:before="120" w:beforeAutospacing="0" w:after="120" w:afterAutospacing="0"/>
        <w:rPr>
          <w:sz w:val="22"/>
          <w:szCs w:val="22"/>
        </w:rPr>
      </w:pPr>
      <w:r w:rsidRPr="002D690B">
        <w:rPr>
          <w:sz w:val="22"/>
          <w:szCs w:val="22"/>
        </w:rPr>
        <w:t xml:space="preserve">Secure deletion of </w:t>
      </w:r>
      <w:r w:rsidR="00F04BF1">
        <w:rPr>
          <w:sz w:val="22"/>
          <w:szCs w:val="22"/>
        </w:rPr>
        <w:t>U Bank</w:t>
      </w:r>
      <w:r w:rsidRPr="002D690B">
        <w:rPr>
          <w:sz w:val="22"/>
          <w:szCs w:val="22"/>
        </w:rPr>
        <w:t xml:space="preserve"> data from vendor systems</w:t>
      </w:r>
    </w:p>
    <w:p w14:paraId="3A71CEF2" w14:textId="77777777" w:rsidR="00783FB0" w:rsidRPr="002D690B" w:rsidRDefault="00783FB0" w:rsidP="00783FB0">
      <w:pPr>
        <w:pStyle w:val="NormalWeb"/>
        <w:spacing w:before="120" w:beforeAutospacing="0" w:after="120" w:afterAutospacing="0"/>
        <w:rPr>
          <w:sz w:val="22"/>
          <w:szCs w:val="22"/>
        </w:rPr>
      </w:pPr>
      <w:r w:rsidRPr="002D690B">
        <w:rPr>
          <w:sz w:val="22"/>
          <w:szCs w:val="22"/>
        </w:rPr>
        <w:t xml:space="preserve">Exit support must be provided for a minimum of </w:t>
      </w:r>
      <w:r w:rsidRPr="002D690B">
        <w:rPr>
          <w:rStyle w:val="Strong"/>
          <w:rFonts w:eastAsiaTheme="majorEastAsia"/>
          <w:sz w:val="22"/>
          <w:szCs w:val="22"/>
        </w:rPr>
        <w:t>90 days</w:t>
      </w:r>
      <w:r w:rsidRPr="002D690B">
        <w:rPr>
          <w:sz w:val="22"/>
          <w:szCs w:val="22"/>
        </w:rPr>
        <w:t xml:space="preserve"> after contract termination.</w:t>
      </w:r>
    </w:p>
    <w:p w14:paraId="3B1CE811" w14:textId="1530D088"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6" w:name="_Toc219296078"/>
      <w:r w:rsidRPr="002D690B">
        <w:rPr>
          <w:rStyle w:val="Strong"/>
          <w:rFonts w:ascii="Times New Roman" w:hAnsi="Times New Roman" w:cs="Times New Roman"/>
          <w:bCs w:val="0"/>
          <w:sz w:val="22"/>
          <w:szCs w:val="22"/>
        </w:rPr>
        <w:t>Subcontracting Restrictions</w:t>
      </w:r>
      <w:bookmarkEnd w:id="146"/>
    </w:p>
    <w:p w14:paraId="5EFF98F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w:t>
      </w:r>
    </w:p>
    <w:p w14:paraId="0E9BE578" w14:textId="77777777" w:rsidR="00783FB0" w:rsidRPr="002D690B" w:rsidRDefault="00783FB0" w:rsidP="00465DD6">
      <w:pPr>
        <w:pStyle w:val="NormalWeb"/>
        <w:numPr>
          <w:ilvl w:val="0"/>
          <w:numId w:val="90"/>
        </w:numPr>
        <w:spacing w:before="120" w:beforeAutospacing="0" w:after="120" w:afterAutospacing="0"/>
        <w:rPr>
          <w:sz w:val="22"/>
          <w:szCs w:val="22"/>
        </w:rPr>
      </w:pPr>
      <w:r w:rsidRPr="002D690B">
        <w:rPr>
          <w:sz w:val="22"/>
          <w:szCs w:val="22"/>
        </w:rPr>
        <w:t>Disclose all subcontractors</w:t>
      </w:r>
    </w:p>
    <w:p w14:paraId="0DBEE6BE" w14:textId="015402DE" w:rsidR="00783FB0" w:rsidRPr="002D690B" w:rsidRDefault="00783FB0" w:rsidP="00465DD6">
      <w:pPr>
        <w:pStyle w:val="NormalWeb"/>
        <w:numPr>
          <w:ilvl w:val="0"/>
          <w:numId w:val="90"/>
        </w:numPr>
        <w:spacing w:before="120" w:beforeAutospacing="0" w:after="120" w:afterAutospacing="0"/>
        <w:rPr>
          <w:sz w:val="22"/>
          <w:szCs w:val="22"/>
        </w:rPr>
      </w:pPr>
      <w:r w:rsidRPr="002D690B">
        <w:rPr>
          <w:sz w:val="22"/>
          <w:szCs w:val="22"/>
        </w:rPr>
        <w:t xml:space="preserve">Obtain </w:t>
      </w:r>
      <w:r w:rsidR="00F04BF1">
        <w:rPr>
          <w:sz w:val="22"/>
          <w:szCs w:val="22"/>
        </w:rPr>
        <w:t>U Bank</w:t>
      </w:r>
      <w:r w:rsidRPr="002D690B">
        <w:rPr>
          <w:sz w:val="22"/>
          <w:szCs w:val="22"/>
        </w:rPr>
        <w:t>’s written approval before subcontracting</w:t>
      </w:r>
    </w:p>
    <w:p w14:paraId="6FA6B8B3" w14:textId="77777777" w:rsidR="00783FB0" w:rsidRPr="002D690B" w:rsidRDefault="00783FB0" w:rsidP="00465DD6">
      <w:pPr>
        <w:pStyle w:val="NormalWeb"/>
        <w:numPr>
          <w:ilvl w:val="0"/>
          <w:numId w:val="90"/>
        </w:numPr>
        <w:spacing w:before="120" w:beforeAutospacing="0" w:after="120" w:afterAutospacing="0"/>
        <w:rPr>
          <w:sz w:val="22"/>
          <w:szCs w:val="22"/>
        </w:rPr>
      </w:pPr>
      <w:r w:rsidRPr="002D690B">
        <w:rPr>
          <w:sz w:val="22"/>
          <w:szCs w:val="22"/>
        </w:rPr>
        <w:t>Ensure subcontractors comply with all contractual obligations</w:t>
      </w:r>
    </w:p>
    <w:p w14:paraId="6A089546" w14:textId="77777777" w:rsidR="00783FB0" w:rsidRPr="002D690B" w:rsidRDefault="00783FB0" w:rsidP="00465DD6">
      <w:pPr>
        <w:pStyle w:val="NormalWeb"/>
        <w:numPr>
          <w:ilvl w:val="0"/>
          <w:numId w:val="90"/>
        </w:numPr>
        <w:spacing w:before="120" w:beforeAutospacing="0" w:after="120" w:afterAutospacing="0"/>
        <w:rPr>
          <w:sz w:val="22"/>
          <w:szCs w:val="22"/>
        </w:rPr>
      </w:pPr>
      <w:r w:rsidRPr="002D690B">
        <w:rPr>
          <w:sz w:val="22"/>
          <w:szCs w:val="22"/>
        </w:rPr>
        <w:t>Remain fully responsible for subcontractor performance</w:t>
      </w:r>
    </w:p>
    <w:p w14:paraId="66538E25" w14:textId="77777777" w:rsidR="00783FB0" w:rsidRPr="002D690B" w:rsidRDefault="00783FB0" w:rsidP="00783FB0">
      <w:pPr>
        <w:pStyle w:val="NormalWeb"/>
        <w:spacing w:before="120" w:beforeAutospacing="0" w:after="120" w:afterAutospacing="0"/>
        <w:rPr>
          <w:sz w:val="22"/>
          <w:szCs w:val="22"/>
        </w:rPr>
      </w:pPr>
      <w:r w:rsidRPr="002D690B">
        <w:rPr>
          <w:sz w:val="22"/>
          <w:szCs w:val="22"/>
        </w:rPr>
        <w:t>Unauthorized subcontracting may result in contract termination.</w:t>
      </w:r>
    </w:p>
    <w:p w14:paraId="2E811AFA" w14:textId="02202D1B"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7" w:name="_Toc219296079"/>
      <w:r w:rsidRPr="002D690B">
        <w:rPr>
          <w:rStyle w:val="Strong"/>
          <w:rFonts w:ascii="Times New Roman" w:hAnsi="Times New Roman" w:cs="Times New Roman"/>
          <w:bCs w:val="0"/>
          <w:sz w:val="22"/>
          <w:szCs w:val="22"/>
        </w:rPr>
        <w:t>Governing Law &amp; Jurisdiction</w:t>
      </w:r>
      <w:bookmarkEnd w:id="147"/>
    </w:p>
    <w:p w14:paraId="29F4B420"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contract shall be governed by:</w:t>
      </w:r>
    </w:p>
    <w:p w14:paraId="2BAEF828" w14:textId="77777777" w:rsidR="00783FB0" w:rsidRPr="002D690B" w:rsidRDefault="00783FB0" w:rsidP="00465DD6">
      <w:pPr>
        <w:pStyle w:val="NormalWeb"/>
        <w:numPr>
          <w:ilvl w:val="0"/>
          <w:numId w:val="91"/>
        </w:numPr>
        <w:spacing w:before="120" w:beforeAutospacing="0" w:after="120" w:afterAutospacing="0"/>
        <w:rPr>
          <w:sz w:val="22"/>
          <w:szCs w:val="22"/>
        </w:rPr>
      </w:pPr>
      <w:r w:rsidRPr="002D690B">
        <w:rPr>
          <w:sz w:val="22"/>
          <w:szCs w:val="22"/>
        </w:rPr>
        <w:t>The laws of Pakistan</w:t>
      </w:r>
    </w:p>
    <w:p w14:paraId="7272E9C6" w14:textId="77777777" w:rsidR="00783FB0" w:rsidRPr="002D690B" w:rsidRDefault="00783FB0" w:rsidP="00465DD6">
      <w:pPr>
        <w:pStyle w:val="NormalWeb"/>
        <w:numPr>
          <w:ilvl w:val="0"/>
          <w:numId w:val="91"/>
        </w:numPr>
        <w:spacing w:before="120" w:beforeAutospacing="0" w:after="120" w:afterAutospacing="0"/>
        <w:rPr>
          <w:sz w:val="22"/>
          <w:szCs w:val="22"/>
        </w:rPr>
      </w:pPr>
      <w:r w:rsidRPr="002D690B">
        <w:rPr>
          <w:sz w:val="22"/>
          <w:szCs w:val="22"/>
        </w:rPr>
        <w:t>Jurisdiction of courts in Islamabad (unless otherwise agreed)</w:t>
      </w:r>
    </w:p>
    <w:p w14:paraId="3D7F4991" w14:textId="77777777" w:rsidR="00783FB0" w:rsidRPr="002D690B" w:rsidRDefault="00783FB0" w:rsidP="00783FB0">
      <w:pPr>
        <w:pStyle w:val="NormalWeb"/>
        <w:spacing w:before="120" w:beforeAutospacing="0" w:after="120" w:afterAutospacing="0"/>
        <w:rPr>
          <w:sz w:val="22"/>
          <w:szCs w:val="22"/>
        </w:rPr>
      </w:pPr>
      <w:r w:rsidRPr="002D690B">
        <w:rPr>
          <w:sz w:val="22"/>
          <w:szCs w:val="22"/>
        </w:rPr>
        <w:t>Any disputes shall be resolved through:</w:t>
      </w:r>
    </w:p>
    <w:p w14:paraId="5736043C" w14:textId="77777777" w:rsidR="00783FB0" w:rsidRPr="002D690B" w:rsidRDefault="00783FB0" w:rsidP="00465DD6">
      <w:pPr>
        <w:pStyle w:val="NormalWeb"/>
        <w:numPr>
          <w:ilvl w:val="0"/>
          <w:numId w:val="92"/>
        </w:numPr>
        <w:spacing w:before="120" w:beforeAutospacing="0" w:after="120" w:afterAutospacing="0"/>
        <w:rPr>
          <w:sz w:val="22"/>
          <w:szCs w:val="22"/>
        </w:rPr>
      </w:pPr>
      <w:r w:rsidRPr="002D690B">
        <w:rPr>
          <w:sz w:val="22"/>
          <w:szCs w:val="22"/>
        </w:rPr>
        <w:t>Negotiation</w:t>
      </w:r>
    </w:p>
    <w:p w14:paraId="4E4D535A" w14:textId="77777777" w:rsidR="00783FB0" w:rsidRPr="002D690B" w:rsidRDefault="00783FB0" w:rsidP="00465DD6">
      <w:pPr>
        <w:pStyle w:val="NormalWeb"/>
        <w:numPr>
          <w:ilvl w:val="0"/>
          <w:numId w:val="92"/>
        </w:numPr>
        <w:spacing w:before="120" w:beforeAutospacing="0" w:after="120" w:afterAutospacing="0"/>
        <w:rPr>
          <w:sz w:val="22"/>
          <w:szCs w:val="22"/>
        </w:rPr>
      </w:pPr>
      <w:r w:rsidRPr="002D690B">
        <w:rPr>
          <w:sz w:val="22"/>
          <w:szCs w:val="22"/>
        </w:rPr>
        <w:t>Mediation (if required)</w:t>
      </w:r>
    </w:p>
    <w:p w14:paraId="07839092" w14:textId="77777777" w:rsidR="00783FB0" w:rsidRPr="002D690B" w:rsidRDefault="00783FB0" w:rsidP="00465DD6">
      <w:pPr>
        <w:pStyle w:val="NormalWeb"/>
        <w:numPr>
          <w:ilvl w:val="0"/>
          <w:numId w:val="92"/>
        </w:numPr>
        <w:spacing w:before="120" w:beforeAutospacing="0" w:after="120" w:afterAutospacing="0"/>
        <w:rPr>
          <w:sz w:val="22"/>
          <w:szCs w:val="22"/>
        </w:rPr>
      </w:pPr>
      <w:r w:rsidRPr="002D690B">
        <w:rPr>
          <w:sz w:val="22"/>
          <w:szCs w:val="22"/>
        </w:rPr>
        <w:lastRenderedPageBreak/>
        <w:t>Arbitration (if mutually agreed)</w:t>
      </w:r>
    </w:p>
    <w:p w14:paraId="5D4DE197" w14:textId="27C51CA3"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8" w:name="_Toc219296080"/>
      <w:r w:rsidRPr="002D690B">
        <w:rPr>
          <w:rStyle w:val="Strong"/>
          <w:rFonts w:ascii="Times New Roman" w:hAnsi="Times New Roman" w:cs="Times New Roman"/>
          <w:bCs w:val="0"/>
          <w:sz w:val="22"/>
          <w:szCs w:val="22"/>
        </w:rPr>
        <w:t>Insurance Requirements</w:t>
      </w:r>
      <w:bookmarkEnd w:id="148"/>
    </w:p>
    <w:p w14:paraId="0FD452AC"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vendor must maintain adequate insurance coverage, including:</w:t>
      </w:r>
    </w:p>
    <w:p w14:paraId="5F744AC7" w14:textId="77777777" w:rsidR="00783FB0" w:rsidRPr="002D690B" w:rsidRDefault="00783FB0" w:rsidP="00465DD6">
      <w:pPr>
        <w:pStyle w:val="NormalWeb"/>
        <w:numPr>
          <w:ilvl w:val="0"/>
          <w:numId w:val="93"/>
        </w:numPr>
        <w:spacing w:before="120" w:beforeAutospacing="0" w:after="120" w:afterAutospacing="0"/>
        <w:rPr>
          <w:sz w:val="22"/>
          <w:szCs w:val="22"/>
        </w:rPr>
      </w:pPr>
      <w:r w:rsidRPr="002D690B">
        <w:rPr>
          <w:sz w:val="22"/>
          <w:szCs w:val="22"/>
        </w:rPr>
        <w:t>Professional indemnity insurance</w:t>
      </w:r>
    </w:p>
    <w:p w14:paraId="0B659A46" w14:textId="77777777" w:rsidR="00783FB0" w:rsidRPr="002D690B" w:rsidRDefault="00783FB0" w:rsidP="00465DD6">
      <w:pPr>
        <w:pStyle w:val="NormalWeb"/>
        <w:numPr>
          <w:ilvl w:val="0"/>
          <w:numId w:val="93"/>
        </w:numPr>
        <w:spacing w:before="120" w:beforeAutospacing="0" w:after="120" w:afterAutospacing="0"/>
        <w:rPr>
          <w:sz w:val="22"/>
          <w:szCs w:val="22"/>
        </w:rPr>
      </w:pPr>
      <w:r w:rsidRPr="002D690B">
        <w:rPr>
          <w:sz w:val="22"/>
          <w:szCs w:val="22"/>
        </w:rPr>
        <w:t>Cybersecurity insurance</w:t>
      </w:r>
    </w:p>
    <w:p w14:paraId="53DC2B12" w14:textId="77777777" w:rsidR="00783FB0" w:rsidRPr="002D690B" w:rsidRDefault="00783FB0" w:rsidP="00465DD6">
      <w:pPr>
        <w:pStyle w:val="NormalWeb"/>
        <w:numPr>
          <w:ilvl w:val="0"/>
          <w:numId w:val="93"/>
        </w:numPr>
        <w:spacing w:before="120" w:beforeAutospacing="0" w:after="120" w:afterAutospacing="0"/>
        <w:rPr>
          <w:sz w:val="22"/>
          <w:szCs w:val="22"/>
        </w:rPr>
      </w:pPr>
      <w:r w:rsidRPr="002D690B">
        <w:rPr>
          <w:sz w:val="22"/>
          <w:szCs w:val="22"/>
        </w:rPr>
        <w:t>Errors and omissions insurance</w:t>
      </w:r>
    </w:p>
    <w:p w14:paraId="406D41DB" w14:textId="77777777" w:rsidR="00783FB0" w:rsidRPr="002D690B" w:rsidRDefault="00783FB0" w:rsidP="00465DD6">
      <w:pPr>
        <w:pStyle w:val="NormalWeb"/>
        <w:numPr>
          <w:ilvl w:val="0"/>
          <w:numId w:val="93"/>
        </w:numPr>
        <w:spacing w:before="120" w:beforeAutospacing="0" w:after="120" w:afterAutospacing="0"/>
        <w:rPr>
          <w:sz w:val="22"/>
          <w:szCs w:val="22"/>
        </w:rPr>
      </w:pPr>
      <w:r w:rsidRPr="002D690B">
        <w:rPr>
          <w:sz w:val="22"/>
          <w:szCs w:val="22"/>
        </w:rPr>
        <w:t>Third</w:t>
      </w:r>
      <w:r w:rsidRPr="002D690B">
        <w:rPr>
          <w:sz w:val="22"/>
          <w:szCs w:val="22"/>
        </w:rPr>
        <w:noBreakHyphen/>
        <w:t>party liability insurance</w:t>
      </w:r>
    </w:p>
    <w:p w14:paraId="3A84531D" w14:textId="77777777" w:rsidR="00783FB0" w:rsidRPr="002D690B" w:rsidRDefault="00783FB0" w:rsidP="00783FB0">
      <w:pPr>
        <w:pStyle w:val="NormalWeb"/>
        <w:spacing w:before="120" w:beforeAutospacing="0" w:after="120" w:afterAutospacing="0"/>
        <w:rPr>
          <w:sz w:val="22"/>
          <w:szCs w:val="22"/>
        </w:rPr>
      </w:pPr>
      <w:r w:rsidRPr="002D690B">
        <w:rPr>
          <w:sz w:val="22"/>
          <w:szCs w:val="22"/>
        </w:rPr>
        <w:t>Proof of insurance must be provided annually.</w:t>
      </w:r>
    </w:p>
    <w:p w14:paraId="0175503D" w14:textId="2FC68FB5" w:rsidR="00783FB0" w:rsidRPr="002D690B" w:rsidRDefault="00783FB0" w:rsidP="00465DD6">
      <w:pPr>
        <w:pStyle w:val="Heading2"/>
        <w:numPr>
          <w:ilvl w:val="1"/>
          <w:numId w:val="95"/>
        </w:numPr>
        <w:spacing w:after="120"/>
        <w:rPr>
          <w:rStyle w:val="Strong"/>
          <w:rFonts w:ascii="Times New Roman" w:hAnsi="Times New Roman" w:cs="Times New Roman"/>
          <w:sz w:val="22"/>
          <w:szCs w:val="22"/>
        </w:rPr>
      </w:pPr>
      <w:bookmarkStart w:id="149" w:name="_Toc219296081"/>
      <w:r w:rsidRPr="002D690B">
        <w:rPr>
          <w:rStyle w:val="Strong"/>
          <w:rFonts w:ascii="Times New Roman" w:hAnsi="Times New Roman" w:cs="Times New Roman"/>
          <w:bCs w:val="0"/>
          <w:sz w:val="22"/>
          <w:szCs w:val="22"/>
        </w:rPr>
        <w:t>Force Majeure</w:t>
      </w:r>
      <w:bookmarkEnd w:id="149"/>
    </w:p>
    <w:p w14:paraId="0C93D954" w14:textId="77777777" w:rsidR="00783FB0" w:rsidRPr="002D690B" w:rsidRDefault="00783FB0" w:rsidP="00783FB0">
      <w:pPr>
        <w:pStyle w:val="NormalWeb"/>
        <w:spacing w:before="120" w:beforeAutospacing="0" w:after="120" w:afterAutospacing="0"/>
        <w:rPr>
          <w:sz w:val="22"/>
          <w:szCs w:val="22"/>
        </w:rPr>
      </w:pPr>
      <w:r w:rsidRPr="002D690B">
        <w:rPr>
          <w:sz w:val="22"/>
          <w:szCs w:val="22"/>
        </w:rPr>
        <w:t>The contract shall include a force majeure clause covering:</w:t>
      </w:r>
    </w:p>
    <w:p w14:paraId="1F052297" w14:textId="77777777" w:rsidR="00783FB0" w:rsidRPr="002D690B" w:rsidRDefault="00783FB0" w:rsidP="00465DD6">
      <w:pPr>
        <w:pStyle w:val="NormalWeb"/>
        <w:numPr>
          <w:ilvl w:val="0"/>
          <w:numId w:val="94"/>
        </w:numPr>
        <w:spacing w:before="120" w:beforeAutospacing="0" w:after="120" w:afterAutospacing="0"/>
        <w:rPr>
          <w:sz w:val="22"/>
          <w:szCs w:val="22"/>
        </w:rPr>
      </w:pPr>
      <w:r w:rsidRPr="002D690B">
        <w:rPr>
          <w:sz w:val="22"/>
          <w:szCs w:val="22"/>
        </w:rPr>
        <w:t>Natural disasters</w:t>
      </w:r>
    </w:p>
    <w:p w14:paraId="230CCD3E" w14:textId="77777777" w:rsidR="00783FB0" w:rsidRPr="002D690B" w:rsidRDefault="00783FB0" w:rsidP="00465DD6">
      <w:pPr>
        <w:pStyle w:val="NormalWeb"/>
        <w:numPr>
          <w:ilvl w:val="0"/>
          <w:numId w:val="94"/>
        </w:numPr>
        <w:spacing w:before="120" w:beforeAutospacing="0" w:after="120" w:afterAutospacing="0"/>
        <w:rPr>
          <w:sz w:val="22"/>
          <w:szCs w:val="22"/>
        </w:rPr>
      </w:pPr>
      <w:r w:rsidRPr="002D690B">
        <w:rPr>
          <w:sz w:val="22"/>
          <w:szCs w:val="22"/>
        </w:rPr>
        <w:t>War or civil unrest</w:t>
      </w:r>
    </w:p>
    <w:p w14:paraId="3D2A7F34" w14:textId="77777777" w:rsidR="00783FB0" w:rsidRPr="002D690B" w:rsidRDefault="00783FB0" w:rsidP="00465DD6">
      <w:pPr>
        <w:pStyle w:val="NormalWeb"/>
        <w:numPr>
          <w:ilvl w:val="0"/>
          <w:numId w:val="94"/>
        </w:numPr>
        <w:spacing w:before="120" w:beforeAutospacing="0" w:after="120" w:afterAutospacing="0"/>
        <w:rPr>
          <w:sz w:val="22"/>
          <w:szCs w:val="22"/>
        </w:rPr>
      </w:pPr>
      <w:r w:rsidRPr="002D690B">
        <w:rPr>
          <w:sz w:val="22"/>
          <w:szCs w:val="22"/>
        </w:rPr>
        <w:t>Government actions</w:t>
      </w:r>
    </w:p>
    <w:p w14:paraId="225ECE83" w14:textId="77777777" w:rsidR="00783FB0" w:rsidRPr="002D690B" w:rsidRDefault="00783FB0" w:rsidP="00465DD6">
      <w:pPr>
        <w:pStyle w:val="NormalWeb"/>
        <w:numPr>
          <w:ilvl w:val="0"/>
          <w:numId w:val="94"/>
        </w:numPr>
        <w:spacing w:before="120" w:beforeAutospacing="0" w:after="120" w:afterAutospacing="0"/>
        <w:rPr>
          <w:sz w:val="22"/>
          <w:szCs w:val="22"/>
        </w:rPr>
      </w:pPr>
      <w:r w:rsidRPr="002D690B">
        <w:rPr>
          <w:sz w:val="22"/>
          <w:szCs w:val="22"/>
        </w:rPr>
        <w:t>Major infrastructure failures</w:t>
      </w:r>
    </w:p>
    <w:p w14:paraId="2A2546DE" w14:textId="72DE85F8" w:rsidR="00783FB0" w:rsidRPr="002D690B" w:rsidRDefault="00783FB0" w:rsidP="00783FB0">
      <w:pPr>
        <w:pStyle w:val="NormalWeb"/>
        <w:spacing w:before="120" w:beforeAutospacing="0" w:after="120" w:afterAutospacing="0"/>
        <w:rPr>
          <w:sz w:val="22"/>
          <w:szCs w:val="22"/>
        </w:rPr>
      </w:pPr>
      <w:r w:rsidRPr="002D690B">
        <w:rPr>
          <w:sz w:val="22"/>
          <w:szCs w:val="22"/>
        </w:rPr>
        <w:t xml:space="preserve">The vendor must notify </w:t>
      </w:r>
      <w:r w:rsidR="00F04BF1">
        <w:rPr>
          <w:sz w:val="22"/>
          <w:szCs w:val="22"/>
        </w:rPr>
        <w:t>U Bank</w:t>
      </w:r>
      <w:r w:rsidRPr="002D690B">
        <w:rPr>
          <w:sz w:val="22"/>
          <w:szCs w:val="22"/>
        </w:rPr>
        <w:t xml:space="preserve"> immediately in case of force majeure events.</w:t>
      </w:r>
    </w:p>
    <w:p w14:paraId="34B57090" w14:textId="77777777" w:rsidR="003F6296" w:rsidRPr="002D690B" w:rsidRDefault="003F6296" w:rsidP="00880CA4">
      <w:pPr>
        <w:spacing w:after="120"/>
        <w:rPr>
          <w:rFonts w:ascii="Times New Roman" w:hAnsi="Times New Roman" w:cs="Times New Roman"/>
          <w:sz w:val="22"/>
          <w:szCs w:val="22"/>
        </w:rPr>
      </w:pPr>
    </w:p>
    <w:sectPr w:rsidR="003F6296" w:rsidRPr="002D690B" w:rsidSect="000B4F02">
      <w:headerReference w:type="default" r:id="rId12"/>
      <w:footerReference w:type="default" r:id="rId13"/>
      <w:pgSz w:w="11906" w:h="16838" w:code="9"/>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1C13" w14:textId="77777777" w:rsidR="00015C14" w:rsidRDefault="00015C14" w:rsidP="009B7323">
      <w:pPr>
        <w:spacing w:line="240" w:lineRule="auto"/>
      </w:pPr>
      <w:r>
        <w:separator/>
      </w:r>
    </w:p>
  </w:endnote>
  <w:endnote w:type="continuationSeparator" w:id="0">
    <w:p w14:paraId="769997FE" w14:textId="77777777" w:rsidR="00015C14" w:rsidRDefault="00015C14" w:rsidP="009B7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F0FD8" w14:paraId="7A35A8D5" w14:textId="77777777" w:rsidTr="00EF59D5">
      <w:tc>
        <w:tcPr>
          <w:tcW w:w="3005" w:type="dxa"/>
        </w:tcPr>
        <w:p w14:paraId="3EB309DD" w14:textId="5FBECA43" w:rsidR="006F0FD8" w:rsidRPr="00EF59D5" w:rsidRDefault="00F04BF1" w:rsidP="006A1432">
          <w:pPr>
            <w:pStyle w:val="Footer"/>
            <w:rPr>
              <w:sz w:val="16"/>
              <w:szCs w:val="16"/>
            </w:rPr>
          </w:pPr>
          <w:r>
            <w:rPr>
              <w:sz w:val="16"/>
              <w:szCs w:val="16"/>
            </w:rPr>
            <w:t>U Bank</w:t>
          </w:r>
          <w:r w:rsidR="006F0FD8" w:rsidRPr="00EF59D5">
            <w:rPr>
              <w:sz w:val="16"/>
              <w:szCs w:val="16"/>
            </w:rPr>
            <w:t xml:space="preserve"> </w:t>
          </w:r>
          <w:r w:rsidR="006F0FD8">
            <w:rPr>
              <w:sz w:val="16"/>
              <w:szCs w:val="16"/>
            </w:rPr>
            <w:t>Credit Card</w:t>
          </w:r>
          <w:r w:rsidR="006F0FD8" w:rsidRPr="00EF59D5">
            <w:rPr>
              <w:sz w:val="16"/>
              <w:szCs w:val="16"/>
            </w:rPr>
            <w:t xml:space="preserve"> – RFP</w:t>
          </w:r>
        </w:p>
      </w:tc>
      <w:tc>
        <w:tcPr>
          <w:tcW w:w="3005" w:type="dxa"/>
        </w:tcPr>
        <w:p w14:paraId="758E393A" w14:textId="30BE3EE3" w:rsidR="006F0FD8" w:rsidRPr="00EF59D5" w:rsidRDefault="006F0FD8" w:rsidP="00EF59D5">
          <w:pPr>
            <w:pStyle w:val="Footer"/>
            <w:jc w:val="center"/>
            <w:rPr>
              <w:sz w:val="16"/>
              <w:szCs w:val="16"/>
            </w:rPr>
          </w:pPr>
          <w:r w:rsidRPr="00EF59D5">
            <w:rPr>
              <w:sz w:val="16"/>
              <w:szCs w:val="16"/>
            </w:rPr>
            <w:t>CONFIDENTIAL</w:t>
          </w:r>
        </w:p>
      </w:tc>
      <w:tc>
        <w:tcPr>
          <w:tcW w:w="3006" w:type="dxa"/>
        </w:tcPr>
        <w:p w14:paraId="6C364D05" w14:textId="52ECD7F9" w:rsidR="006F0FD8" w:rsidRPr="00EF59D5" w:rsidRDefault="006F0FD8" w:rsidP="00EF59D5">
          <w:pPr>
            <w:pStyle w:val="Footer"/>
            <w:jc w:val="right"/>
            <w:rPr>
              <w:sz w:val="16"/>
              <w:szCs w:val="16"/>
            </w:rPr>
          </w:pPr>
          <w:r w:rsidRPr="00EF59D5">
            <w:rPr>
              <w:sz w:val="16"/>
              <w:szCs w:val="16"/>
            </w:rPr>
            <w:t xml:space="preserve">Page </w:t>
          </w:r>
          <w:r w:rsidRPr="00EF59D5">
            <w:rPr>
              <w:sz w:val="16"/>
              <w:szCs w:val="16"/>
            </w:rPr>
            <w:fldChar w:fldCharType="begin"/>
          </w:r>
          <w:r w:rsidRPr="00EF59D5">
            <w:rPr>
              <w:sz w:val="16"/>
              <w:szCs w:val="16"/>
            </w:rPr>
            <w:instrText xml:space="preserve"> PAGE   \* MERGEFORMAT </w:instrText>
          </w:r>
          <w:r w:rsidRPr="00EF59D5">
            <w:rPr>
              <w:sz w:val="16"/>
              <w:szCs w:val="16"/>
            </w:rPr>
            <w:fldChar w:fldCharType="separate"/>
          </w:r>
          <w:r w:rsidR="000C3646">
            <w:rPr>
              <w:noProof/>
              <w:sz w:val="16"/>
              <w:szCs w:val="16"/>
            </w:rPr>
            <w:t>20</w:t>
          </w:r>
          <w:r w:rsidRPr="00EF59D5">
            <w:rPr>
              <w:sz w:val="16"/>
              <w:szCs w:val="16"/>
            </w:rPr>
            <w:fldChar w:fldCharType="end"/>
          </w:r>
          <w:r w:rsidRPr="00EF59D5">
            <w:rPr>
              <w:sz w:val="16"/>
              <w:szCs w:val="16"/>
            </w:rPr>
            <w:t xml:space="preserve"> / </w:t>
          </w:r>
          <w:r w:rsidRPr="00EF59D5">
            <w:rPr>
              <w:sz w:val="16"/>
              <w:szCs w:val="16"/>
            </w:rPr>
            <w:fldChar w:fldCharType="begin"/>
          </w:r>
          <w:r w:rsidRPr="00EF59D5">
            <w:rPr>
              <w:sz w:val="16"/>
              <w:szCs w:val="16"/>
            </w:rPr>
            <w:instrText xml:space="preserve"> NUMPAGES   \* MERGEFORMAT </w:instrText>
          </w:r>
          <w:r w:rsidRPr="00EF59D5">
            <w:rPr>
              <w:sz w:val="16"/>
              <w:szCs w:val="16"/>
            </w:rPr>
            <w:fldChar w:fldCharType="separate"/>
          </w:r>
          <w:r w:rsidR="000C3646">
            <w:rPr>
              <w:noProof/>
              <w:sz w:val="16"/>
              <w:szCs w:val="16"/>
            </w:rPr>
            <w:t>34</w:t>
          </w:r>
          <w:r w:rsidRPr="00EF59D5">
            <w:rPr>
              <w:sz w:val="16"/>
              <w:szCs w:val="16"/>
            </w:rPr>
            <w:fldChar w:fldCharType="end"/>
          </w:r>
        </w:p>
      </w:tc>
    </w:tr>
  </w:tbl>
  <w:p w14:paraId="266A5243" w14:textId="77777777" w:rsidR="006F0FD8" w:rsidRDefault="006F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D6E4" w14:textId="77777777" w:rsidR="00015C14" w:rsidRDefault="00015C14" w:rsidP="009B7323">
      <w:pPr>
        <w:spacing w:line="240" w:lineRule="auto"/>
      </w:pPr>
      <w:r>
        <w:separator/>
      </w:r>
    </w:p>
  </w:footnote>
  <w:footnote w:type="continuationSeparator" w:id="0">
    <w:p w14:paraId="0211EEE7" w14:textId="77777777" w:rsidR="00015C14" w:rsidRDefault="00015C14" w:rsidP="009B7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375" w14:textId="72D04E26" w:rsidR="006F0FD8" w:rsidRDefault="006F0FD8">
    <w:pPr>
      <w:pStyle w:val="Header"/>
    </w:pPr>
    <w:r w:rsidRPr="00026CC3">
      <w:rPr>
        <w:noProof/>
      </w:rPr>
      <w:drawing>
        <wp:anchor distT="0" distB="0" distL="114300" distR="114300" simplePos="0" relativeHeight="251660288" behindDoc="0" locked="0" layoutInCell="1" allowOverlap="1" wp14:anchorId="4D6481FD" wp14:editId="350C2561">
          <wp:simplePos x="0" y="0"/>
          <wp:positionH relativeFrom="column">
            <wp:posOffset>3898265</wp:posOffset>
          </wp:positionH>
          <wp:positionV relativeFrom="paragraph">
            <wp:posOffset>-62560</wp:posOffset>
          </wp:positionV>
          <wp:extent cx="635000" cy="240665"/>
          <wp:effectExtent l="0" t="0" r="0" b="6985"/>
          <wp:wrapNone/>
          <wp:docPr id="10" name="Picture 9" descr="A bright orange circl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right orange circle in the sky&#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5000" cy="240665"/>
                  </a:xfrm>
                  <a:prstGeom prst="rect">
                    <a:avLst/>
                  </a:prstGeom>
                </pic:spPr>
              </pic:pic>
            </a:graphicData>
          </a:graphic>
          <wp14:sizeRelH relativeFrom="margin">
            <wp14:pctWidth>0</wp14:pctWidth>
          </wp14:sizeRelH>
          <wp14:sizeRelV relativeFrom="margin">
            <wp14:pctHeight>0</wp14:pctHeight>
          </wp14:sizeRelV>
        </wp:anchor>
      </w:drawing>
    </w:r>
    <w:r w:rsidRPr="00026CC3">
      <w:rPr>
        <w:noProof/>
      </w:rPr>
      <w:drawing>
        <wp:anchor distT="0" distB="0" distL="114300" distR="114300" simplePos="0" relativeHeight="251661312" behindDoc="1" locked="0" layoutInCell="1" allowOverlap="1" wp14:anchorId="398DB020" wp14:editId="1E943279">
          <wp:simplePos x="0" y="0"/>
          <wp:positionH relativeFrom="margin">
            <wp:align>left</wp:align>
          </wp:positionH>
          <wp:positionV relativeFrom="paragraph">
            <wp:posOffset>-97764</wp:posOffset>
          </wp:positionV>
          <wp:extent cx="717550" cy="328930"/>
          <wp:effectExtent l="0" t="0" r="6350" b="0"/>
          <wp:wrapNone/>
          <wp:docPr id="7" name="Picture 2" descr="A logo with text and a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logo with text and a letter&#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7550" cy="328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26CC3">
      <w:rPr>
        <w:noProof/>
      </w:rPr>
      <w:drawing>
        <wp:anchor distT="0" distB="0" distL="114300" distR="114300" simplePos="0" relativeHeight="251659264" behindDoc="0" locked="0" layoutInCell="1" allowOverlap="1" wp14:anchorId="3AF3B214" wp14:editId="6804C2F4">
          <wp:simplePos x="0" y="0"/>
          <wp:positionH relativeFrom="page">
            <wp:posOffset>5235270</wp:posOffset>
          </wp:positionH>
          <wp:positionV relativeFrom="paragraph">
            <wp:posOffset>-1580083</wp:posOffset>
          </wp:positionV>
          <wp:extent cx="1203325" cy="3446145"/>
          <wp:effectExtent l="0" t="0" r="0" b="0"/>
          <wp:wrapNone/>
          <wp:docPr id="8" name="Picture 7" descr="A colorful geometric shap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olorful geometric shapes on a black background&#10;&#10;Description automatically generated"/>
                  <pic:cNvPicPr>
                    <a:picLocks noChangeAspect="1"/>
                  </pic:cNvPicPr>
                </pic:nvPicPr>
                <pic:blipFill rotWithShape="1">
                  <a:blip r:embed="rId3" cstate="print">
                    <a:extLst>
                      <a:ext uri="{28A0092B-C50C-407E-A947-70E740481C1C}">
                        <a14:useLocalDpi xmlns:a14="http://schemas.microsoft.com/office/drawing/2010/main" val="0"/>
                      </a:ext>
                    </a:extLst>
                  </a:blip>
                  <a:srcRect l="36904" r="40754"/>
                  <a:stretch/>
                </pic:blipFill>
                <pic:spPr>
                  <a:xfrm rot="16200000" flipV="1">
                    <a:off x="0" y="0"/>
                    <a:ext cx="1203325" cy="3446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4D8"/>
    <w:multiLevelType w:val="multilevel"/>
    <w:tmpl w:val="B54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16E36"/>
    <w:multiLevelType w:val="hybridMultilevel"/>
    <w:tmpl w:val="B8D42E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7B6D18"/>
    <w:multiLevelType w:val="multilevel"/>
    <w:tmpl w:val="0A0C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B453F"/>
    <w:multiLevelType w:val="multilevel"/>
    <w:tmpl w:val="79E4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44F59"/>
    <w:multiLevelType w:val="multilevel"/>
    <w:tmpl w:val="785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121A9"/>
    <w:multiLevelType w:val="multilevel"/>
    <w:tmpl w:val="F84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EB6E87"/>
    <w:multiLevelType w:val="multilevel"/>
    <w:tmpl w:val="255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903C16"/>
    <w:multiLevelType w:val="multilevel"/>
    <w:tmpl w:val="BF4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A2036"/>
    <w:multiLevelType w:val="multilevel"/>
    <w:tmpl w:val="C466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2408"/>
    <w:multiLevelType w:val="multilevel"/>
    <w:tmpl w:val="012A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C1315"/>
    <w:multiLevelType w:val="multilevel"/>
    <w:tmpl w:val="7B1ED080"/>
    <w:lvl w:ilvl="0">
      <w:start w:val="1"/>
      <w:numFmt w:val="bullet"/>
      <w:lvlText w:val=""/>
      <w:lvlJc w:val="left"/>
      <w:pPr>
        <w:tabs>
          <w:tab w:val="num" w:pos="1260"/>
        </w:tabs>
        <w:ind w:left="1260" w:hanging="360"/>
      </w:pPr>
      <w:rPr>
        <w:rFonts w:ascii="Wingdings" w:hAnsi="Wingdings"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1" w15:restartNumberingAfterBreak="0">
    <w:nsid w:val="08541DB7"/>
    <w:multiLevelType w:val="multilevel"/>
    <w:tmpl w:val="6C94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7050F7"/>
    <w:multiLevelType w:val="multilevel"/>
    <w:tmpl w:val="C3F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880AC5"/>
    <w:multiLevelType w:val="multilevel"/>
    <w:tmpl w:val="4EC42CD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Palatino Linotype" w:hAnsi="Palatino Linotype" w:hint="default"/>
        <w:b/>
        <w:color w:val="FFFFFF" w:themeColor="background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C87D0B"/>
    <w:multiLevelType w:val="multilevel"/>
    <w:tmpl w:val="A4C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A22754"/>
    <w:multiLevelType w:val="multilevel"/>
    <w:tmpl w:val="194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3C2141"/>
    <w:multiLevelType w:val="multilevel"/>
    <w:tmpl w:val="C9E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A43654"/>
    <w:multiLevelType w:val="multilevel"/>
    <w:tmpl w:val="E5A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2C4213"/>
    <w:multiLevelType w:val="multilevel"/>
    <w:tmpl w:val="305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CC4338"/>
    <w:multiLevelType w:val="multilevel"/>
    <w:tmpl w:val="E32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594979"/>
    <w:multiLevelType w:val="multilevel"/>
    <w:tmpl w:val="D39A4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B22D0F"/>
    <w:multiLevelType w:val="multilevel"/>
    <w:tmpl w:val="B9D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BD42C2"/>
    <w:multiLevelType w:val="hybridMultilevel"/>
    <w:tmpl w:val="88BC2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C852B1"/>
    <w:multiLevelType w:val="multilevel"/>
    <w:tmpl w:val="17E2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3B1623"/>
    <w:multiLevelType w:val="multilevel"/>
    <w:tmpl w:val="E7AA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5C6455"/>
    <w:multiLevelType w:val="multilevel"/>
    <w:tmpl w:val="A5B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B77F86"/>
    <w:multiLevelType w:val="multilevel"/>
    <w:tmpl w:val="224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2E661A"/>
    <w:multiLevelType w:val="multilevel"/>
    <w:tmpl w:val="65CA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D46B0D"/>
    <w:multiLevelType w:val="multilevel"/>
    <w:tmpl w:val="3A3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114715"/>
    <w:multiLevelType w:val="multilevel"/>
    <w:tmpl w:val="5C4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0D1BC0"/>
    <w:multiLevelType w:val="multilevel"/>
    <w:tmpl w:val="929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266529"/>
    <w:multiLevelType w:val="multilevel"/>
    <w:tmpl w:val="3A4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EB4CEB"/>
    <w:multiLevelType w:val="hybridMultilevel"/>
    <w:tmpl w:val="F202F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A92D20"/>
    <w:multiLevelType w:val="multilevel"/>
    <w:tmpl w:val="A25E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0146DC"/>
    <w:multiLevelType w:val="multilevel"/>
    <w:tmpl w:val="3AE4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011B33"/>
    <w:multiLevelType w:val="hybridMultilevel"/>
    <w:tmpl w:val="3224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1D6344"/>
    <w:multiLevelType w:val="multilevel"/>
    <w:tmpl w:val="F280B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427046"/>
    <w:multiLevelType w:val="multilevel"/>
    <w:tmpl w:val="1DF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D61543"/>
    <w:multiLevelType w:val="multilevel"/>
    <w:tmpl w:val="ACA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8F4A88"/>
    <w:multiLevelType w:val="multilevel"/>
    <w:tmpl w:val="34F0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2D0CA0"/>
    <w:multiLevelType w:val="multilevel"/>
    <w:tmpl w:val="2E0E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B1555F"/>
    <w:multiLevelType w:val="multilevel"/>
    <w:tmpl w:val="EAD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CE233E"/>
    <w:multiLevelType w:val="multilevel"/>
    <w:tmpl w:val="8F4A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7A5544"/>
    <w:multiLevelType w:val="multilevel"/>
    <w:tmpl w:val="92E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B37F67"/>
    <w:multiLevelType w:val="multilevel"/>
    <w:tmpl w:val="BC7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730578"/>
    <w:multiLevelType w:val="multilevel"/>
    <w:tmpl w:val="EDF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493937"/>
    <w:multiLevelType w:val="multilevel"/>
    <w:tmpl w:val="697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500161"/>
    <w:multiLevelType w:val="multilevel"/>
    <w:tmpl w:val="2A6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50602D"/>
    <w:multiLevelType w:val="multilevel"/>
    <w:tmpl w:val="D466EF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2F035293"/>
    <w:multiLevelType w:val="multilevel"/>
    <w:tmpl w:val="526C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2A0B90"/>
    <w:multiLevelType w:val="multilevel"/>
    <w:tmpl w:val="944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BD51B4"/>
    <w:multiLevelType w:val="multilevel"/>
    <w:tmpl w:val="5842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407200"/>
    <w:multiLevelType w:val="multilevel"/>
    <w:tmpl w:val="59F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77687B"/>
    <w:multiLevelType w:val="multilevel"/>
    <w:tmpl w:val="F49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8A5872"/>
    <w:multiLevelType w:val="multilevel"/>
    <w:tmpl w:val="B9F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90309B"/>
    <w:multiLevelType w:val="multilevel"/>
    <w:tmpl w:val="ED20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E875E7"/>
    <w:multiLevelType w:val="multilevel"/>
    <w:tmpl w:val="D6DC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414A35"/>
    <w:multiLevelType w:val="multilevel"/>
    <w:tmpl w:val="1A68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6F32BE"/>
    <w:multiLevelType w:val="multilevel"/>
    <w:tmpl w:val="B77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861270"/>
    <w:multiLevelType w:val="hybridMultilevel"/>
    <w:tmpl w:val="F202F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285CAC"/>
    <w:multiLevelType w:val="multilevel"/>
    <w:tmpl w:val="F9FC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FD4EE0"/>
    <w:multiLevelType w:val="hybridMultilevel"/>
    <w:tmpl w:val="7180A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A64510"/>
    <w:multiLevelType w:val="multilevel"/>
    <w:tmpl w:val="902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E65007"/>
    <w:multiLevelType w:val="multilevel"/>
    <w:tmpl w:val="A2D4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6A2511"/>
    <w:multiLevelType w:val="multilevel"/>
    <w:tmpl w:val="701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B86168"/>
    <w:multiLevelType w:val="hybridMultilevel"/>
    <w:tmpl w:val="26201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A060FD"/>
    <w:multiLevelType w:val="multilevel"/>
    <w:tmpl w:val="3CA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D3745B"/>
    <w:multiLevelType w:val="multilevel"/>
    <w:tmpl w:val="1AF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E24E7D"/>
    <w:multiLevelType w:val="multilevel"/>
    <w:tmpl w:val="BA40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EA5927"/>
    <w:multiLevelType w:val="multilevel"/>
    <w:tmpl w:val="0B8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0D0FC6"/>
    <w:multiLevelType w:val="multilevel"/>
    <w:tmpl w:val="B9F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960382"/>
    <w:multiLevelType w:val="multilevel"/>
    <w:tmpl w:val="653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923E02"/>
    <w:multiLevelType w:val="multilevel"/>
    <w:tmpl w:val="264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D966A2"/>
    <w:multiLevelType w:val="multilevel"/>
    <w:tmpl w:val="3836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847F00"/>
    <w:multiLevelType w:val="multilevel"/>
    <w:tmpl w:val="03BA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0F4DE2"/>
    <w:multiLevelType w:val="hybridMultilevel"/>
    <w:tmpl w:val="38B27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2B6F11"/>
    <w:multiLevelType w:val="multilevel"/>
    <w:tmpl w:val="7274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0B5F94"/>
    <w:multiLevelType w:val="multilevel"/>
    <w:tmpl w:val="53CE6432"/>
    <w:lvl w:ilvl="0">
      <w:start w:val="1"/>
      <w:numFmt w:val="decimal"/>
      <w:lvlText w:val="%1."/>
      <w:lvlJc w:val="left"/>
      <w:pPr>
        <w:ind w:left="360" w:hanging="360"/>
      </w:pPr>
      <w:rPr>
        <w:sz w:val="22"/>
        <w:szCs w:val="18"/>
      </w:rPr>
    </w:lvl>
    <w:lvl w:ilvl="1">
      <w:start w:val="1"/>
      <w:numFmt w:val="decimal"/>
      <w:lvlText w:val="%1.%2."/>
      <w:lvlJc w:val="left"/>
      <w:pPr>
        <w:ind w:left="792" w:hanging="432"/>
      </w:pPr>
      <w:rPr>
        <w:b/>
        <w:bCs w:val="0"/>
        <w:sz w:val="22"/>
        <w:szCs w:val="18"/>
      </w:rPr>
    </w:lvl>
    <w:lvl w:ilvl="2">
      <w:start w:val="1"/>
      <w:numFmt w:val="decimal"/>
      <w:lvlText w:val="%1.%2.%3."/>
      <w:lvlJc w:val="left"/>
      <w:pPr>
        <w:ind w:left="1224" w:hanging="504"/>
      </w:pPr>
      <w:rPr>
        <w:sz w:val="22"/>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9F17524"/>
    <w:multiLevelType w:val="multilevel"/>
    <w:tmpl w:val="5210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2C0928"/>
    <w:multiLevelType w:val="multilevel"/>
    <w:tmpl w:val="E7C8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413714"/>
    <w:multiLevelType w:val="multilevel"/>
    <w:tmpl w:val="925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0F0F4A"/>
    <w:multiLevelType w:val="hybridMultilevel"/>
    <w:tmpl w:val="2FAC3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7872A3"/>
    <w:multiLevelType w:val="hybridMultilevel"/>
    <w:tmpl w:val="40DC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832AE9"/>
    <w:multiLevelType w:val="multilevel"/>
    <w:tmpl w:val="C08E8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F64B8C"/>
    <w:multiLevelType w:val="multilevel"/>
    <w:tmpl w:val="E978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CA1BD0"/>
    <w:multiLevelType w:val="multilevel"/>
    <w:tmpl w:val="7BB4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F439A5"/>
    <w:multiLevelType w:val="multilevel"/>
    <w:tmpl w:val="7BB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04154E"/>
    <w:multiLevelType w:val="multilevel"/>
    <w:tmpl w:val="F2C0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4F53C1"/>
    <w:multiLevelType w:val="multilevel"/>
    <w:tmpl w:val="ADC630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570535F4"/>
    <w:multiLevelType w:val="multilevel"/>
    <w:tmpl w:val="043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4C36FD"/>
    <w:multiLevelType w:val="multilevel"/>
    <w:tmpl w:val="88A6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F7417E"/>
    <w:multiLevelType w:val="multilevel"/>
    <w:tmpl w:val="67B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1E0A85"/>
    <w:multiLevelType w:val="multilevel"/>
    <w:tmpl w:val="930E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9E2C0B"/>
    <w:multiLevelType w:val="multilevel"/>
    <w:tmpl w:val="A5FA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870DCB"/>
    <w:multiLevelType w:val="multilevel"/>
    <w:tmpl w:val="CBA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640F4D"/>
    <w:multiLevelType w:val="multilevel"/>
    <w:tmpl w:val="5ACE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A30E9D"/>
    <w:multiLevelType w:val="multilevel"/>
    <w:tmpl w:val="892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147FCC"/>
    <w:multiLevelType w:val="hybridMultilevel"/>
    <w:tmpl w:val="1AC8E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06309B4"/>
    <w:multiLevelType w:val="multilevel"/>
    <w:tmpl w:val="E3BA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1B5017"/>
    <w:multiLevelType w:val="multilevel"/>
    <w:tmpl w:val="B416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C069CF"/>
    <w:multiLevelType w:val="multilevel"/>
    <w:tmpl w:val="F886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7779D5"/>
    <w:multiLevelType w:val="hybridMultilevel"/>
    <w:tmpl w:val="42E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7F30BB"/>
    <w:multiLevelType w:val="multilevel"/>
    <w:tmpl w:val="8104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51045F"/>
    <w:multiLevelType w:val="multilevel"/>
    <w:tmpl w:val="E13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9E0F5F"/>
    <w:multiLevelType w:val="multilevel"/>
    <w:tmpl w:val="E630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EF399F"/>
    <w:multiLevelType w:val="multilevel"/>
    <w:tmpl w:val="99BA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12768C"/>
    <w:multiLevelType w:val="multilevel"/>
    <w:tmpl w:val="5348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992C9B"/>
    <w:multiLevelType w:val="multilevel"/>
    <w:tmpl w:val="EA7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EE587A"/>
    <w:multiLevelType w:val="multilevel"/>
    <w:tmpl w:val="383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D73E9C"/>
    <w:multiLevelType w:val="multilevel"/>
    <w:tmpl w:val="3B2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F1253F5"/>
    <w:multiLevelType w:val="multilevel"/>
    <w:tmpl w:val="3C54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FDB7B76"/>
    <w:multiLevelType w:val="multilevel"/>
    <w:tmpl w:val="678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DC448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3" w15:restartNumberingAfterBreak="0">
    <w:nsid w:val="7574383D"/>
    <w:multiLevelType w:val="multilevel"/>
    <w:tmpl w:val="799C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8E2738"/>
    <w:multiLevelType w:val="multilevel"/>
    <w:tmpl w:val="B6E0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7F71B0"/>
    <w:multiLevelType w:val="hybridMultilevel"/>
    <w:tmpl w:val="9A263D38"/>
    <w:lvl w:ilvl="0" w:tplc="2138E624">
      <w:start w:val="1"/>
      <w:numFmt w:val="lowerLetter"/>
      <w:lvlText w:val="%1"/>
      <w:lvlJc w:val="left"/>
      <w:pPr>
        <w:ind w:left="720" w:hanging="360"/>
      </w:pPr>
      <w:rPr>
        <w:rFonts w:ascii="Times New Roman" w:eastAsia="Times New Roman" w:hAnsi="Times New Roman" w:cs="Times New Roman" w:hint="default"/>
        <w:b/>
        <w:bCs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DD0980"/>
    <w:multiLevelType w:val="multilevel"/>
    <w:tmpl w:val="6E9C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43B98"/>
    <w:multiLevelType w:val="multilevel"/>
    <w:tmpl w:val="0D4A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1244F4"/>
    <w:multiLevelType w:val="hybridMultilevel"/>
    <w:tmpl w:val="2C2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8C1DE3"/>
    <w:multiLevelType w:val="hybridMultilevel"/>
    <w:tmpl w:val="F202F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853D9D"/>
    <w:multiLevelType w:val="multilevel"/>
    <w:tmpl w:val="9DDA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CE705A9"/>
    <w:multiLevelType w:val="multilevel"/>
    <w:tmpl w:val="B5F4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475E6E"/>
    <w:multiLevelType w:val="multilevel"/>
    <w:tmpl w:val="E9E8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795BBB"/>
    <w:multiLevelType w:val="multilevel"/>
    <w:tmpl w:val="B918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9C163B"/>
    <w:multiLevelType w:val="hybridMultilevel"/>
    <w:tmpl w:val="F2845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E486AFE"/>
    <w:multiLevelType w:val="multilevel"/>
    <w:tmpl w:val="AA1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BB173C"/>
    <w:multiLevelType w:val="multilevel"/>
    <w:tmpl w:val="2DCE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ECF1F8A"/>
    <w:multiLevelType w:val="multilevel"/>
    <w:tmpl w:val="3976E0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8" w15:restartNumberingAfterBreak="0">
    <w:nsid w:val="7F8735BE"/>
    <w:multiLevelType w:val="multilevel"/>
    <w:tmpl w:val="0D2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167604">
    <w:abstractNumId w:val="112"/>
  </w:num>
  <w:num w:numId="2" w16cid:durableId="1979678095">
    <w:abstractNumId w:val="43"/>
  </w:num>
  <w:num w:numId="3" w16cid:durableId="1551763422">
    <w:abstractNumId w:val="62"/>
  </w:num>
  <w:num w:numId="4" w16cid:durableId="1416897865">
    <w:abstractNumId w:val="26"/>
  </w:num>
  <w:num w:numId="5" w16cid:durableId="1818765733">
    <w:abstractNumId w:val="66"/>
  </w:num>
  <w:num w:numId="6" w16cid:durableId="1584102708">
    <w:abstractNumId w:val="125"/>
  </w:num>
  <w:num w:numId="7" w16cid:durableId="1147166311">
    <w:abstractNumId w:val="6"/>
  </w:num>
  <w:num w:numId="8" w16cid:durableId="1367096136">
    <w:abstractNumId w:val="55"/>
  </w:num>
  <w:num w:numId="9" w16cid:durableId="1536310871">
    <w:abstractNumId w:val="87"/>
  </w:num>
  <w:num w:numId="10" w16cid:durableId="513492836">
    <w:abstractNumId w:val="116"/>
  </w:num>
  <w:num w:numId="11" w16cid:durableId="1979913142">
    <w:abstractNumId w:val="0"/>
  </w:num>
  <w:num w:numId="12" w16cid:durableId="1027028802">
    <w:abstractNumId w:val="16"/>
  </w:num>
  <w:num w:numId="13" w16cid:durableId="711803867">
    <w:abstractNumId w:val="74"/>
  </w:num>
  <w:num w:numId="14" w16cid:durableId="1515224825">
    <w:abstractNumId w:val="52"/>
  </w:num>
  <w:num w:numId="15" w16cid:durableId="48308336">
    <w:abstractNumId w:val="48"/>
  </w:num>
  <w:num w:numId="16" w16cid:durableId="399720831">
    <w:abstractNumId w:val="127"/>
  </w:num>
  <w:num w:numId="17" w16cid:durableId="561064695">
    <w:abstractNumId w:val="88"/>
  </w:num>
  <w:num w:numId="18" w16cid:durableId="1136027294">
    <w:abstractNumId w:val="96"/>
  </w:num>
  <w:num w:numId="19" w16cid:durableId="547033911">
    <w:abstractNumId w:val="93"/>
  </w:num>
  <w:num w:numId="20" w16cid:durableId="467095166">
    <w:abstractNumId w:val="95"/>
  </w:num>
  <w:num w:numId="21" w16cid:durableId="569458762">
    <w:abstractNumId w:val="14"/>
  </w:num>
  <w:num w:numId="22" w16cid:durableId="79448023">
    <w:abstractNumId w:val="23"/>
  </w:num>
  <w:num w:numId="23" w16cid:durableId="1782261008">
    <w:abstractNumId w:val="17"/>
  </w:num>
  <w:num w:numId="24" w16cid:durableId="1250504163">
    <w:abstractNumId w:val="86"/>
  </w:num>
  <w:num w:numId="25" w16cid:durableId="1411347611">
    <w:abstractNumId w:val="28"/>
  </w:num>
  <w:num w:numId="26" w16cid:durableId="1206798042">
    <w:abstractNumId w:val="36"/>
  </w:num>
  <w:num w:numId="27" w16cid:durableId="1479566509">
    <w:abstractNumId w:val="45"/>
  </w:num>
  <w:num w:numId="28" w16cid:durableId="762261816">
    <w:abstractNumId w:val="113"/>
  </w:num>
  <w:num w:numId="29" w16cid:durableId="254821910">
    <w:abstractNumId w:val="106"/>
  </w:num>
  <w:num w:numId="30" w16cid:durableId="1630699090">
    <w:abstractNumId w:val="11"/>
  </w:num>
  <w:num w:numId="31" w16cid:durableId="1870022834">
    <w:abstractNumId w:val="80"/>
  </w:num>
  <w:num w:numId="32" w16cid:durableId="906768189">
    <w:abstractNumId w:val="83"/>
  </w:num>
  <w:num w:numId="33" w16cid:durableId="1065566330">
    <w:abstractNumId w:val="108"/>
  </w:num>
  <w:num w:numId="34" w16cid:durableId="1020358907">
    <w:abstractNumId w:val="12"/>
  </w:num>
  <w:num w:numId="35" w16cid:durableId="712770741">
    <w:abstractNumId w:val="51"/>
  </w:num>
  <w:num w:numId="36" w16cid:durableId="561018872">
    <w:abstractNumId w:val="67"/>
  </w:num>
  <w:num w:numId="37" w16cid:durableId="936983595">
    <w:abstractNumId w:val="19"/>
  </w:num>
  <w:num w:numId="38" w16cid:durableId="220872985">
    <w:abstractNumId w:val="126"/>
  </w:num>
  <w:num w:numId="39" w16cid:durableId="1645770558">
    <w:abstractNumId w:val="39"/>
  </w:num>
  <w:num w:numId="40" w16cid:durableId="560867881">
    <w:abstractNumId w:val="89"/>
  </w:num>
  <w:num w:numId="41" w16cid:durableId="1115712509">
    <w:abstractNumId w:val="91"/>
  </w:num>
  <w:num w:numId="42" w16cid:durableId="1579318047">
    <w:abstractNumId w:val="4"/>
  </w:num>
  <w:num w:numId="43" w16cid:durableId="315109988">
    <w:abstractNumId w:val="79"/>
  </w:num>
  <w:num w:numId="44" w16cid:durableId="1157455133">
    <w:abstractNumId w:val="56"/>
  </w:num>
  <w:num w:numId="45" w16cid:durableId="1119495189">
    <w:abstractNumId w:val="20"/>
  </w:num>
  <w:num w:numId="46" w16cid:durableId="2082556237">
    <w:abstractNumId w:val="27"/>
  </w:num>
  <w:num w:numId="47" w16cid:durableId="1028410978">
    <w:abstractNumId w:val="2"/>
  </w:num>
  <w:num w:numId="48" w16cid:durableId="727074132">
    <w:abstractNumId w:val="29"/>
  </w:num>
  <w:num w:numId="49" w16cid:durableId="1688946986">
    <w:abstractNumId w:val="117"/>
  </w:num>
  <w:num w:numId="50" w16cid:durableId="1010790142">
    <w:abstractNumId w:val="104"/>
  </w:num>
  <w:num w:numId="51" w16cid:durableId="1028801929">
    <w:abstractNumId w:val="73"/>
  </w:num>
  <w:num w:numId="52" w16cid:durableId="828138061">
    <w:abstractNumId w:val="123"/>
  </w:num>
  <w:num w:numId="53" w16cid:durableId="224074441">
    <w:abstractNumId w:val="111"/>
  </w:num>
  <w:num w:numId="54" w16cid:durableId="949972390">
    <w:abstractNumId w:val="15"/>
  </w:num>
  <w:num w:numId="55" w16cid:durableId="1810391179">
    <w:abstractNumId w:val="103"/>
  </w:num>
  <w:num w:numId="56" w16cid:durableId="2083093940">
    <w:abstractNumId w:val="38"/>
  </w:num>
  <w:num w:numId="57" w16cid:durableId="327169904">
    <w:abstractNumId w:val="110"/>
  </w:num>
  <w:num w:numId="58" w16cid:durableId="826632892">
    <w:abstractNumId w:val="60"/>
  </w:num>
  <w:num w:numId="59" w16cid:durableId="1732001101">
    <w:abstractNumId w:val="128"/>
  </w:num>
  <w:num w:numId="60" w16cid:durableId="1450857872">
    <w:abstractNumId w:val="46"/>
  </w:num>
  <w:num w:numId="61" w16cid:durableId="746222901">
    <w:abstractNumId w:val="24"/>
  </w:num>
  <w:num w:numId="62" w16cid:durableId="227307695">
    <w:abstractNumId w:val="94"/>
  </w:num>
  <w:num w:numId="63" w16cid:durableId="116486933">
    <w:abstractNumId w:val="54"/>
  </w:num>
  <w:num w:numId="64" w16cid:durableId="554508556">
    <w:abstractNumId w:val="5"/>
  </w:num>
  <w:num w:numId="65" w16cid:durableId="380785758">
    <w:abstractNumId w:val="42"/>
  </w:num>
  <w:num w:numId="66" w16cid:durableId="1429697852">
    <w:abstractNumId w:val="40"/>
  </w:num>
  <w:num w:numId="67" w16cid:durableId="538586077">
    <w:abstractNumId w:val="47"/>
  </w:num>
  <w:num w:numId="68" w16cid:durableId="570652165">
    <w:abstractNumId w:val="90"/>
  </w:num>
  <w:num w:numId="69" w16cid:durableId="1986355213">
    <w:abstractNumId w:val="50"/>
  </w:num>
  <w:num w:numId="70" w16cid:durableId="809712083">
    <w:abstractNumId w:val="33"/>
  </w:num>
  <w:num w:numId="71" w16cid:durableId="942031653">
    <w:abstractNumId w:val="37"/>
  </w:num>
  <w:num w:numId="72" w16cid:durableId="833449257">
    <w:abstractNumId w:val="34"/>
  </w:num>
  <w:num w:numId="73" w16cid:durableId="1402175079">
    <w:abstractNumId w:val="44"/>
  </w:num>
  <w:num w:numId="74" w16cid:durableId="1450902414">
    <w:abstractNumId w:val="21"/>
  </w:num>
  <w:num w:numId="75" w16cid:durableId="2124768692">
    <w:abstractNumId w:val="92"/>
  </w:num>
  <w:num w:numId="76" w16cid:durableId="309212067">
    <w:abstractNumId w:val="121"/>
  </w:num>
  <w:num w:numId="77" w16cid:durableId="1641374051">
    <w:abstractNumId w:val="71"/>
  </w:num>
  <w:num w:numId="78" w16cid:durableId="1205479699">
    <w:abstractNumId w:val="69"/>
  </w:num>
  <w:num w:numId="79" w16cid:durableId="148254607">
    <w:abstractNumId w:val="114"/>
  </w:num>
  <w:num w:numId="80" w16cid:durableId="1713262317">
    <w:abstractNumId w:val="9"/>
  </w:num>
  <w:num w:numId="81" w16cid:durableId="533732011">
    <w:abstractNumId w:val="41"/>
  </w:num>
  <w:num w:numId="82" w16cid:durableId="1311641217">
    <w:abstractNumId w:val="7"/>
  </w:num>
  <w:num w:numId="83" w16cid:durableId="1467623824">
    <w:abstractNumId w:val="98"/>
  </w:num>
  <w:num w:numId="84" w16cid:durableId="973372559">
    <w:abstractNumId w:val="25"/>
  </w:num>
  <w:num w:numId="85" w16cid:durableId="646478468">
    <w:abstractNumId w:val="30"/>
  </w:num>
  <w:num w:numId="86" w16cid:durableId="166949205">
    <w:abstractNumId w:val="63"/>
  </w:num>
  <w:num w:numId="87" w16cid:durableId="51462353">
    <w:abstractNumId w:val="85"/>
  </w:num>
  <w:num w:numId="88" w16cid:durableId="1032074002">
    <w:abstractNumId w:val="100"/>
  </w:num>
  <w:num w:numId="89" w16cid:durableId="813178986">
    <w:abstractNumId w:val="99"/>
  </w:num>
  <w:num w:numId="90" w16cid:durableId="366218597">
    <w:abstractNumId w:val="57"/>
  </w:num>
  <w:num w:numId="91" w16cid:durableId="753472513">
    <w:abstractNumId w:val="58"/>
  </w:num>
  <w:num w:numId="92" w16cid:durableId="2085910780">
    <w:abstractNumId w:val="84"/>
  </w:num>
  <w:num w:numId="93" w16cid:durableId="1676492835">
    <w:abstractNumId w:val="18"/>
  </w:num>
  <w:num w:numId="94" w16cid:durableId="231699400">
    <w:abstractNumId w:val="78"/>
  </w:num>
  <w:num w:numId="95" w16cid:durableId="526674551">
    <w:abstractNumId w:val="77"/>
  </w:num>
  <w:num w:numId="96" w16cid:durableId="592471317">
    <w:abstractNumId w:val="115"/>
  </w:num>
  <w:num w:numId="97" w16cid:durableId="1163278732">
    <w:abstractNumId w:val="13"/>
  </w:num>
  <w:num w:numId="98" w16cid:durableId="1420982526">
    <w:abstractNumId w:val="101"/>
  </w:num>
  <w:num w:numId="99" w16cid:durableId="2029330419">
    <w:abstractNumId w:val="119"/>
  </w:num>
  <w:num w:numId="100" w16cid:durableId="2042626819">
    <w:abstractNumId w:val="32"/>
  </w:num>
  <w:num w:numId="101" w16cid:durableId="1371614251">
    <w:abstractNumId w:val="59"/>
  </w:num>
  <w:num w:numId="102" w16cid:durableId="1127552039">
    <w:abstractNumId w:val="61"/>
  </w:num>
  <w:num w:numId="103" w16cid:durableId="740564413">
    <w:abstractNumId w:val="22"/>
  </w:num>
  <w:num w:numId="104" w16cid:durableId="1675109241">
    <w:abstractNumId w:val="81"/>
  </w:num>
  <w:num w:numId="105" w16cid:durableId="708797028">
    <w:abstractNumId w:val="124"/>
  </w:num>
  <w:num w:numId="106" w16cid:durableId="772866516">
    <w:abstractNumId w:val="75"/>
  </w:num>
  <w:num w:numId="107" w16cid:durableId="1719623722">
    <w:abstractNumId w:val="10"/>
  </w:num>
  <w:num w:numId="108" w16cid:durableId="1685935338">
    <w:abstractNumId w:val="53"/>
  </w:num>
  <w:num w:numId="109" w16cid:durableId="193421982">
    <w:abstractNumId w:val="72"/>
  </w:num>
  <w:num w:numId="110" w16cid:durableId="901913218">
    <w:abstractNumId w:val="122"/>
  </w:num>
  <w:num w:numId="111" w16cid:durableId="783579307">
    <w:abstractNumId w:val="49"/>
  </w:num>
  <w:num w:numId="112" w16cid:durableId="1972856723">
    <w:abstractNumId w:val="105"/>
  </w:num>
  <w:num w:numId="113" w16cid:durableId="398016500">
    <w:abstractNumId w:val="3"/>
  </w:num>
  <w:num w:numId="114" w16cid:durableId="760685767">
    <w:abstractNumId w:val="109"/>
  </w:num>
  <w:num w:numId="115" w16cid:durableId="1099718492">
    <w:abstractNumId w:val="107"/>
  </w:num>
  <w:num w:numId="116" w16cid:durableId="842672951">
    <w:abstractNumId w:val="102"/>
  </w:num>
  <w:num w:numId="117" w16cid:durableId="1415316889">
    <w:abstractNumId w:val="68"/>
  </w:num>
  <w:num w:numId="118" w16cid:durableId="1122310726">
    <w:abstractNumId w:val="70"/>
  </w:num>
  <w:num w:numId="119" w16cid:durableId="211043762">
    <w:abstractNumId w:val="31"/>
  </w:num>
  <w:num w:numId="120" w16cid:durableId="308443546">
    <w:abstractNumId w:val="8"/>
  </w:num>
  <w:num w:numId="121" w16cid:durableId="182212232">
    <w:abstractNumId w:val="76"/>
  </w:num>
  <w:num w:numId="122" w16cid:durableId="591740102">
    <w:abstractNumId w:val="65"/>
  </w:num>
  <w:num w:numId="123" w16cid:durableId="1683586024">
    <w:abstractNumId w:val="120"/>
  </w:num>
  <w:num w:numId="124" w16cid:durableId="1458332764">
    <w:abstractNumId w:val="118"/>
  </w:num>
  <w:num w:numId="125" w16cid:durableId="1112557296">
    <w:abstractNumId w:val="35"/>
  </w:num>
  <w:num w:numId="126" w16cid:durableId="2125076336">
    <w:abstractNumId w:val="97"/>
  </w:num>
  <w:num w:numId="127" w16cid:durableId="1679232893">
    <w:abstractNumId w:val="1"/>
  </w:num>
  <w:num w:numId="128" w16cid:durableId="686710401">
    <w:abstractNumId w:val="82"/>
  </w:num>
  <w:num w:numId="129" w16cid:durableId="1357460069">
    <w:abstractNumId w:val="6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B9"/>
    <w:rsid w:val="00000435"/>
    <w:rsid w:val="00015C14"/>
    <w:rsid w:val="00077C01"/>
    <w:rsid w:val="000B4F02"/>
    <w:rsid w:val="000C3646"/>
    <w:rsid w:val="000D3E41"/>
    <w:rsid w:val="000D4808"/>
    <w:rsid w:val="001471C5"/>
    <w:rsid w:val="0019763F"/>
    <w:rsid w:val="001B3E06"/>
    <w:rsid w:val="001C230A"/>
    <w:rsid w:val="001E1C19"/>
    <w:rsid w:val="002611CE"/>
    <w:rsid w:val="002D690B"/>
    <w:rsid w:val="003A19D5"/>
    <w:rsid w:val="003B145D"/>
    <w:rsid w:val="003F6296"/>
    <w:rsid w:val="00465DD6"/>
    <w:rsid w:val="004E0763"/>
    <w:rsid w:val="00510B05"/>
    <w:rsid w:val="00576099"/>
    <w:rsid w:val="00577E16"/>
    <w:rsid w:val="005A11D1"/>
    <w:rsid w:val="005D0A83"/>
    <w:rsid w:val="005D7685"/>
    <w:rsid w:val="005F1B5A"/>
    <w:rsid w:val="00626F8C"/>
    <w:rsid w:val="00665ACB"/>
    <w:rsid w:val="00680460"/>
    <w:rsid w:val="006832F9"/>
    <w:rsid w:val="006860A4"/>
    <w:rsid w:val="006A06E1"/>
    <w:rsid w:val="006A1432"/>
    <w:rsid w:val="006A1C5B"/>
    <w:rsid w:val="006F0FD8"/>
    <w:rsid w:val="00704D6F"/>
    <w:rsid w:val="00765DC6"/>
    <w:rsid w:val="00783FB0"/>
    <w:rsid w:val="00786465"/>
    <w:rsid w:val="007C6062"/>
    <w:rsid w:val="007F1225"/>
    <w:rsid w:val="00880CA4"/>
    <w:rsid w:val="009109AE"/>
    <w:rsid w:val="00930A8E"/>
    <w:rsid w:val="009734F7"/>
    <w:rsid w:val="00983463"/>
    <w:rsid w:val="009863E7"/>
    <w:rsid w:val="009B7323"/>
    <w:rsid w:val="00A47DA0"/>
    <w:rsid w:val="00A55701"/>
    <w:rsid w:val="00A65A53"/>
    <w:rsid w:val="00AA599A"/>
    <w:rsid w:val="00AB1754"/>
    <w:rsid w:val="00AB47A9"/>
    <w:rsid w:val="00AE7C49"/>
    <w:rsid w:val="00AF3C54"/>
    <w:rsid w:val="00B1574C"/>
    <w:rsid w:val="00BA2834"/>
    <w:rsid w:val="00BD5453"/>
    <w:rsid w:val="00C01A17"/>
    <w:rsid w:val="00C3404F"/>
    <w:rsid w:val="00C55876"/>
    <w:rsid w:val="00C67AFA"/>
    <w:rsid w:val="00C971A9"/>
    <w:rsid w:val="00D44BCC"/>
    <w:rsid w:val="00D4522C"/>
    <w:rsid w:val="00D552B9"/>
    <w:rsid w:val="00D87FCE"/>
    <w:rsid w:val="00DB532F"/>
    <w:rsid w:val="00DD6A75"/>
    <w:rsid w:val="00E13481"/>
    <w:rsid w:val="00E8215C"/>
    <w:rsid w:val="00EC5D73"/>
    <w:rsid w:val="00EF59D5"/>
    <w:rsid w:val="00F04BF1"/>
    <w:rsid w:val="00F20CA3"/>
    <w:rsid w:val="00F67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F1E5"/>
  <w15:chartTrackingRefBased/>
  <w15:docId w15:val="{71B96AC0-2E29-428E-8345-3AB1F67B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75"/>
    <w:pPr>
      <w:spacing w:after="0"/>
      <w:jc w:val="both"/>
    </w:pPr>
  </w:style>
  <w:style w:type="paragraph" w:styleId="Heading1">
    <w:name w:val="heading 1"/>
    <w:basedOn w:val="Normal"/>
    <w:next w:val="Normal"/>
    <w:link w:val="Heading1Char"/>
    <w:uiPriority w:val="9"/>
    <w:qFormat/>
    <w:rsid w:val="00D552B9"/>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52B9"/>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52B9"/>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52B9"/>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2B9"/>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2B9"/>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2B9"/>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2B9"/>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2B9"/>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5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5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2B9"/>
    <w:rPr>
      <w:rFonts w:eastAsiaTheme="majorEastAsia" w:cstheme="majorBidi"/>
      <w:color w:val="272727" w:themeColor="text1" w:themeTint="D8"/>
    </w:rPr>
  </w:style>
  <w:style w:type="paragraph" w:styleId="Title">
    <w:name w:val="Title"/>
    <w:basedOn w:val="Normal"/>
    <w:next w:val="Normal"/>
    <w:link w:val="TitleChar"/>
    <w:uiPriority w:val="10"/>
    <w:qFormat/>
    <w:rsid w:val="00D55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2B9"/>
    <w:pPr>
      <w:spacing w:before="160"/>
      <w:jc w:val="center"/>
    </w:pPr>
    <w:rPr>
      <w:i/>
      <w:iCs/>
      <w:color w:val="404040" w:themeColor="text1" w:themeTint="BF"/>
    </w:rPr>
  </w:style>
  <w:style w:type="character" w:customStyle="1" w:styleId="QuoteChar">
    <w:name w:val="Quote Char"/>
    <w:basedOn w:val="DefaultParagraphFont"/>
    <w:link w:val="Quote"/>
    <w:uiPriority w:val="29"/>
    <w:rsid w:val="00D552B9"/>
    <w:rPr>
      <w:i/>
      <w:iCs/>
      <w:color w:val="404040" w:themeColor="text1" w:themeTint="BF"/>
    </w:rPr>
  </w:style>
  <w:style w:type="paragraph" w:styleId="ListParagraph">
    <w:name w:val="List Paragraph"/>
    <w:basedOn w:val="Normal"/>
    <w:uiPriority w:val="34"/>
    <w:qFormat/>
    <w:rsid w:val="00D552B9"/>
    <w:pPr>
      <w:ind w:left="720"/>
      <w:contextualSpacing/>
    </w:pPr>
  </w:style>
  <w:style w:type="character" w:styleId="IntenseEmphasis">
    <w:name w:val="Intense Emphasis"/>
    <w:basedOn w:val="DefaultParagraphFont"/>
    <w:uiPriority w:val="21"/>
    <w:qFormat/>
    <w:rsid w:val="00D552B9"/>
    <w:rPr>
      <w:i/>
      <w:iCs/>
      <w:color w:val="0F4761" w:themeColor="accent1" w:themeShade="BF"/>
    </w:rPr>
  </w:style>
  <w:style w:type="paragraph" w:styleId="IntenseQuote">
    <w:name w:val="Intense Quote"/>
    <w:basedOn w:val="Normal"/>
    <w:next w:val="Normal"/>
    <w:link w:val="IntenseQuoteChar"/>
    <w:uiPriority w:val="30"/>
    <w:qFormat/>
    <w:rsid w:val="00D55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2B9"/>
    <w:rPr>
      <w:i/>
      <w:iCs/>
      <w:color w:val="0F4761" w:themeColor="accent1" w:themeShade="BF"/>
    </w:rPr>
  </w:style>
  <w:style w:type="character" w:styleId="IntenseReference">
    <w:name w:val="Intense Reference"/>
    <w:basedOn w:val="DefaultParagraphFont"/>
    <w:uiPriority w:val="32"/>
    <w:qFormat/>
    <w:rsid w:val="00D552B9"/>
    <w:rPr>
      <w:b/>
      <w:bCs/>
      <w:smallCaps/>
      <w:color w:val="0F4761" w:themeColor="accent1" w:themeShade="BF"/>
      <w:spacing w:val="5"/>
    </w:rPr>
  </w:style>
  <w:style w:type="paragraph" w:customStyle="1" w:styleId="TableParagraph">
    <w:name w:val="Table Paragraph"/>
    <w:basedOn w:val="Normal"/>
    <w:uiPriority w:val="1"/>
    <w:qFormat/>
    <w:rsid w:val="003B145D"/>
    <w:pPr>
      <w:widowControl w:val="0"/>
      <w:autoSpaceDE w:val="0"/>
      <w:autoSpaceDN w:val="0"/>
      <w:spacing w:line="240" w:lineRule="auto"/>
      <w:jc w:val="left"/>
    </w:pPr>
    <w:rPr>
      <w:rFonts w:ascii="Calibri" w:eastAsia="Calibri" w:hAnsi="Calibri" w:cs="Calibri"/>
      <w:kern w:val="0"/>
      <w:sz w:val="22"/>
      <w:szCs w:val="22"/>
      <w14:ligatures w14:val="none"/>
    </w:rPr>
  </w:style>
  <w:style w:type="table" w:styleId="GridTable4-Accent1">
    <w:name w:val="Grid Table 4 Accent 1"/>
    <w:basedOn w:val="TableNormal"/>
    <w:uiPriority w:val="49"/>
    <w:rsid w:val="003F6296"/>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9B7323"/>
    <w:pPr>
      <w:tabs>
        <w:tab w:val="center" w:pos="4680"/>
        <w:tab w:val="right" w:pos="9360"/>
      </w:tabs>
      <w:spacing w:line="240" w:lineRule="auto"/>
    </w:pPr>
  </w:style>
  <w:style w:type="character" w:customStyle="1" w:styleId="HeaderChar">
    <w:name w:val="Header Char"/>
    <w:basedOn w:val="DefaultParagraphFont"/>
    <w:link w:val="Header"/>
    <w:uiPriority w:val="99"/>
    <w:rsid w:val="009B7323"/>
  </w:style>
  <w:style w:type="paragraph" w:styleId="Footer">
    <w:name w:val="footer"/>
    <w:basedOn w:val="Normal"/>
    <w:link w:val="FooterChar"/>
    <w:uiPriority w:val="99"/>
    <w:unhideWhenUsed/>
    <w:rsid w:val="009B7323"/>
    <w:pPr>
      <w:tabs>
        <w:tab w:val="center" w:pos="4680"/>
        <w:tab w:val="right" w:pos="9360"/>
      </w:tabs>
      <w:spacing w:line="240" w:lineRule="auto"/>
    </w:pPr>
  </w:style>
  <w:style w:type="character" w:customStyle="1" w:styleId="FooterChar">
    <w:name w:val="Footer Char"/>
    <w:basedOn w:val="DefaultParagraphFont"/>
    <w:link w:val="Footer"/>
    <w:uiPriority w:val="99"/>
    <w:rsid w:val="009B7323"/>
  </w:style>
  <w:style w:type="table" w:styleId="TableGrid">
    <w:name w:val="Table Grid"/>
    <w:basedOn w:val="TableNormal"/>
    <w:uiPriority w:val="39"/>
    <w:rsid w:val="00EF5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4522C"/>
    <w:pPr>
      <w:numPr>
        <w:numId w:val="0"/>
      </w:numPr>
      <w:spacing w:before="240" w:after="0" w:line="259" w:lineRule="auto"/>
      <w:jc w:val="left"/>
      <w:outlineLvl w:val="9"/>
    </w:pPr>
    <w:rPr>
      <w:kern w:val="0"/>
      <w:sz w:val="32"/>
      <w:szCs w:val="32"/>
      <w14:ligatures w14:val="none"/>
    </w:rPr>
  </w:style>
  <w:style w:type="paragraph" w:styleId="TOC1">
    <w:name w:val="toc 1"/>
    <w:basedOn w:val="Normal"/>
    <w:next w:val="Normal"/>
    <w:autoRedefine/>
    <w:uiPriority w:val="39"/>
    <w:unhideWhenUsed/>
    <w:rsid w:val="00D4522C"/>
    <w:pPr>
      <w:spacing w:after="100"/>
    </w:pPr>
  </w:style>
  <w:style w:type="paragraph" w:styleId="TOC2">
    <w:name w:val="toc 2"/>
    <w:basedOn w:val="Normal"/>
    <w:next w:val="Normal"/>
    <w:autoRedefine/>
    <w:uiPriority w:val="39"/>
    <w:unhideWhenUsed/>
    <w:rsid w:val="00D4522C"/>
    <w:pPr>
      <w:spacing w:after="100"/>
      <w:ind w:left="240"/>
    </w:pPr>
  </w:style>
  <w:style w:type="character" w:styleId="Hyperlink">
    <w:name w:val="Hyperlink"/>
    <w:basedOn w:val="DefaultParagraphFont"/>
    <w:uiPriority w:val="99"/>
    <w:unhideWhenUsed/>
    <w:rsid w:val="00D4522C"/>
    <w:rPr>
      <w:color w:val="467886" w:themeColor="hyperlink"/>
      <w:u w:val="single"/>
    </w:rPr>
  </w:style>
  <w:style w:type="paragraph" w:styleId="BodyText">
    <w:name w:val="Body Text"/>
    <w:basedOn w:val="Normal"/>
    <w:link w:val="BodyTextChar"/>
    <w:uiPriority w:val="1"/>
    <w:qFormat/>
    <w:rsid w:val="000B4F02"/>
    <w:pPr>
      <w:widowControl w:val="0"/>
      <w:autoSpaceDE w:val="0"/>
      <w:autoSpaceDN w:val="0"/>
      <w:spacing w:line="240" w:lineRule="auto"/>
      <w:ind w:left="2261"/>
      <w:jc w:val="left"/>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0B4F02"/>
    <w:rPr>
      <w:rFonts w:ascii="Calibri" w:eastAsia="Calibri" w:hAnsi="Calibri" w:cs="Calibri"/>
      <w:kern w:val="0"/>
      <w:sz w:val="22"/>
      <w:szCs w:val="22"/>
      <w14:ligatures w14:val="none"/>
    </w:rPr>
  </w:style>
  <w:style w:type="character" w:styleId="Strong">
    <w:name w:val="Strong"/>
    <w:basedOn w:val="DefaultParagraphFont"/>
    <w:uiPriority w:val="22"/>
    <w:qFormat/>
    <w:rsid w:val="00783FB0"/>
    <w:rPr>
      <w:b/>
      <w:bCs/>
    </w:rPr>
  </w:style>
  <w:style w:type="paragraph" w:styleId="NormalWeb">
    <w:name w:val="Normal (Web)"/>
    <w:basedOn w:val="Normal"/>
    <w:uiPriority w:val="99"/>
    <w:semiHidden/>
    <w:unhideWhenUsed/>
    <w:rsid w:val="00783FB0"/>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83FB0"/>
    <w:rPr>
      <w:i/>
      <w:iCs/>
    </w:rPr>
  </w:style>
  <w:style w:type="table" w:customStyle="1" w:styleId="TableGrid1">
    <w:name w:val="Table Grid1"/>
    <w:basedOn w:val="TableNormal"/>
    <w:next w:val="TableGrid"/>
    <w:uiPriority w:val="59"/>
    <w:rsid w:val="00F6774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6774E"/>
    <w:rPr>
      <w:vertAlign w:val="superscript"/>
    </w:rPr>
  </w:style>
  <w:style w:type="paragraph" w:styleId="FootnoteText">
    <w:name w:val="footnote text"/>
    <w:basedOn w:val="Normal"/>
    <w:link w:val="FootnoteTextChar1"/>
    <w:uiPriority w:val="99"/>
    <w:semiHidden/>
    <w:unhideWhenUsed/>
    <w:rsid w:val="00F6774E"/>
    <w:pPr>
      <w:widowControl w:val="0"/>
      <w:autoSpaceDE w:val="0"/>
      <w:autoSpaceDN w:val="0"/>
      <w:spacing w:line="240" w:lineRule="auto"/>
      <w:jc w:val="left"/>
    </w:pPr>
    <w:rPr>
      <w:rFonts w:ascii="Calibri" w:eastAsia="Calibri" w:hAnsi="Calibri" w:cs="Calibri"/>
      <w:kern w:val="0"/>
      <w:sz w:val="20"/>
      <w:szCs w:val="20"/>
      <w14:ligatures w14:val="none"/>
    </w:rPr>
  </w:style>
  <w:style w:type="character" w:customStyle="1" w:styleId="FootnoteTextChar">
    <w:name w:val="Footnote Text Char"/>
    <w:basedOn w:val="DefaultParagraphFont"/>
    <w:uiPriority w:val="99"/>
    <w:semiHidden/>
    <w:rsid w:val="00F6774E"/>
    <w:rPr>
      <w:sz w:val="20"/>
      <w:szCs w:val="20"/>
    </w:rPr>
  </w:style>
  <w:style w:type="character" w:customStyle="1" w:styleId="FootnoteTextChar1">
    <w:name w:val="Footnote Text Char1"/>
    <w:basedOn w:val="DefaultParagraphFont"/>
    <w:link w:val="FootnoteText"/>
    <w:uiPriority w:val="99"/>
    <w:semiHidden/>
    <w:rsid w:val="00F6774E"/>
    <w:rPr>
      <w:rFonts w:ascii="Calibri" w:eastAsia="Calibri" w:hAnsi="Calibri" w:cs="Calibri"/>
      <w:kern w:val="0"/>
      <w:sz w:val="20"/>
      <w:szCs w:val="20"/>
      <w14:ligatures w14:val="none"/>
    </w:rPr>
  </w:style>
  <w:style w:type="paragraph" w:styleId="TOC3">
    <w:name w:val="toc 3"/>
    <w:basedOn w:val="Normal"/>
    <w:next w:val="Normal"/>
    <w:autoRedefine/>
    <w:uiPriority w:val="39"/>
    <w:unhideWhenUsed/>
    <w:rsid w:val="006A1432"/>
    <w:pPr>
      <w:spacing w:after="100"/>
      <w:ind w:left="480"/>
    </w:pPr>
  </w:style>
  <w:style w:type="paragraph" w:styleId="TOC4">
    <w:name w:val="toc 4"/>
    <w:basedOn w:val="Normal"/>
    <w:next w:val="Normal"/>
    <w:autoRedefine/>
    <w:uiPriority w:val="39"/>
    <w:unhideWhenUsed/>
    <w:rsid w:val="006A1432"/>
    <w:pPr>
      <w:spacing w:after="100" w:line="259" w:lineRule="auto"/>
      <w:ind w:left="660"/>
      <w:jc w:val="left"/>
    </w:pPr>
    <w:rPr>
      <w:rFonts w:eastAsiaTheme="minorEastAsia"/>
      <w:kern w:val="0"/>
      <w:sz w:val="22"/>
      <w:szCs w:val="22"/>
      <w14:ligatures w14:val="none"/>
    </w:rPr>
  </w:style>
  <w:style w:type="paragraph" w:styleId="TOC5">
    <w:name w:val="toc 5"/>
    <w:basedOn w:val="Normal"/>
    <w:next w:val="Normal"/>
    <w:autoRedefine/>
    <w:uiPriority w:val="39"/>
    <w:unhideWhenUsed/>
    <w:rsid w:val="006A1432"/>
    <w:pPr>
      <w:spacing w:after="100" w:line="259" w:lineRule="auto"/>
      <w:ind w:left="880"/>
      <w:jc w:val="left"/>
    </w:pPr>
    <w:rPr>
      <w:rFonts w:eastAsiaTheme="minorEastAsia"/>
      <w:kern w:val="0"/>
      <w:sz w:val="22"/>
      <w:szCs w:val="22"/>
      <w14:ligatures w14:val="none"/>
    </w:rPr>
  </w:style>
  <w:style w:type="paragraph" w:styleId="TOC6">
    <w:name w:val="toc 6"/>
    <w:basedOn w:val="Normal"/>
    <w:next w:val="Normal"/>
    <w:autoRedefine/>
    <w:uiPriority w:val="39"/>
    <w:unhideWhenUsed/>
    <w:rsid w:val="006A1432"/>
    <w:pPr>
      <w:spacing w:after="100" w:line="259" w:lineRule="auto"/>
      <w:ind w:left="1100"/>
      <w:jc w:val="left"/>
    </w:pPr>
    <w:rPr>
      <w:rFonts w:eastAsiaTheme="minorEastAsia"/>
      <w:kern w:val="0"/>
      <w:sz w:val="22"/>
      <w:szCs w:val="22"/>
      <w14:ligatures w14:val="none"/>
    </w:rPr>
  </w:style>
  <w:style w:type="paragraph" w:styleId="TOC7">
    <w:name w:val="toc 7"/>
    <w:basedOn w:val="Normal"/>
    <w:next w:val="Normal"/>
    <w:autoRedefine/>
    <w:uiPriority w:val="39"/>
    <w:unhideWhenUsed/>
    <w:rsid w:val="006A1432"/>
    <w:pPr>
      <w:spacing w:after="100" w:line="259" w:lineRule="auto"/>
      <w:ind w:left="1320"/>
      <w:jc w:val="left"/>
    </w:pPr>
    <w:rPr>
      <w:rFonts w:eastAsiaTheme="minorEastAsia"/>
      <w:kern w:val="0"/>
      <w:sz w:val="22"/>
      <w:szCs w:val="22"/>
      <w14:ligatures w14:val="none"/>
    </w:rPr>
  </w:style>
  <w:style w:type="paragraph" w:styleId="TOC8">
    <w:name w:val="toc 8"/>
    <w:basedOn w:val="Normal"/>
    <w:next w:val="Normal"/>
    <w:autoRedefine/>
    <w:uiPriority w:val="39"/>
    <w:unhideWhenUsed/>
    <w:rsid w:val="006A1432"/>
    <w:pPr>
      <w:spacing w:after="100" w:line="259" w:lineRule="auto"/>
      <w:ind w:left="1540"/>
      <w:jc w:val="left"/>
    </w:pPr>
    <w:rPr>
      <w:rFonts w:eastAsiaTheme="minorEastAsia"/>
      <w:kern w:val="0"/>
      <w:sz w:val="22"/>
      <w:szCs w:val="22"/>
      <w14:ligatures w14:val="none"/>
    </w:rPr>
  </w:style>
  <w:style w:type="paragraph" w:styleId="TOC9">
    <w:name w:val="toc 9"/>
    <w:basedOn w:val="Normal"/>
    <w:next w:val="Normal"/>
    <w:autoRedefine/>
    <w:uiPriority w:val="39"/>
    <w:unhideWhenUsed/>
    <w:rsid w:val="006A1432"/>
    <w:pPr>
      <w:spacing w:after="100" w:line="259" w:lineRule="auto"/>
      <w:ind w:left="1760"/>
      <w:jc w:val="left"/>
    </w:pPr>
    <w:rPr>
      <w:rFonts w:eastAsiaTheme="minorEastAsia"/>
      <w:kern w:val="0"/>
      <w:sz w:val="22"/>
      <w:szCs w:val="22"/>
      <w14:ligatures w14:val="none"/>
    </w:rPr>
  </w:style>
  <w:style w:type="character" w:customStyle="1" w:styleId="UnresolvedMention1">
    <w:name w:val="Unresolved Mention1"/>
    <w:basedOn w:val="DefaultParagraphFont"/>
    <w:uiPriority w:val="99"/>
    <w:semiHidden/>
    <w:unhideWhenUsed/>
    <w:rsid w:val="002D690B"/>
    <w:rPr>
      <w:color w:val="605E5C"/>
      <w:shd w:val="clear" w:color="auto" w:fill="E1DFDD"/>
    </w:rPr>
  </w:style>
  <w:style w:type="paragraph" w:styleId="Revision">
    <w:name w:val="Revision"/>
    <w:hidden/>
    <w:uiPriority w:val="99"/>
    <w:semiHidden/>
    <w:rsid w:val="00510B05"/>
    <w:pPr>
      <w:spacing w:after="0" w:line="240" w:lineRule="auto"/>
    </w:pPr>
  </w:style>
  <w:style w:type="character" w:styleId="CommentReference">
    <w:name w:val="annotation reference"/>
    <w:basedOn w:val="DefaultParagraphFont"/>
    <w:uiPriority w:val="99"/>
    <w:semiHidden/>
    <w:unhideWhenUsed/>
    <w:rsid w:val="007F1225"/>
    <w:rPr>
      <w:sz w:val="16"/>
      <w:szCs w:val="16"/>
    </w:rPr>
  </w:style>
  <w:style w:type="paragraph" w:styleId="CommentText">
    <w:name w:val="annotation text"/>
    <w:basedOn w:val="Normal"/>
    <w:link w:val="CommentTextChar"/>
    <w:uiPriority w:val="99"/>
    <w:unhideWhenUsed/>
    <w:rsid w:val="007F1225"/>
    <w:pPr>
      <w:spacing w:line="240" w:lineRule="auto"/>
    </w:pPr>
    <w:rPr>
      <w:sz w:val="20"/>
      <w:szCs w:val="20"/>
    </w:rPr>
  </w:style>
  <w:style w:type="character" w:customStyle="1" w:styleId="CommentTextChar">
    <w:name w:val="Comment Text Char"/>
    <w:basedOn w:val="DefaultParagraphFont"/>
    <w:link w:val="CommentText"/>
    <w:uiPriority w:val="99"/>
    <w:rsid w:val="007F1225"/>
    <w:rPr>
      <w:sz w:val="20"/>
      <w:szCs w:val="20"/>
    </w:rPr>
  </w:style>
  <w:style w:type="paragraph" w:styleId="CommentSubject">
    <w:name w:val="annotation subject"/>
    <w:basedOn w:val="CommentText"/>
    <w:next w:val="CommentText"/>
    <w:link w:val="CommentSubjectChar"/>
    <w:uiPriority w:val="99"/>
    <w:semiHidden/>
    <w:unhideWhenUsed/>
    <w:rsid w:val="007F1225"/>
    <w:rPr>
      <w:b/>
      <w:bCs/>
    </w:rPr>
  </w:style>
  <w:style w:type="character" w:customStyle="1" w:styleId="CommentSubjectChar">
    <w:name w:val="Comment Subject Char"/>
    <w:basedOn w:val="CommentTextChar"/>
    <w:link w:val="CommentSubject"/>
    <w:uiPriority w:val="99"/>
    <w:semiHidden/>
    <w:rsid w:val="007F1225"/>
    <w:rPr>
      <w:b/>
      <w:bCs/>
      <w:sz w:val="20"/>
      <w:szCs w:val="20"/>
    </w:rPr>
  </w:style>
  <w:style w:type="paragraph" w:styleId="BalloonText">
    <w:name w:val="Balloon Text"/>
    <w:basedOn w:val="Normal"/>
    <w:link w:val="BalloonTextChar"/>
    <w:uiPriority w:val="99"/>
    <w:semiHidden/>
    <w:unhideWhenUsed/>
    <w:rsid w:val="00704D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6F"/>
    <w:rPr>
      <w:rFonts w:ascii="Segoe UI" w:hAnsi="Segoe UI" w:cs="Segoe UI"/>
      <w:sz w:val="18"/>
      <w:szCs w:val="18"/>
    </w:rPr>
  </w:style>
  <w:style w:type="paragraph" w:customStyle="1" w:styleId="pf0">
    <w:name w:val="pf0"/>
    <w:basedOn w:val="Normal"/>
    <w:rsid w:val="00A65A53"/>
    <w:pPr>
      <w:spacing w:before="100" w:beforeAutospacing="1" w:after="100" w:afterAutospacing="1" w:line="240" w:lineRule="auto"/>
      <w:ind w:left="300"/>
      <w:jc w:val="left"/>
    </w:pPr>
    <w:rPr>
      <w:rFonts w:ascii="Times New Roman" w:eastAsia="Times New Roman" w:hAnsi="Times New Roman" w:cs="Times New Roman"/>
      <w:kern w:val="0"/>
    </w:rPr>
  </w:style>
  <w:style w:type="character" w:customStyle="1" w:styleId="cf01">
    <w:name w:val="cf01"/>
    <w:basedOn w:val="DefaultParagraphFont"/>
    <w:rsid w:val="00A65A53"/>
    <w:rPr>
      <w:rFonts w:ascii="Segoe UI" w:hAnsi="Segoe UI" w:cs="Segoe UI" w:hint="default"/>
      <w:sz w:val="18"/>
      <w:szCs w:val="18"/>
    </w:rPr>
  </w:style>
  <w:style w:type="character" w:customStyle="1" w:styleId="CommentTextChar1">
    <w:name w:val="Comment Text Char1"/>
    <w:basedOn w:val="DefaultParagraphFont"/>
    <w:uiPriority w:val="99"/>
    <w:rsid w:val="00EC5D73"/>
    <w:rPr>
      <w:rFonts w:ascii="Calibri" w:eastAsia="Calibri" w:hAnsi="Calibri" w:cs="Calibri"/>
      <w:sz w:val="20"/>
      <w:szCs w:val="20"/>
    </w:rPr>
  </w:style>
  <w:style w:type="table" w:styleId="ListTable3-Accent1">
    <w:name w:val="List Table 3 Accent 1"/>
    <w:basedOn w:val="TableNormal"/>
    <w:uiPriority w:val="48"/>
    <w:rsid w:val="004E076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5Dark-Accent6">
    <w:name w:val="Grid Table 5 Dark Accent 6"/>
    <w:basedOn w:val="TableNormal"/>
    <w:uiPriority w:val="50"/>
    <w:rsid w:val="004E07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5Dark-Accent2">
    <w:name w:val="Grid Table 5 Dark Accent 2"/>
    <w:basedOn w:val="TableNormal"/>
    <w:uiPriority w:val="50"/>
    <w:rsid w:val="004E07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4">
    <w:name w:val="Grid Table 5 Dark Accent 4"/>
    <w:basedOn w:val="TableNormal"/>
    <w:uiPriority w:val="50"/>
    <w:rsid w:val="004E07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4-Accent11">
    <w:name w:val="Grid Table 4 - Accent 11"/>
    <w:basedOn w:val="TableNormal"/>
    <w:next w:val="GridTable4-Accent1"/>
    <w:uiPriority w:val="49"/>
    <w:rsid w:val="004E076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4E0763"/>
    <w:pPr>
      <w:autoSpaceDE w:val="0"/>
      <w:autoSpaceDN w:val="0"/>
      <w:adjustRightInd w:val="0"/>
      <w:spacing w:after="0" w:line="240" w:lineRule="auto"/>
    </w:pPr>
    <w:rPr>
      <w:rFonts w:ascii="Calibri" w:hAnsi="Calibri" w:cs="Calibri"/>
      <w:color w:val="000000"/>
      <w:kern w:val="0"/>
      <w14:ligatures w14:val="none"/>
    </w:rPr>
  </w:style>
  <w:style w:type="character" w:styleId="UnresolvedMention">
    <w:name w:val="Unresolved Mention"/>
    <w:basedOn w:val="DefaultParagraphFont"/>
    <w:uiPriority w:val="99"/>
    <w:semiHidden/>
    <w:unhideWhenUsed/>
    <w:rsid w:val="00F0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ank.com.p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C081-4153-460A-ACFC-3BDBC911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40</Pages>
  <Words>12115</Words>
  <Characters>69062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Munir Chaudhary</dc:creator>
  <cp:keywords/>
  <dc:description/>
  <cp:lastModifiedBy>Hamid Minhas/Product development</cp:lastModifiedBy>
  <cp:revision>13</cp:revision>
  <dcterms:created xsi:type="dcterms:W3CDTF">2026-01-06T11:47:00Z</dcterms:created>
  <dcterms:modified xsi:type="dcterms:W3CDTF">2026-01-14T10:12:00Z</dcterms:modified>
</cp:coreProperties>
</file>